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EC89" w14:textId="4B5D7D1B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nl-BE"/>
          <w14:ligatures w14:val="none"/>
        </w:rPr>
        <w:t xml:space="preserve">SMILE REPORT — NLG TEMPLATE (FINAL FORMAT)</w:t>
      </w:r>
    </w:p>
    <w:p w14:paraId="4858FE97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l-BE"/>
          <w14:ligatures w14:val="none"/>
        </w:rPr>
        <w:t xml:space="preserve">(Deterministic – zero drift – internationally scalable)</w:t>
      </w:r>
    </w:p>
    <w:p w14:paraId="192BB0E3" w14:textId="5C954D73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3C2DB9A0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–1 — DISCLAIMER (FIXED BLOCK, NO VARIABLES)</w:t>
      </w:r>
    </w:p>
    <w:p w14:paraId="4136FBB4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{DISCLAIMER_TEXT}</w:t>
      </w:r>
    </w:p>
    <w:p w14:paraId="7562F44A" w14:textId="66C90A0B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042BB28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0 — PERSONAL MICRO-SUMMARY (TEMPLATE)</w:t>
      </w:r>
    </w:p>
    <w:p w14:paraId="4B12EC89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Objective: Brief explanation of the situation based on answers.</w:t>
      </w:r>
    </w:p>
    <w:p w14:paraId="3009191D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Based on your answers {LION: {AGE_CATEGORY}}, {MAJOR PROBLEM}, it looks like you are currently primarily dealing with {BRIEF_SITUATION_CLEARANCE}.</w:t>
      </w:r>
    </w:p>
    <w:p w14:paraId="6815431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report gives you a clear overview of your options, what you can expect and which points of attention are important in your situation.</w:t>
      </w:r>
    </w:p>
    <w:p w14:paraId="12BC26EC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Variables:</w:t>
      </w:r>
    </w:p>
    <w:p w14:paraId="572DE37B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{AGE_CATEGORY}</w:t>
      </w:r>
    </w:p>
    <w:p w14:paraId="167CC4EC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{MAIN PROBLEM}</w:t>
      </w:r>
    </w:p>
    <w:p w14:paraId="4B9B400A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{BRIEF_SITUATION_EXPLANATION}</w:t>
      </w:r>
    </w:p>
    <w:p w14:paraId="1DF4A337" w14:textId="4B15D3DD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D2637D1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1 — SITUATION (OBJECTIVE INTERPRETATION)</w:t>
      </w:r>
    </w:p>
    <w:p w14:paraId="4E3827AA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Fixed block + tag-based additions.</w:t>
      </w:r>
    </w:p>
    <w:p w14:paraId="5B567D52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Your answers indicate {SITUATION_BASIS}.</w:t>
      </w:r>
    </w:p>
    <w:p w14:paraId="2012A774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means that {SITUATION_RELEVANCE}.</w:t>
      </w:r>
    </w:p>
    <w:p w14:paraId="06AEDFD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DCEE923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{OPTIONAL_SITUATION_TAG BLOCK}</w:t>
      </w:r>
    </w:p>
    <w:p w14:paraId="05D2EB57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Variables:</w:t>
      </w:r>
    </w:p>
    <w:p w14:paraId="079B1365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{SITUATION_BASIS}</w:t>
      </w:r>
    </w:p>
    <w:p w14:paraId="6343B24D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{SITUATION_RELEVANCE}</w:t>
      </w:r>
    </w:p>
    <w:p w14:paraId="4CDFD87D" w14:textId="7AE1DD08" w:rsidR="00C3437F" w:rsidRPr="00C3437F" w:rsidRDefault="00C3437F" w:rsidP="009852D4">
      <w:pPr xmlns:w="http://schemas.openxmlformats.org/wordprocessingml/2006/main" xmlns:w14="http://schemas.microsoft.com/office/word/2010/wordml"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{OPTIONAL_SITUATION_TAGBLOCK} </w:t>
      </w: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← tagmap nuance block</w:t>
      </w:r>
    </w:p>
    <w:p w14:paraId="4281180A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2 — TREATMENT OPTIONS (OVERVIEW + ADVANTAGES AND DISADVANTAGES)</w:t>
      </w:r>
    </w:p>
    <w:p w14:paraId="6D840F4C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2a — Treatment options overview (template table / bullet structure)</w:t>
      </w:r>
    </w:p>
    <w:p w14:paraId="7E4BC460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Below you will find a clear overview of the possible treatment options for your situation:</w:t>
      </w:r>
    </w:p>
    <w:p w14:paraId="3BB99B20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A80E50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{OPTION_1_NAME}: {OPTION_1_SHORT_DESCRIPTION}</w:t>
      </w:r>
    </w:p>
    <w:p w14:paraId="1DDF258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Indication: {OPTION_1_INDICATION}</w:t>
      </w:r>
    </w:p>
    <w:p w14:paraId="14B023D5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Complexity: {OPTION_1_COMPLEXITY}</w:t>
      </w:r>
    </w:p>
    <w:p w14:paraId="445B7028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2EA76D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{OPTION_2_NAME}: {OPTION_2_SHORT_DESCRIPTION}</w:t>
      </w:r>
    </w:p>
    <w:p w14:paraId="77DDD471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Indication: {OPTION_2_INDICATION}</w:t>
      </w:r>
    </w:p>
    <w:p w14:paraId="142BF80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Complexity: {OPTION_2_COMPLEXITY}</w:t>
      </w:r>
    </w:p>
    <w:p w14:paraId="75D7E502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6797935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{OPTIONAL_EXTRA_OPTIONS}</w:t>
      </w:r>
    </w:p>
    <w:p w14:paraId="2D2BCD48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2b — Pros and cons per option</w:t>
      </w:r>
    </w:p>
    <w:p w14:paraId="046F13B5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ADVANTAGES AND DISADVANTAGES</w:t>
      </w:r>
    </w:p>
    <w:p w14:paraId="3453C459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CA049A6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{OPTION_1_NAME}</w:t>
      </w:r>
    </w:p>
    <w:p w14:paraId="7C362B6F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Benefits: {OPTION_1_BENEFIT}</w:t>
      </w:r>
    </w:p>
    <w:p w14:paraId="452D4220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Disadvantages: {OPTION_1_DISADVANTAGES}</w:t>
      </w:r>
    </w:p>
    <w:p w14:paraId="744EA8C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8ACD9DF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{OPTION_2_NAME}</w:t>
      </w:r>
    </w:p>
    <w:p w14:paraId="6A2EE6E6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Benefits: {OPTION_2_BENEFIT}</w:t>
      </w:r>
    </w:p>
    <w:p w14:paraId="245CE9D0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Disadvantages: {OPTION_2_DISADVANTAGES}</w:t>
      </w:r>
    </w:p>
    <w:p w14:paraId="1B82856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94402F9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{OPTIONAL_EXTRA_OPTION_FOR_DISADVANTAGE_BLOCKS}</w:t>
      </w:r>
    </w:p>
    <w:p w14:paraId="41330CC2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All advantages and disadvantages are </w:t>
      </w: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pre-written blocks </w:t>
      </w: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, claim-safe and neutral.</w:t>
      </w:r>
    </w:p>
    <w:p w14:paraId="5E7D4385" w14:textId="115C2842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6942561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3 — RECOMMENDED DIRECTION (NEUTRAL, TAG-BASED)</w:t>
      </w:r>
    </w:p>
    <w:p w14:paraId="7C6AA87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Based on your answers, {RECOMMENDED_DIRECTION} best suits your situation.</w:t>
      </w:r>
    </w:p>
    <w:p w14:paraId="22CDE035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is not medical advice, but a neutral guideline that indicates which choice makes sense in many similar situations.</w:t>
      </w:r>
    </w:p>
    <w:p w14:paraId="4F1F183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6F0A9F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{TAG_NUANCE_DIRECTION}</w:t>
      </w:r>
    </w:p>
    <w:p w14:paraId="09B5DE46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l-BE"/>
          <w14:ligatures w14:val="none"/>
        </w:rPr>
        <w:t xml:space="preserve">Variables:</w:t>
      </w:r>
    </w:p>
    <w:p w14:paraId="211CE00D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{RECOMMENDED_DIRECTION}</w:t>
      </w:r>
    </w:p>
    <w:p w14:paraId="0CC907B2" w14:textId="53D82ECC" w:rsidR="00C3437F" w:rsidRPr="00C3437F" w:rsidRDefault="00C3437F" w:rsidP="009852D4">
      <w:pPr xmlns:w="http://schemas.openxmlformats.org/wordprocessingml/2006/main" xmlns:w14="http://schemas.microsoft.com/office/word/2010/wordml"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{TAG_NUANCE_DIRECTION}</w:t>
      </w:r>
    </w:p>
    <w:p w14:paraId="1738E6F2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4 — EXPECTED RESULTS &amp; COMFORT</w:t>
      </w:r>
    </w:p>
    <w:p w14:paraId="7D009CFD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When you choose {CHOSEN_OPTION}, you can usually count on {RESULT_DESCRIPTION}.</w:t>
      </w:r>
    </w:p>
    <w:p w14:paraId="1B939644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Many people experience {COMFORT_EXPERIENCE} after the treatment.</w:t>
      </w:r>
    </w:p>
    <w:p w14:paraId="07F8680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On an aesthetic level, you can expect {AESTHETIC_RESULT}.</w:t>
      </w:r>
    </w:p>
    <w:p w14:paraId="5FBB864B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381BDC7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{OPTIONAL_RESULT_TAG_BLOCK}</w:t>
      </w:r>
    </w:p>
    <w:p w14:paraId="1FE58651" w14:textId="2DB86FE1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35E9709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5 — DURATION OF TREATMENT / COURSE STRUCTURE</w:t>
      </w:r>
    </w:p>
    <w:p w14:paraId="1ED5044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The average turnaround time for {SELECTED_OPTION} is approximately {TRAJECT_DURATION}.</w:t>
      </w:r>
    </w:p>
    <w:p w14:paraId="6D128AC8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process usually involves the following steps:</w:t>
      </w:r>
    </w:p>
    <w:p w14:paraId="7B631D2E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46357BD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1. {PHASE_1}</w:t>
      </w:r>
    </w:p>
    <w:p w14:paraId="1229A20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2. {PHASE_2}</w:t>
      </w:r>
    </w:p>
    <w:p w14:paraId="623A0BD5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3. {PHASE_3}</w:t>
      </w:r>
    </w:p>
    <w:p w14:paraId="67E4DF0A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24D7BB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The exact time depends on, among other things, {DURATION_VARIATION_FACTOR}.</w:t>
      </w:r>
    </w:p>
    <w:p w14:paraId="019009B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0DD0F94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{OPTIONAL_DURATION_TAG BLOCK}</w:t>
      </w:r>
    </w:p>
    <w:p w14:paraId="24F83685" w14:textId="2B1C1B1A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15058DB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6 — RISKS &amp; POINTS OF CONSIDERATION (CLAIM SAFETY)</w:t>
      </w:r>
    </w:p>
    <w:p w14:paraId="626DA528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Every dental treatment involves general risks, such as {GENERAL_RISK}.</w:t>
      </w:r>
    </w:p>
    <w:p w14:paraId="2365DEB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In your situation, the following points are important to consider:</w:t>
      </w:r>
    </w:p>
    <w:p w14:paraId="161E4E54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3AFAE4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{SITUATION_SPECIFIC_POINTS OF ATTENTION}</w:t>
      </w:r>
    </w:p>
    <w:p w14:paraId="25BEAC3F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EE2B26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information is solely to support your decision making.</w:t>
      </w:r>
    </w:p>
    <w:p w14:paraId="79E3A249" w14:textId="18D4D814" w:rsid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1513081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362CD8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8AFC83F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757032A2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53E0A8FA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03AD9D96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54D7DD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07ABA3E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A129AA8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44B41144" w14:textId="77777777" w:rsidR="009852D4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D5B1324" w14:textId="77777777" w:rsidR="009852D4" w:rsidRPr="00C3437F" w:rsidRDefault="009852D4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2CD5CE8B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7 — COSTS &amp; PRICE FACTORS</w:t>
      </w:r>
    </w:p>
    <w:p w14:paraId="2161866F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7a — Cost estimation (country-specific via mapping)</w:t>
      </w:r>
    </w:p>
    <w:p w14:paraId="356F254B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For {SELECTED_OPTION}, the usual cost range in your region is between {PRICE_MIN} and {PRICE_MAX}.</w:t>
      </w:r>
    </w:p>
    <w:p w14:paraId="03F6875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This is an informational estimate and not a quote.</w:t>
      </w:r>
    </w:p>
    <w:p w14:paraId="23B2C6F6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7b — Price factors</w:t>
      </w:r>
    </w:p>
    <w:p w14:paraId="1C87813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The final price may vary due to:</w:t>
      </w:r>
    </w:p>
    <w:p w14:paraId="1575F201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{FACTOR_1}</w:t>
      </w:r>
    </w:p>
    <w:p w14:paraId="68D1D8F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{FACTOR_2}</w:t>
      </w:r>
    </w:p>
    <w:p w14:paraId="557D7C4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{FACTOR_3}</w:t>
      </w:r>
    </w:p>
    <w:p w14:paraId="4A16B0D9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638B5FF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{OPTIONAL_PRICE_TAG BLOCK}</w:t>
      </w:r>
    </w:p>
    <w:p w14:paraId="74EDF047" w14:textId="59FA4935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6727DAA9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8 — RECOVERY &amp; PRACTICAL INSTRUCTIONS</w:t>
      </w:r>
    </w:p>
    <w:p w14:paraId="7EFC83C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Recovery after {CHOSEN_OPTION} usually takes {RECOVERY_TIME}.</w:t>
      </w:r>
    </w:p>
    <w:p w14:paraId="3859135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Possible inconveniences include {RECOVERY_DISACCESS}.</w:t>
      </w:r>
    </w:p>
    <w:p w14:paraId="4C4879C7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You may seek assistance when you {ALARM SIGNAL}.</w:t>
      </w:r>
    </w:p>
    <w:p w14:paraId="13749A77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7B569288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{OPTIONAL_RESTORATION_TAG BLOCK}</w:t>
      </w:r>
    </w:p>
    <w:p w14:paraId="43405A4D" w14:textId="304FF198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6D50F39" w14:textId="7777777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nl-BE"/>
          <w14:ligatures w14:val="none"/>
        </w:rPr>
        <w:t xml:space="preserve">BLOCK 9 — NEXT STEPS (MICRO-CLOSING WITH DECISION GUIDE REFERRAL)</w:t>
      </w:r>
    </w:p>
    <w:p w14:paraId="06B5A99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You now have a clear overview of your situation, the possible options and what to expect.</w:t>
      </w:r>
    </w:p>
    <w:p w14:paraId="0238D6D0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If you'd like a more in-depth look, you can consult our decision guides. They'll show you how to save time and money, avoid common mistakes, and identify realistic and predictable results.</w:t>
      </w:r>
    </w:p>
    <w:p w14:paraId="599596D1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AC7C50A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During a follow-up consultation, be sure to consider the following questions:</w:t>
      </w:r>
    </w:p>
    <w:p w14:paraId="3CDEFDCE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{QUESTION_1}</w:t>
      </w:r>
    </w:p>
    <w:p w14:paraId="51BB9443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{QUESTION_2}</w:t>
      </w:r>
    </w:p>
    <w:p w14:paraId="2433B2AC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• {QUESTION_3}</w:t>
      </w:r>
    </w:p>
    <w:p w14:paraId="6E5A2C46" w14:textId="77777777" w:rsidR="00C3437F" w:rsidRPr="00C3437F" w:rsidRDefault="00C3437F" w:rsidP="00C3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146177B0" w14:textId="77777777" w:rsidR="00C3437F" w:rsidRPr="00C3437F" w:rsidRDefault="00C3437F" w:rsidP="00C3437F">
      <w:pPr xmlns:w="http://schemas.openxmlformats.org/wordprocessingml/2006/main" xmlns:w14="http://schemas.microsoft.com/office/word/2010/wordml"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{OPTIONAL_NEXT_STEPS_TAG BLOCK}</w:t>
      </w:r>
    </w:p>
    <w:p w14:paraId="7A3950F5" w14:textId="43BB43A6" w:rsidR="00C3437F" w:rsidRPr="00C3437F" w:rsidRDefault="00C3437F" w:rsidP="00C34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</w:p>
    <w:p w14:paraId="10B2987A" w14:textId="77777777" w:rsidR="009852D4" w:rsidRDefault="009852D4" w:rsidP="00C3437F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</w:pPr>
    </w:p>
    <w:p w14:paraId="03E3C5C9" w14:textId="3DF23A47" w:rsidR="00C3437F" w:rsidRPr="00C3437F" w:rsidRDefault="00C3437F" w:rsidP="00C3437F">
      <w:pPr xmlns:w="http://schemas.openxmlformats.org/wordprocessingml/2006/main" xmlns:w14="http://schemas.microsoft.com/office/word/2010/wordml"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THIS TEMPLATE IS 100% NLG READY</w:t>
      </w:r>
    </w:p>
    <w:p w14:paraId="54277062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Fixed block structure</w:t>
      </w:r>
    </w:p>
    <w:p w14:paraId="080F3A91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Completely deterministic composition</w:t>
      </w:r>
    </w:p>
    <w:p w14:paraId="4B4693C8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Zero drift</w:t>
      </w:r>
    </w:p>
    <w:p w14:paraId="6DA047F4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Perfectly compatible with your tag mapping and fallback engine</w:t>
      </w:r>
    </w:p>
    <w:p w14:paraId="38F555D9" w14:textId="77777777" w:rsidR="00C3437F" w:rsidRPr="00C3437F" w:rsidRDefault="00C3437F" w:rsidP="00C3437F">
      <w:pPr xmlns:w="http://schemas.openxmlformats.org/wordprocessingml/2006/main" xmlns:w14="http://schemas.microsoft.com/office/word/2010/wordml"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</w:pPr>
      <w:r xmlns:w="http://schemas.openxmlformats.org/wordprocessingml/2006/main" xmlns:w14="http://schemas.microsoft.com/office/word/2010/wordml" w:rsidRPr="00C3437F">
        <w:rPr>
          <w:rFonts w:ascii="Times New Roman" w:eastAsia="Times New Roman" w:hAnsi="Times New Roman" w:cs="Times New Roman"/>
          <w:kern w:val="0"/>
          <w:sz w:val="24"/>
          <w:szCs w:val="24"/>
          <w:lang w:eastAsia="nl-BE"/>
          <w14:ligatures w14:val="none"/>
        </w:rPr>
        <w:t xml:space="preserve">Translation-ready for 20+ countries</w:t>
      </w:r>
    </w:p>
    <w:p w14:paraId="28127055" w14:textId="77777777" w:rsidR="00916515" w:rsidRPr="00C3437F" w:rsidRDefault="00916515">
      <w:pPr>
        <w:rPr>
          <w:rFonts w:ascii="Times New Roman" w:hAnsi="Times New Roman" w:cs="Times New Roman"/>
          <w:sz w:val="24"/>
          <w:szCs w:val="24"/>
        </w:rPr>
      </w:pPr>
    </w:p>
    <w:sectPr w:rsidR="00916515" w:rsidRPr="00C343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2FA"/>
    <w:multiLevelType w:val="multilevel"/>
    <w:tmpl w:val="A34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0FC3"/>
    <w:multiLevelType w:val="multilevel"/>
    <w:tmpl w:val="D2E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A62B7"/>
    <w:multiLevelType w:val="multilevel"/>
    <w:tmpl w:val="862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C7EC6"/>
    <w:multiLevelType w:val="multilevel"/>
    <w:tmpl w:val="A44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220350">
    <w:abstractNumId w:val="0"/>
  </w:num>
  <w:num w:numId="2" w16cid:durableId="137233380">
    <w:abstractNumId w:val="2"/>
  </w:num>
  <w:num w:numId="3" w16cid:durableId="559748474">
    <w:abstractNumId w:val="3"/>
  </w:num>
  <w:num w:numId="4" w16cid:durableId="52294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C2"/>
    <w:rsid w:val="00181A5D"/>
    <w:rsid w:val="00484D0F"/>
    <w:rsid w:val="00916515"/>
    <w:rsid w:val="009852D4"/>
    <w:rsid w:val="009A18C2"/>
    <w:rsid w:val="00C3437F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B166"/>
  <w15:chartTrackingRefBased/>
  <w15:docId w15:val="{E8DC25FE-F405-4A12-A44B-256C34167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1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1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1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1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1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18C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18C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18C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18C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18C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18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18C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18C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18C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1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18C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1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3</cp:revision>
  <dcterms:created xsi:type="dcterms:W3CDTF">2025-12-11T13:20:00Z</dcterms:created>
  <dcterms:modified xsi:type="dcterms:W3CDTF">2025-12-11T13:25:00Z</dcterms:modified>
</cp:coreProperties>
</file>