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F145" w14:textId="088182D7" w:rsidR="00882D4E" w:rsidRPr="00882D4E" w:rsidRDefault="00882D4E" w:rsidP="0088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  <w:t>The 9 Critical Questions That Directly Lead to the 16 Smile Makeover Scenarios</w:t>
      </w:r>
    </w:p>
    <w:p w14:paraId="35FAA5A1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These questions determine whether someone falls into Scenario 1 through Scenario 16, because they map the smile problem, complexity level, number of missing teeth, aesthetic versus functional motivation, tooth condition, and any full-mouth indications.</w:t>
      </w:r>
    </w:p>
    <w:p w14:paraId="6BB0E8DA" w14:textId="6B852C2C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CE1EB74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1. Question 1 – Primary motivation for a smile makeover</w:t>
      </w:r>
    </w:p>
    <w:p w14:paraId="0212AF84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is the most important initial split:</w:t>
      </w:r>
    </w:p>
    <w:p w14:paraId="21E3FD7F" w14:textId="77777777" w:rsidR="00882D4E" w:rsidRPr="00882D4E" w:rsidRDefault="00882D4E" w:rsidP="0088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Aesthetic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veneers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/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aligner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4280C0DD" w14:textId="77777777" w:rsidR="00882D4E" w:rsidRPr="00882D4E" w:rsidRDefault="00882D4E" w:rsidP="0088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implant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6073B2F4" w14:textId="77777777" w:rsidR="00882D4E" w:rsidRPr="00882D4E" w:rsidRDefault="00882D4E" w:rsidP="0088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Combination →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hybrid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51A51E38" w14:textId="77777777" w:rsidR="00882D4E" w:rsidRPr="00882D4E" w:rsidRDefault="00882D4E" w:rsidP="0088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Full-mouth motivation → high-complexity scenarios</w:t>
      </w:r>
    </w:p>
    <w:p w14:paraId="4685338B" w14:textId="30B8BA0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forms the top-level routing in your QA Mapping.</w:t>
      </w:r>
    </w:p>
    <w:p w14:paraId="7F17363B" w14:textId="6EFC8B6B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</w:p>
    <w:p w14:paraId="3888745D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2. Question 2 + 2a – Level of dissatisfaction and nature of the problem</w:t>
      </w:r>
    </w:p>
    <w:p w14:paraId="65E4E23C" w14:textId="77777777" w:rsidR="00882D4E" w:rsidRPr="00882D4E" w:rsidRDefault="00882D4E" w:rsidP="0088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1–4</w:t>
      </w: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= severe concerns → often "complex" or “full-mouth” scenarios</w:t>
      </w:r>
    </w:p>
    <w:p w14:paraId="18C7F875" w14:textId="77777777" w:rsidR="00882D4E" w:rsidRPr="00882D4E" w:rsidRDefault="00882D4E" w:rsidP="0088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5–7</w:t>
      </w: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= moderate → split into aesthetic / functional / both</w:t>
      </w:r>
    </w:p>
    <w:p w14:paraId="4A93601E" w14:textId="77777777" w:rsidR="00882D4E" w:rsidRPr="00882D4E" w:rsidRDefault="00882D4E" w:rsidP="0088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8–10</w:t>
      </w: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aesthetic-only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12DB40E8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Question 2a refines this into:</w:t>
      </w:r>
    </w:p>
    <w:p w14:paraId="0055CE3D" w14:textId="77777777" w:rsidR="00882D4E" w:rsidRPr="00882D4E" w:rsidRDefault="00882D4E" w:rsidP="0088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Pure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aesthetics</w:t>
      </w:r>
      <w:proofErr w:type="spellEnd"/>
    </w:p>
    <w:p w14:paraId="76D5B859" w14:textId="77777777" w:rsidR="00882D4E" w:rsidRPr="00882D4E" w:rsidRDefault="00882D4E" w:rsidP="0088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Pure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</w:t>
      </w:r>
      <w:proofErr w:type="spellEnd"/>
    </w:p>
    <w:p w14:paraId="000E2566" w14:textId="77777777" w:rsidR="00882D4E" w:rsidRPr="00882D4E" w:rsidRDefault="00882D4E" w:rsidP="0088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Aesthetics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+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</w:t>
      </w:r>
      <w:proofErr w:type="spellEnd"/>
    </w:p>
    <w:p w14:paraId="39BD6DAE" w14:textId="636C6A0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These questions define emotional severity + functional routing in your mapping.</w:t>
      </w:r>
    </w:p>
    <w:p w14:paraId="33258BD2" w14:textId="697D7663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</w:p>
    <w:p w14:paraId="4271D613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3. Question 3 – The primary issue within the tooth status category</w:t>
      </w:r>
    </w:p>
    <w:p w14:paraId="242E6820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question connects directly to your canonical tags:</w:t>
      </w:r>
    </w:p>
    <w:p w14:paraId="235D6992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Colour/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discolouration</w:t>
      </w:r>
      <w:proofErr w:type="spellEnd"/>
    </w:p>
    <w:p w14:paraId="51A7C6A0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Alignment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/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crookedness</w:t>
      </w:r>
      <w:proofErr w:type="spellEnd"/>
    </w:p>
    <w:p w14:paraId="2C7BD7FF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Missing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teeth</w:t>
      </w:r>
      <w:proofErr w:type="spellEnd"/>
    </w:p>
    <w:p w14:paraId="261A0C62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lastRenderedPageBreak/>
        <w:t>Size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/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shape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asymmetry</w:t>
      </w:r>
      <w:proofErr w:type="spellEnd"/>
    </w:p>
    <w:p w14:paraId="5059CEA9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Bite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problems</w:t>
      </w:r>
      <w:proofErr w:type="spellEnd"/>
    </w:p>
    <w:p w14:paraId="205A190A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Gum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recession</w:t>
      </w:r>
      <w:proofErr w:type="spellEnd"/>
    </w:p>
    <w:p w14:paraId="3B7F60D6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Loose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teeth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/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pain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/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chewing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difficulties</w:t>
      </w:r>
      <w:proofErr w:type="spellEnd"/>
    </w:p>
    <w:p w14:paraId="20B2C12B" w14:textId="77777777" w:rsidR="00882D4E" w:rsidRPr="00882D4E" w:rsidRDefault="00882D4E" w:rsidP="0088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Combinations</w:t>
      </w:r>
      <w:proofErr w:type="spellEnd"/>
    </w:p>
    <w:p w14:paraId="04A956C8" w14:textId="1320AC78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question determines which sub-scenario is activated within each main direction.</w:t>
      </w:r>
    </w:p>
    <w:p w14:paraId="6F72E70F" w14:textId="67853602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6171154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4. Question 5 – Pain / infection / loose teeth</w:t>
      </w:r>
    </w:p>
    <w:p w14:paraId="5E008620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question is scenario-critical because it:</w:t>
      </w:r>
    </w:p>
    <w:p w14:paraId="552665D2" w14:textId="77777777" w:rsidR="00882D4E" w:rsidRPr="00882D4E" w:rsidRDefault="00882D4E" w:rsidP="00882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Flags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“acute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problems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”</w:t>
      </w:r>
    </w:p>
    <w:p w14:paraId="3D1D0E38" w14:textId="77777777" w:rsidR="00882D4E" w:rsidRPr="00882D4E" w:rsidRDefault="00882D4E" w:rsidP="00882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Distinguishes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between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1EB74786" w14:textId="77777777" w:rsidR="00882D4E" w:rsidRPr="00882D4E" w:rsidRDefault="00882D4E" w:rsidP="00882D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with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periodontal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instability</w:t>
      </w:r>
      <w:proofErr w:type="spellEnd"/>
    </w:p>
    <w:p w14:paraId="783F9699" w14:textId="77777777" w:rsidR="00882D4E" w:rsidRPr="00882D4E" w:rsidRDefault="00882D4E" w:rsidP="00882D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suitable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for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implants</w:t>
      </w:r>
      <w:proofErr w:type="spellEnd"/>
    </w:p>
    <w:p w14:paraId="3A817141" w14:textId="77777777" w:rsidR="00882D4E" w:rsidRPr="00882D4E" w:rsidRDefault="00882D4E" w:rsidP="00882D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requiring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stabilisation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first</w:t>
      </w:r>
    </w:p>
    <w:p w14:paraId="12E2A641" w14:textId="4EC60C0B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In the QA Mapping, this leads to Scenarios 10–16 (depending on missing teeth + remaining tooth condition).</w:t>
      </w:r>
    </w:p>
    <w:p w14:paraId="1C10C4B6" w14:textId="1EC8E0A2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A573D54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5. Question 6a – Number of missing teeth (the most decisive factor for Scenarios 8–16)</w:t>
      </w:r>
    </w:p>
    <w:p w14:paraId="0FD896BC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is one of the most crucial questions in the entire system.</w:t>
      </w:r>
    </w:p>
    <w:p w14:paraId="031B6E43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No missing teeth → purely aesthetic scenarios (1–5)</w:t>
      </w:r>
    </w:p>
    <w:p w14:paraId="4E61AA26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1 missing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tooth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single-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tooth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scenario</w:t>
      </w:r>
    </w:p>
    <w:p w14:paraId="13C95B49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2–4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adjacent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bridge / implant-cluster scenario</w:t>
      </w:r>
    </w:p>
    <w:p w14:paraId="2EBFC415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2–4 non-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adjacent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multi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-site scenario</w:t>
      </w:r>
    </w:p>
    <w:p w14:paraId="0DD214D3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Mixed →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hybrid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scenario</w:t>
      </w:r>
    </w:p>
    <w:p w14:paraId="4F75A929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5+ in one arch → “partial edentulous” scenario</w:t>
      </w:r>
    </w:p>
    <w:p w14:paraId="6FE760CF" w14:textId="77777777" w:rsidR="00882D4E" w:rsidRPr="00882D4E" w:rsidRDefault="00882D4E" w:rsidP="0088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Almost all teeth compromised → full-mouth (All-on-X style) scenarios</w:t>
      </w:r>
    </w:p>
    <w:p w14:paraId="1A79DA04" w14:textId="101A9EE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split forms the backbone of the 16 scenarios.</w:t>
      </w:r>
    </w:p>
    <w:p w14:paraId="4FAD85D2" w14:textId="512C7B0A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85DDA98" w14:textId="77777777" w:rsidR="00211133" w:rsidRDefault="00211133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</w:p>
    <w:p w14:paraId="23466F96" w14:textId="77777777" w:rsidR="00211133" w:rsidRDefault="00211133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</w:p>
    <w:p w14:paraId="3BD2FBEC" w14:textId="77777777" w:rsidR="00211133" w:rsidRDefault="00211133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</w:p>
    <w:p w14:paraId="4EF3B63C" w14:textId="7397D800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6. Question 6d – Condition of the aesthetic teeth</w:t>
      </w:r>
    </w:p>
    <w:p w14:paraId="76A2F9AE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Essential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for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where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655178E7" w14:textId="77777777" w:rsidR="00882D4E" w:rsidRPr="00882D4E" w:rsidRDefault="00882D4E" w:rsidP="00882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Veneers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are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sufficient</w:t>
      </w:r>
      <w:proofErr w:type="spellEnd"/>
    </w:p>
    <w:p w14:paraId="019816F4" w14:textId="77777777" w:rsidR="00882D4E" w:rsidRPr="00882D4E" w:rsidRDefault="00882D4E" w:rsidP="00882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Crowns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become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necessary</w:t>
      </w:r>
      <w:proofErr w:type="spellEnd"/>
    </w:p>
    <w:p w14:paraId="42B54ABC" w14:textId="77777777" w:rsidR="00882D4E" w:rsidRPr="00882D4E" w:rsidRDefault="00882D4E" w:rsidP="00882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Full-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restoration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is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indicated</w:t>
      </w:r>
      <w:proofErr w:type="spellEnd"/>
    </w:p>
    <w:p w14:paraId="4000DBB3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Tags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include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7BF93951" w14:textId="77777777" w:rsidR="00882D4E" w:rsidRPr="00882D4E" w:rsidRDefault="00882D4E" w:rsidP="0088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Large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fillings</w:t>
      </w:r>
      <w:proofErr w:type="spellEnd"/>
    </w:p>
    <w:p w14:paraId="2318C9B8" w14:textId="77777777" w:rsidR="00882D4E" w:rsidRPr="00882D4E" w:rsidRDefault="00882D4E" w:rsidP="0088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Wear</w:t>
      </w:r>
      <w:proofErr w:type="spellEnd"/>
    </w:p>
    <w:p w14:paraId="08FF63E6" w14:textId="77777777" w:rsidR="00882D4E" w:rsidRPr="00882D4E" w:rsidRDefault="00882D4E" w:rsidP="0088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Bruxism</w:t>
      </w:r>
      <w:proofErr w:type="spellEnd"/>
    </w:p>
    <w:p w14:paraId="48A8300B" w14:textId="77777777" w:rsidR="00882D4E" w:rsidRPr="00882D4E" w:rsidRDefault="00882D4E" w:rsidP="0088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Tetracycline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staining</w:t>
      </w:r>
      <w:proofErr w:type="spellEnd"/>
    </w:p>
    <w:p w14:paraId="7747E664" w14:textId="77777777" w:rsidR="00882D4E" w:rsidRPr="00882D4E" w:rsidRDefault="00882D4E" w:rsidP="0088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Root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canal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history</w:t>
      </w:r>
      <w:proofErr w:type="spellEnd"/>
    </w:p>
    <w:p w14:paraId="1C5E86B6" w14:textId="1C0A2D4D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In the mapping, this influences Scenarios 3–7 (aesthetic + restorative).</w:t>
      </w:r>
    </w:p>
    <w:p w14:paraId="7162BBAC" w14:textId="6033A36F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</w:p>
    <w:p w14:paraId="73C6A13A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7. Questions 7 + 8 – Preferred smile style &amp; naturalness</w:t>
      </w:r>
    </w:p>
    <w:p w14:paraId="26243611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These two questions determine:</w:t>
      </w:r>
    </w:p>
    <w:p w14:paraId="563AF7BA" w14:textId="77777777" w:rsidR="00882D4E" w:rsidRPr="00882D4E" w:rsidRDefault="00882D4E" w:rsidP="0088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Aesthetic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(1–5)</w:t>
      </w:r>
    </w:p>
    <w:p w14:paraId="2F3E7456" w14:textId="77777777" w:rsidR="00882D4E" w:rsidRPr="00882D4E" w:rsidRDefault="00882D4E" w:rsidP="0088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Hollywood-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style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0A01D1F3" w14:textId="77777777" w:rsidR="00882D4E" w:rsidRPr="00882D4E" w:rsidRDefault="00882D4E" w:rsidP="0088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Natural minimalist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02E00E6E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They select </w:t>
      </w:r>
      <w:r w:rsidRPr="00882D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which aesthetic archetypes</w:t>
      </w: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are used within the same scenario group.</w:t>
      </w:r>
    </w:p>
    <w:p w14:paraId="68963972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They do not change the main route, but refine the scenario </w:t>
      </w:r>
      <w:r w:rsidRPr="00882D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within</w:t>
      </w: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the aesthetic pathway.</w:t>
      </w:r>
    </w:p>
    <w:p w14:paraId="6626C00D" w14:textId="4D789DB7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7A2AA4E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8. Question 9 – Age</w:t>
      </w:r>
    </w:p>
    <w:p w14:paraId="366C6EA5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Indirect but crucial for:</w:t>
      </w:r>
    </w:p>
    <w:p w14:paraId="78DD709A" w14:textId="77777777" w:rsidR="00882D4E" w:rsidRPr="00882D4E" w:rsidRDefault="00882D4E" w:rsidP="0088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Aligners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vs.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restorations</w:t>
      </w:r>
      <w:proofErr w:type="spellEnd"/>
    </w:p>
    <w:p w14:paraId="6235BAC8" w14:textId="77777777" w:rsidR="00882D4E" w:rsidRPr="00882D4E" w:rsidRDefault="00882D4E" w:rsidP="0088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Full-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risk assessment</w:t>
      </w:r>
    </w:p>
    <w:p w14:paraId="424B67CB" w14:textId="77777777" w:rsidR="00882D4E" w:rsidRPr="00882D4E" w:rsidRDefault="00882D4E" w:rsidP="0088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indications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for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60+</w:t>
      </w:r>
    </w:p>
    <w:p w14:paraId="61D9A81E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Age &gt;60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often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shifts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towards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76136AC6" w14:textId="77777777" w:rsidR="00882D4E" w:rsidRPr="00882D4E" w:rsidRDefault="00882D4E" w:rsidP="00882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More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durable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solutions</w:t>
      </w:r>
      <w:proofErr w:type="spellEnd"/>
    </w:p>
    <w:p w14:paraId="61F43300" w14:textId="77777777" w:rsidR="00882D4E" w:rsidRPr="00882D4E" w:rsidRDefault="00882D4E" w:rsidP="00882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</w:p>
    <w:p w14:paraId="7055779D" w14:textId="77777777" w:rsidR="00882D4E" w:rsidRPr="00882D4E" w:rsidRDefault="00882D4E" w:rsidP="00882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Fewer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aligners</w:t>
      </w:r>
      <w:proofErr w:type="spellEnd"/>
    </w:p>
    <w:p w14:paraId="19DAC277" w14:textId="33C56784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influences the scenario selection within the aesthetic/functional track.</w:t>
      </w:r>
    </w:p>
    <w:p w14:paraId="78630F97" w14:textId="27475EE8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</w:p>
    <w:p w14:paraId="0B5A152F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9. Question 17 – Contraindications for surgery</w:t>
      </w:r>
    </w:p>
    <w:p w14:paraId="19EB7355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If “Yes”:</w:t>
      </w:r>
    </w:p>
    <w:p w14:paraId="78B453C0" w14:textId="77777777" w:rsidR="00882D4E" w:rsidRPr="00882D4E" w:rsidRDefault="00882D4E" w:rsidP="00882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are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deactivated</w:t>
      </w:r>
      <w:proofErr w:type="spellEnd"/>
    </w:p>
    <w:p w14:paraId="38FDDEB7" w14:textId="77777777" w:rsidR="00882D4E" w:rsidRPr="00882D4E" w:rsidRDefault="00882D4E" w:rsidP="00882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Routing shifts to non-surgical scenarios</w:t>
      </w:r>
    </w:p>
    <w:p w14:paraId="7E55F6F5" w14:textId="15B9625A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question is decisive for routing between:</w:t>
      </w:r>
    </w:p>
    <w:p w14:paraId="42F00519" w14:textId="77777777" w:rsidR="00882D4E" w:rsidRPr="00882D4E" w:rsidRDefault="00882D4E" w:rsidP="00882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(8–16)</w:t>
      </w:r>
    </w:p>
    <w:p w14:paraId="0D005FBC" w14:textId="77777777" w:rsidR="00882D4E" w:rsidRPr="00882D4E" w:rsidRDefault="00882D4E" w:rsidP="00882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Non-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surgical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scenarios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(1–7)</w:t>
      </w:r>
    </w:p>
    <w:p w14:paraId="626565FE" w14:textId="37210274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706B20A" w14:textId="62A15481" w:rsidR="00882D4E" w:rsidRPr="00882D4E" w:rsidRDefault="00882D4E" w:rsidP="0088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  <w:t>How These 9 Questions Combine to Produce the 16 Scenarios</w:t>
      </w:r>
    </w:p>
    <w:p w14:paraId="06E911A3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The 16 scenarios are built from combinations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715"/>
      </w:tblGrid>
      <w:tr w:rsidR="00882D4E" w:rsidRPr="00882D4E" w14:paraId="7B830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65230" w14:textId="77777777" w:rsidR="00882D4E" w:rsidRPr="00882D4E" w:rsidRDefault="00882D4E" w:rsidP="00882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9BC937" w14:textId="77777777" w:rsidR="00882D4E" w:rsidRPr="00882D4E" w:rsidRDefault="00882D4E" w:rsidP="00882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  <w:t>Derived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BE"/>
                <w14:ligatures w14:val="none"/>
              </w:rPr>
              <w:t>from</w:t>
            </w:r>
            <w:proofErr w:type="spellEnd"/>
          </w:p>
        </w:tc>
      </w:tr>
      <w:tr w:rsidR="00882D4E" w:rsidRPr="00882D4E" w14:paraId="4395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D439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Aesthetic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vs.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E6D57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Q1, Q2, Q2a, Q3</w:t>
            </w:r>
          </w:p>
        </w:tc>
      </w:tr>
      <w:tr w:rsidR="00882D4E" w:rsidRPr="00882D4E" w14:paraId="167A2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57AB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Number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of missing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teeth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11D34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Q6a</w:t>
            </w:r>
          </w:p>
        </w:tc>
      </w:tr>
      <w:tr w:rsidR="00882D4E" w:rsidRPr="00882D4E" w14:paraId="26F1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1FFE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Degree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of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tooth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instability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F4AB6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Q5</w:t>
            </w:r>
          </w:p>
        </w:tc>
      </w:tr>
      <w:tr w:rsidR="00882D4E" w:rsidRPr="00882D4E" w14:paraId="326B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C475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Restoration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needs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E8542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Q6d</w:t>
            </w:r>
          </w:p>
        </w:tc>
      </w:tr>
      <w:tr w:rsidR="00882D4E" w:rsidRPr="00882D4E" w14:paraId="6E0A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40E5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Replacement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B7D16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Q6a + Q3</w:t>
            </w:r>
          </w:p>
        </w:tc>
      </w:tr>
      <w:tr w:rsidR="00882D4E" w:rsidRPr="00882D4E" w14:paraId="2767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2DCE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Aesthetic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preference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413C6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Q7–8</w:t>
            </w:r>
          </w:p>
        </w:tc>
      </w:tr>
      <w:tr w:rsidR="00882D4E" w:rsidRPr="00882D4E" w14:paraId="742A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BBA5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Age / budget</w:t>
            </w:r>
          </w:p>
        </w:tc>
        <w:tc>
          <w:tcPr>
            <w:tcW w:w="0" w:type="auto"/>
            <w:vAlign w:val="center"/>
            <w:hideMark/>
          </w:tcPr>
          <w:p w14:paraId="217081A9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Q9–10</w:t>
            </w:r>
          </w:p>
        </w:tc>
      </w:tr>
      <w:tr w:rsidR="00882D4E" w:rsidRPr="00882D4E" w14:paraId="4B66A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AF8C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Medical</w:t>
            </w:r>
            <w:proofErr w:type="spellEnd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 xml:space="preserve"> </w:t>
            </w:r>
            <w:proofErr w:type="spellStart"/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contraindications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569D" w14:textId="77777777" w:rsidR="00882D4E" w:rsidRPr="00882D4E" w:rsidRDefault="00882D4E" w:rsidP="00882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</w:pPr>
            <w:r w:rsidRPr="00882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BE"/>
                <w14:ligatures w14:val="none"/>
              </w:rPr>
              <w:t>Q17</w:t>
            </w:r>
          </w:p>
        </w:tc>
      </w:tr>
    </w:tbl>
    <w:p w14:paraId="3D0ED059" w14:textId="6233CFD9" w:rsidR="00882D4E" w:rsidRPr="00882D4E" w:rsidRDefault="00882D4E" w:rsidP="00882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C5BABDD" w14:textId="04A5A7AD" w:rsidR="00882D4E" w:rsidRPr="00882D4E" w:rsidRDefault="00882D4E" w:rsidP="0088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nl-BE"/>
          <w14:ligatures w14:val="none"/>
        </w:rPr>
        <w:t>The Core Routing Toward the 16 Scenarios Is Driven Primarily by:</w:t>
      </w:r>
    </w:p>
    <w:p w14:paraId="63DD2CB4" w14:textId="77777777" w:rsidR="00882D4E" w:rsidRPr="00882D4E" w:rsidRDefault="00882D4E" w:rsidP="0088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The 6 </w:t>
      </w:r>
      <w:proofErr w:type="spellStart"/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Deterministic</w:t>
      </w:r>
      <w:proofErr w:type="spellEnd"/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Pillars</w:t>
      </w:r>
      <w:proofErr w:type="spellEnd"/>
      <w:r w:rsidRPr="00882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:</w:t>
      </w:r>
    </w:p>
    <w:p w14:paraId="3708D320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Primary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motivation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(Q1)</w:t>
      </w:r>
    </w:p>
    <w:p w14:paraId="68985561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Severity of dissatisfaction + nature (Q2–2a)</w:t>
      </w:r>
    </w:p>
    <w:p w14:paraId="37105383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Primary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dental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problem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(Q3)</w:t>
      </w:r>
    </w:p>
    <w:p w14:paraId="0860AA4D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Number of missing teeth (Q6a)</w:t>
      </w:r>
    </w:p>
    <w:p w14:paraId="7F71FA0D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Stability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/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pain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(Q5)</w:t>
      </w:r>
    </w:p>
    <w:p w14:paraId="5292B9C3" w14:textId="77777777" w:rsidR="00882D4E" w:rsidRPr="00882D4E" w:rsidRDefault="00882D4E" w:rsidP="00882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Tooth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condition</w:t>
      </w:r>
      <w:proofErr w:type="spellEnd"/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(Q6d)</w:t>
      </w:r>
    </w:p>
    <w:p w14:paraId="61ED3D30" w14:textId="77777777" w:rsidR="00882D4E" w:rsidRPr="00882D4E" w:rsidRDefault="00882D4E" w:rsidP="0088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882D4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These six form the mathematical logic behind all 16 scenarios.</w:t>
      </w:r>
    </w:p>
    <w:p w14:paraId="47EBF443" w14:textId="77777777" w:rsidR="00916515" w:rsidRPr="00882D4E" w:rsidRDefault="0091651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916515" w:rsidRPr="00882D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923"/>
    <w:multiLevelType w:val="multilevel"/>
    <w:tmpl w:val="1A0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415A"/>
    <w:multiLevelType w:val="multilevel"/>
    <w:tmpl w:val="AC5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4375"/>
    <w:multiLevelType w:val="multilevel"/>
    <w:tmpl w:val="48C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A8C"/>
    <w:multiLevelType w:val="multilevel"/>
    <w:tmpl w:val="713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832C2"/>
    <w:multiLevelType w:val="multilevel"/>
    <w:tmpl w:val="017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34F4"/>
    <w:multiLevelType w:val="multilevel"/>
    <w:tmpl w:val="889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49B9"/>
    <w:multiLevelType w:val="multilevel"/>
    <w:tmpl w:val="126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E7B6B"/>
    <w:multiLevelType w:val="multilevel"/>
    <w:tmpl w:val="1B0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F3D48"/>
    <w:multiLevelType w:val="multilevel"/>
    <w:tmpl w:val="750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81674"/>
    <w:multiLevelType w:val="multilevel"/>
    <w:tmpl w:val="2752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84E8E"/>
    <w:multiLevelType w:val="multilevel"/>
    <w:tmpl w:val="E09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D0C02"/>
    <w:multiLevelType w:val="multilevel"/>
    <w:tmpl w:val="945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506F8"/>
    <w:multiLevelType w:val="multilevel"/>
    <w:tmpl w:val="18E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6404D"/>
    <w:multiLevelType w:val="multilevel"/>
    <w:tmpl w:val="215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51830">
    <w:abstractNumId w:val="4"/>
  </w:num>
  <w:num w:numId="2" w16cid:durableId="612592620">
    <w:abstractNumId w:val="12"/>
  </w:num>
  <w:num w:numId="3" w16cid:durableId="844831418">
    <w:abstractNumId w:val="3"/>
  </w:num>
  <w:num w:numId="4" w16cid:durableId="564537390">
    <w:abstractNumId w:val="2"/>
  </w:num>
  <w:num w:numId="5" w16cid:durableId="1240679026">
    <w:abstractNumId w:val="8"/>
  </w:num>
  <w:num w:numId="6" w16cid:durableId="1082291096">
    <w:abstractNumId w:val="10"/>
  </w:num>
  <w:num w:numId="7" w16cid:durableId="1094279411">
    <w:abstractNumId w:val="13"/>
  </w:num>
  <w:num w:numId="8" w16cid:durableId="1654289296">
    <w:abstractNumId w:val="5"/>
  </w:num>
  <w:num w:numId="9" w16cid:durableId="2119717713">
    <w:abstractNumId w:val="7"/>
  </w:num>
  <w:num w:numId="10" w16cid:durableId="1332945879">
    <w:abstractNumId w:val="1"/>
  </w:num>
  <w:num w:numId="11" w16cid:durableId="464205088">
    <w:abstractNumId w:val="6"/>
  </w:num>
  <w:num w:numId="12" w16cid:durableId="681902937">
    <w:abstractNumId w:val="11"/>
  </w:num>
  <w:num w:numId="13" w16cid:durableId="1938168780">
    <w:abstractNumId w:val="0"/>
  </w:num>
  <w:num w:numId="14" w16cid:durableId="649556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4E"/>
    <w:rsid w:val="00211133"/>
    <w:rsid w:val="00484D0F"/>
    <w:rsid w:val="006E15E9"/>
    <w:rsid w:val="00882D4E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B9C9"/>
  <w15:chartTrackingRefBased/>
  <w15:docId w15:val="{78F2366F-E0F0-41BF-9D3F-420D00B8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8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2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2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2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2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2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2D4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2D4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2D4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2D4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2D4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2D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2D4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2D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2D4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2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2D4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2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3541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Koppen</vt:lpstr>
      </vt:variant>
      <vt:variant>
        <vt:i4>13</vt:i4>
      </vt:variant>
    </vt:vector>
  </HeadingPairs>
  <TitlesOfParts>
    <vt:vector size="14" baseType="lpstr">
      <vt:lpstr/>
      <vt:lpstr>⭐ The 9 Critical Questions That Directly Lead to the 16 Smile Makeover Scenarios</vt:lpstr>
      <vt:lpstr>    1. Question 1 – Primary motivation for a smile makeover</vt:lpstr>
      <vt:lpstr>    2. Question 2 + 2a – Level of dissatisfaction and nature of the problem</vt:lpstr>
      <vt:lpstr>    3. Question 3 – The primary issue within the tooth status category</vt:lpstr>
      <vt:lpstr>    4. Question 5 – Pain / infection / loose teeth</vt:lpstr>
      <vt:lpstr>    5. Question 6a – Number of missing teeth (the most decisive factor for Scenarios</vt:lpstr>
      <vt:lpstr>    6. Question 6d – Condition of the aesthetic teeth</vt:lpstr>
      <vt:lpstr>    7. Questions 7 + 8 – Preferred smile style &amp; naturalness</vt:lpstr>
      <vt:lpstr>    8. Question 9 – Age</vt:lpstr>
      <vt:lpstr>    9. Question 17 – Contraindications for surgery</vt:lpstr>
      <vt:lpstr>🧩 How These 9 Questions Combine to Produce the 16 Scenarios</vt:lpstr>
      <vt:lpstr>👉 The Core Routing Toward the 16 Scenarios Is Driven Primarily by:</vt:lpstr>
      <vt:lpstr>    The 6 Deterministic Pillars:</vt:lpstr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1</cp:revision>
  <dcterms:created xsi:type="dcterms:W3CDTF">2025-11-25T15:12:00Z</dcterms:created>
  <dcterms:modified xsi:type="dcterms:W3CDTF">2025-11-25T15:31:00Z</dcterms:modified>
</cp:coreProperties>
</file>