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28CC" w14:textId="77777777" w:rsidR="00A0080D" w:rsidRDefault="00000000">
      <w:pPr>
        <w:spacing w:after="0" w:line="259" w:lineRule="auto"/>
        <w:ind w:right="58"/>
        <w:jc w:val="center"/>
      </w:pPr>
      <w:r>
        <w:rPr>
          <w:b/>
          <w:color w:val="000000"/>
          <w:sz w:val="28"/>
        </w:rPr>
        <w:t xml:space="preserve">Ideation Phase </w:t>
      </w:r>
    </w:p>
    <w:p w14:paraId="4AE101F6" w14:textId="77777777" w:rsidR="00A0080D" w:rsidRDefault="00000000">
      <w:pPr>
        <w:spacing w:after="0" w:line="259" w:lineRule="auto"/>
        <w:ind w:right="57"/>
        <w:jc w:val="center"/>
      </w:pPr>
      <w:r>
        <w:rPr>
          <w:b/>
          <w:color w:val="000000"/>
          <w:sz w:val="28"/>
        </w:rPr>
        <w:t xml:space="preserve">Empathize &amp; Discover </w:t>
      </w:r>
    </w:p>
    <w:p w14:paraId="35150AC4" w14:textId="77777777" w:rsidR="00A0080D" w:rsidRDefault="00000000">
      <w:pPr>
        <w:spacing w:after="0" w:line="259" w:lineRule="auto"/>
        <w:ind w:left="4" w:firstLine="0"/>
        <w:jc w:val="center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0080D" w14:paraId="5B7F8F1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D73A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6D43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7 July 2026 </w:t>
            </w:r>
          </w:p>
        </w:tc>
      </w:tr>
      <w:tr w:rsidR="00A0080D" w14:paraId="61107A6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377A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2029" w14:textId="5A0FC2CE" w:rsidR="00A0080D" w:rsidRDefault="00A40236">
            <w:pPr>
              <w:spacing w:after="0" w:line="259" w:lineRule="auto"/>
              <w:ind w:left="0" w:firstLine="0"/>
              <w:jc w:val="left"/>
            </w:pPr>
            <w:r w:rsidRPr="00A40236">
              <w:t>SWTID-2026-5839</w:t>
            </w:r>
          </w:p>
        </w:tc>
      </w:tr>
      <w:tr w:rsidR="00A0080D" w14:paraId="1CE342EF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42B1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5D82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Visualizing Housing Market Trends: An Analysis of Sale Prices and Features using Tableau </w:t>
            </w:r>
          </w:p>
        </w:tc>
      </w:tr>
      <w:tr w:rsidR="00A0080D" w14:paraId="2F0DA79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844B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174C" w14:textId="77777777" w:rsidR="00A008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22"/>
              </w:rPr>
              <w:t xml:space="preserve">4 Marks </w:t>
            </w:r>
          </w:p>
        </w:tc>
      </w:tr>
    </w:tbl>
    <w:p w14:paraId="39E2EB53" w14:textId="77777777" w:rsidR="00A0080D" w:rsidRDefault="00000000">
      <w:pPr>
        <w:spacing w:after="159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516AB414" w14:textId="77777777" w:rsidR="00A0080D" w:rsidRDefault="00000000">
      <w:pPr>
        <w:spacing w:after="161" w:line="259" w:lineRule="auto"/>
        <w:ind w:left="0" w:firstLine="0"/>
        <w:jc w:val="left"/>
      </w:pPr>
      <w:r>
        <w:rPr>
          <w:b/>
          <w:color w:val="000000"/>
        </w:rPr>
        <w:t xml:space="preserve">Empathy Map Canvas: </w:t>
      </w:r>
    </w:p>
    <w:p w14:paraId="058B56CF" w14:textId="77777777" w:rsidR="00A0080D" w:rsidRDefault="00000000">
      <w:pPr>
        <w:ind w:left="-5" w:right="47"/>
      </w:pPr>
      <w:r>
        <w:t xml:space="preserve">An empathy map is a simple, easy-to-digest visual that captures knowledge about a user’s behaviours and attitudes.  </w:t>
      </w:r>
    </w:p>
    <w:p w14:paraId="4D8DFA1F" w14:textId="77777777" w:rsidR="00A0080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C15692" w14:textId="32B976FE" w:rsidR="00A0080D" w:rsidRDefault="00000000">
      <w:pPr>
        <w:ind w:left="-5" w:right="47"/>
      </w:pPr>
      <w:r>
        <w:t xml:space="preserve">These features help home buyers, sellers, investors, and real estate agents make informed decisions, analyse housing market trends, compare property prices, and identify valuable property features. </w:t>
      </w:r>
    </w:p>
    <w:p w14:paraId="4622FAAD" w14:textId="77777777" w:rsidR="00A0080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F79E4E" w14:textId="128F45A3" w:rsidR="00A0080D" w:rsidRDefault="00000000">
      <w:pPr>
        <w:ind w:left="-5" w:right="47"/>
      </w:pPr>
      <w:r>
        <w:t xml:space="preserve">It is a useful tool to helps teams better understand their users. </w:t>
      </w:r>
    </w:p>
    <w:p w14:paraId="2480FFE9" w14:textId="0DB9D77E" w:rsidR="00A0080D" w:rsidRDefault="00000000">
      <w:pPr>
        <w:spacing w:after="168"/>
        <w:ind w:left="-5" w:right="47"/>
      </w:pPr>
      <w:r>
        <w:t>Creating an effective solution requires understanding the true problem and the person who is experiencing it. The exercise of creating the map helps participants consider things from the user</w:t>
      </w:r>
      <w:r w:rsidR="005F3E7A">
        <w:t xml:space="preserve"> </w:t>
      </w:r>
      <w:r>
        <w:t xml:space="preserve">perspective along with his or her goals and challenges. </w:t>
      </w:r>
    </w:p>
    <w:p w14:paraId="03E664DD" w14:textId="7CED6C70" w:rsidR="00A0080D" w:rsidRDefault="00000000">
      <w:pPr>
        <w:spacing w:after="111" w:line="259" w:lineRule="auto"/>
        <w:ind w:left="0" w:firstLine="0"/>
        <w:jc w:val="left"/>
      </w:pPr>
      <w:r>
        <w:rPr>
          <w:b/>
        </w:rPr>
        <w:t xml:space="preserve"> </w:t>
      </w:r>
      <w:r w:rsidR="005F3E7A">
        <w:rPr>
          <w:noProof/>
        </w:rPr>
        <w:drawing>
          <wp:inline distT="0" distB="0" distL="0" distR="0" wp14:anchorId="3B65FD79" wp14:editId="6E19ACC5">
            <wp:extent cx="5768975" cy="3945467"/>
            <wp:effectExtent l="0" t="0" r="3175" b="0"/>
            <wp:docPr id="12748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59" cy="395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AD14" w14:textId="4F9A47F5" w:rsidR="00A0080D" w:rsidRPr="00E50949" w:rsidRDefault="00DF6894" w:rsidP="00E50949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Reference: </w:t>
      </w:r>
      <w:hyperlink r:id="rId7">
        <w:r>
          <w:rPr>
            <w:color w:val="0563C1"/>
            <w:sz w:val="22"/>
            <w:u w:val="single" w:color="0563C1"/>
          </w:rPr>
          <w:t>https://www.mural.co/templates/empathy</w:t>
        </w:r>
      </w:hyperlink>
      <w:hyperlink r:id="rId8">
        <w:r>
          <w:rPr>
            <w:color w:val="0563C1"/>
            <w:sz w:val="22"/>
            <w:u w:val="single" w:color="0563C1"/>
          </w:rPr>
          <w:t>-</w:t>
        </w:r>
      </w:hyperlink>
      <w:hyperlink r:id="rId9">
        <w:r>
          <w:rPr>
            <w:color w:val="0563C1"/>
            <w:sz w:val="22"/>
            <w:u w:val="single" w:color="0563C1"/>
          </w:rPr>
          <w:t>map</w:t>
        </w:r>
      </w:hyperlink>
      <w:hyperlink r:id="rId10">
        <w:r>
          <w:rPr>
            <w:color w:val="0563C1"/>
            <w:sz w:val="22"/>
            <w:u w:val="single" w:color="0563C1"/>
          </w:rPr>
          <w:t>-</w:t>
        </w:r>
      </w:hyperlink>
      <w:r w:rsidR="00E50949" w:rsidRPr="00E50949">
        <w:t xml:space="preserve"> </w:t>
      </w:r>
    </w:p>
    <w:sectPr w:rsidR="00A0080D" w:rsidRPr="00E50949">
      <w:pgSz w:w="11906" w:h="16838"/>
      <w:pgMar w:top="900" w:right="1381" w:bottom="163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19A82" w14:textId="77777777" w:rsidR="006B7A1F" w:rsidRDefault="006B7A1F" w:rsidP="00DF6894">
      <w:pPr>
        <w:spacing w:after="0" w:line="240" w:lineRule="auto"/>
      </w:pPr>
      <w:r>
        <w:separator/>
      </w:r>
    </w:p>
  </w:endnote>
  <w:endnote w:type="continuationSeparator" w:id="0">
    <w:p w14:paraId="6DC4948F" w14:textId="77777777" w:rsidR="006B7A1F" w:rsidRDefault="006B7A1F" w:rsidP="00DF6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83DC" w14:textId="77777777" w:rsidR="006B7A1F" w:rsidRDefault="006B7A1F" w:rsidP="00DF6894">
      <w:pPr>
        <w:spacing w:after="0" w:line="240" w:lineRule="auto"/>
      </w:pPr>
      <w:r>
        <w:separator/>
      </w:r>
    </w:p>
  </w:footnote>
  <w:footnote w:type="continuationSeparator" w:id="0">
    <w:p w14:paraId="5B56AA0C" w14:textId="77777777" w:rsidR="006B7A1F" w:rsidRDefault="006B7A1F" w:rsidP="00DF6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80D"/>
    <w:rsid w:val="001362A4"/>
    <w:rsid w:val="00374ACE"/>
    <w:rsid w:val="004C091C"/>
    <w:rsid w:val="005F3E7A"/>
    <w:rsid w:val="006B7A1F"/>
    <w:rsid w:val="0079382F"/>
    <w:rsid w:val="00A0080D"/>
    <w:rsid w:val="00A40236"/>
    <w:rsid w:val="00D256FE"/>
    <w:rsid w:val="00DC1056"/>
    <w:rsid w:val="00DF6894"/>
    <w:rsid w:val="00E50949"/>
    <w:rsid w:val="00EB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2C32"/>
  <w15:docId w15:val="{ABB46793-7C5F-4350-865E-94BEFEC2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2A2A2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94"/>
    <w:rPr>
      <w:rFonts w:ascii="Calibri" w:eastAsia="Calibri" w:hAnsi="Calibri" w:cs="Calibri"/>
      <w:color w:val="2A2A2A"/>
    </w:rPr>
  </w:style>
  <w:style w:type="paragraph" w:styleId="Footer">
    <w:name w:val="footer"/>
    <w:basedOn w:val="Normal"/>
    <w:link w:val="FooterChar"/>
    <w:uiPriority w:val="99"/>
    <w:unhideWhenUsed/>
    <w:rsid w:val="00DF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94"/>
    <w:rPr>
      <w:rFonts w:ascii="Calibri" w:eastAsia="Calibri" w:hAnsi="Calibri" w:cs="Calibri"/>
      <w:color w:val="2A2A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empathy-map-canva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mural.co/templates/empathy-map-canva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11</cp:revision>
  <dcterms:created xsi:type="dcterms:W3CDTF">2026-07-07T16:40:00Z</dcterms:created>
  <dcterms:modified xsi:type="dcterms:W3CDTF">2026-07-07T17:12:00Z</dcterms:modified>
</cp:coreProperties>
</file>