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2C65E" w14:textId="4DC200C0" w:rsidR="004905C2" w:rsidRDefault="004905C2" w:rsidP="004905C2">
      <w:r>
        <w:t xml:space="preserve">Category: - </w:t>
      </w:r>
      <w:r w:rsidRPr="004905C2">
        <w:t xml:space="preserve">Regulatory </w:t>
      </w:r>
      <w:r w:rsidRPr="004905C2">
        <w:tab/>
      </w:r>
    </w:p>
    <w:p w14:paraId="3C421B96" w14:textId="0CCDE037" w:rsidR="004905C2" w:rsidRDefault="004905C2" w:rsidP="004905C2">
      <w:r>
        <w:t xml:space="preserve">Old </w:t>
      </w:r>
      <w:hyperlink r:id="rId5" w:history="1">
        <w:r w:rsidRPr="00D816B0">
          <w:rPr>
            <w:rStyle w:val="Hyperlink"/>
          </w:rPr>
          <w:t>Url:-</w:t>
        </w:r>
      </w:hyperlink>
      <w:r>
        <w:t xml:space="preserve"> </w:t>
      </w:r>
      <w:hyperlink r:id="rId6" w:history="1">
        <w:r w:rsidRPr="00D816B0">
          <w:rPr>
            <w:rStyle w:val="Hyperlink"/>
          </w:rPr>
          <w:t>https://www.mavenrs.com/blog/the-importance-of-a-robust-quality-unit-in-api-manufacturing-lessons-from-fda-compliance-issues</w:t>
        </w:r>
      </w:hyperlink>
    </w:p>
    <w:p w14:paraId="02C03400" w14:textId="6D468C67" w:rsidR="007E5109" w:rsidRPr="007E5109" w:rsidRDefault="00D20772" w:rsidP="007E5109">
      <w:r>
        <w:t xml:space="preserve">New </w:t>
      </w:r>
      <w:hyperlink r:id="rId7" w:history="1">
        <w:r w:rsidRPr="001456E2">
          <w:rPr>
            <w:rStyle w:val="Hyperlink"/>
          </w:rPr>
          <w:t>Url:-</w:t>
        </w:r>
      </w:hyperlink>
      <w:r>
        <w:t xml:space="preserve"> </w:t>
      </w:r>
      <w:r w:rsidR="007E5109" w:rsidRPr="007E5109">
        <w:rPr>
          <w:b/>
          <w:bCs/>
        </w:rPr>
        <w:t>/</w:t>
      </w:r>
      <w:proofErr w:type="spellStart"/>
      <w:r w:rsidR="007E5109" w:rsidRPr="007E5109">
        <w:rPr>
          <w:b/>
          <w:bCs/>
        </w:rPr>
        <w:t>api</w:t>
      </w:r>
      <w:proofErr w:type="spellEnd"/>
      <w:r w:rsidR="007E5109" w:rsidRPr="007E5109">
        <w:rPr>
          <w:b/>
          <w:bCs/>
        </w:rPr>
        <w:t>-manufacturing-quality-unit-</w:t>
      </w:r>
      <w:proofErr w:type="spellStart"/>
      <w:r w:rsidR="007E5109" w:rsidRPr="007E5109">
        <w:rPr>
          <w:b/>
          <w:bCs/>
        </w:rPr>
        <w:t>cgmp</w:t>
      </w:r>
      <w:proofErr w:type="spellEnd"/>
      <w:r w:rsidR="007E5109" w:rsidRPr="007E5109">
        <w:rPr>
          <w:b/>
          <w:bCs/>
        </w:rPr>
        <w:t>-</w:t>
      </w:r>
      <w:proofErr w:type="spellStart"/>
      <w:r w:rsidR="007E5109" w:rsidRPr="007E5109">
        <w:rPr>
          <w:b/>
          <w:bCs/>
        </w:rPr>
        <w:t>fda</w:t>
      </w:r>
      <w:proofErr w:type="spellEnd"/>
      <w:r w:rsidR="007E5109" w:rsidRPr="007E5109">
        <w:rPr>
          <w:b/>
          <w:bCs/>
        </w:rPr>
        <w:t>-compliance-lessons</w:t>
      </w:r>
    </w:p>
    <w:p w14:paraId="108568F1" w14:textId="1929A443" w:rsidR="007E5109" w:rsidRPr="007E5109" w:rsidRDefault="007E5109" w:rsidP="00D20772">
      <w:pPr>
        <w:pStyle w:val="Heading1"/>
      </w:pPr>
      <w:r w:rsidRPr="007E5109">
        <w:t xml:space="preserve">The Importance </w:t>
      </w:r>
      <w:r w:rsidR="00D20772" w:rsidRPr="007E5109">
        <w:t>of</w:t>
      </w:r>
      <w:r w:rsidRPr="007E5109">
        <w:t xml:space="preserve"> </w:t>
      </w:r>
      <w:r w:rsidR="00D20772" w:rsidRPr="007E5109">
        <w:t>a</w:t>
      </w:r>
      <w:r w:rsidRPr="007E5109">
        <w:t xml:space="preserve"> Robust Quality Unit </w:t>
      </w:r>
      <w:r w:rsidR="00D20772" w:rsidRPr="007E5109">
        <w:t>in</w:t>
      </w:r>
      <w:r w:rsidRPr="007E5109">
        <w:t xml:space="preserve"> API Manufacturing: Lessons </w:t>
      </w:r>
      <w:r w:rsidR="00D20772" w:rsidRPr="007E5109">
        <w:t>from</w:t>
      </w:r>
      <w:r w:rsidRPr="007E5109">
        <w:t xml:space="preserve"> FDA Compliance Issues </w:t>
      </w:r>
    </w:p>
    <w:p w14:paraId="628D8BCD" w14:textId="441919F8" w:rsidR="007E5109" w:rsidRPr="00D76765" w:rsidRDefault="007E5109" w:rsidP="007E5109">
      <w:r w:rsidRPr="00D76765">
        <w:t xml:space="preserve">In the </w:t>
      </w:r>
      <w:hyperlink r:id="rId8" w:history="1">
        <w:r w:rsidRPr="00D76765">
          <w:rPr>
            <w:rStyle w:val="Hyperlink"/>
            <w:u w:val="none"/>
          </w:rPr>
          <w:t>pharmaceutical</w:t>
        </w:r>
      </w:hyperlink>
      <w:r w:rsidRPr="00D76765">
        <w:t xml:space="preserve"> industry, </w:t>
      </w:r>
      <w:r w:rsidRPr="00D76765">
        <w:rPr>
          <w:b/>
          <w:bCs/>
        </w:rPr>
        <w:t>Active Pharmaceutical Ingredient (API) manufacturing</w:t>
      </w:r>
      <w:r w:rsidRPr="00D76765">
        <w:t xml:space="preserve"> is governed by strict </w:t>
      </w:r>
      <w:r w:rsidRPr="00D76765">
        <w:rPr>
          <w:b/>
          <w:bCs/>
        </w:rPr>
        <w:t>Current Good Manufacturing Practice (CGMP)</w:t>
      </w:r>
      <w:r w:rsidRPr="00D76765">
        <w:t xml:space="preserve"> regulations. At the core of compliance lies a strong and independent </w:t>
      </w:r>
      <w:r w:rsidRPr="00D76765">
        <w:rPr>
          <w:b/>
          <w:bCs/>
        </w:rPr>
        <w:t>Quality Unit (QU)</w:t>
      </w:r>
      <w:r w:rsidRPr="00D76765">
        <w:t xml:space="preserve"> responsible for ensuring that products meet </w:t>
      </w:r>
      <w:r w:rsidRPr="00D76765">
        <w:rPr>
          <w:b/>
          <w:bCs/>
        </w:rPr>
        <w:t>quality, safety, and regulatory standards</w:t>
      </w:r>
      <w:r w:rsidRPr="00D76765">
        <w:t>.</w:t>
      </w:r>
    </w:p>
    <w:p w14:paraId="46E12329" w14:textId="20934405" w:rsidR="00D20772" w:rsidRPr="00D76765" w:rsidRDefault="00D20772" w:rsidP="007E5109">
      <w:r w:rsidRPr="00D76765">
        <w:t xml:space="preserve">A robust Quality Unit (QU) in API manufacturing is essential for ensuring CGMP </w:t>
      </w:r>
      <w:hyperlink r:id="rId9" w:history="1">
        <w:r w:rsidRPr="00D76765">
          <w:rPr>
            <w:rStyle w:val="Hyperlink"/>
            <w:u w:val="none"/>
          </w:rPr>
          <w:t>compliance,</w:t>
        </w:r>
      </w:hyperlink>
      <w:r w:rsidRPr="00D76765">
        <w:t xml:space="preserve"> product quality, and </w:t>
      </w:r>
      <w:hyperlink r:id="rId10" w:history="1">
        <w:r w:rsidRPr="00D76765">
          <w:rPr>
            <w:rStyle w:val="Hyperlink"/>
            <w:u w:val="none"/>
          </w:rPr>
          <w:t>regulatory</w:t>
        </w:r>
      </w:hyperlink>
      <w:r w:rsidRPr="00D76765">
        <w:t xml:space="preserve"> approval. It oversees testing procedures, stability programs, cleaning validation, and risk management to prevent FDA warning letters, product recalls, and compliance failures.</w:t>
      </w:r>
    </w:p>
    <w:p w14:paraId="6B391654" w14:textId="77777777" w:rsidR="007E5109" w:rsidRPr="007E5109" w:rsidRDefault="007E5109" w:rsidP="007E5109">
      <w:r w:rsidRPr="007E5109">
        <w:t xml:space="preserve">Regulatory authorities such as the </w:t>
      </w:r>
      <w:r w:rsidRPr="007E5109">
        <w:rPr>
          <w:b/>
          <w:bCs/>
        </w:rPr>
        <w:t>U.S. Food and Drug Administration (FDA)</w:t>
      </w:r>
      <w:r w:rsidRPr="007E5109">
        <w:t xml:space="preserve"> have issued numerous warning letters highlighting deficiencies in Quality Unit systems, emphasizing the need for </w:t>
      </w:r>
      <w:r w:rsidRPr="007E5109">
        <w:rPr>
          <w:b/>
          <w:bCs/>
        </w:rPr>
        <w:t>robust quality oversight, scientific rigor, and documentation integrity</w:t>
      </w:r>
      <w:r w:rsidRPr="007E5109">
        <w:t>.</w:t>
      </w:r>
    </w:p>
    <w:p w14:paraId="081A9313" w14:textId="77777777" w:rsidR="007E5109" w:rsidRPr="007E5109" w:rsidRDefault="007E5109" w:rsidP="007E5109">
      <w:r w:rsidRPr="007E5109">
        <w:t xml:space="preserve">This 2026 guide by </w:t>
      </w:r>
      <w:r w:rsidRPr="007E5109">
        <w:rPr>
          <w:b/>
          <w:bCs/>
        </w:rPr>
        <w:t>Maven Regulatory Solutions</w:t>
      </w:r>
      <w:r w:rsidRPr="007E5109">
        <w:t xml:space="preserve"> explores the </w:t>
      </w:r>
      <w:r w:rsidRPr="007E5109">
        <w:rPr>
          <w:b/>
          <w:bCs/>
        </w:rPr>
        <w:t>critical role of the Quality Unit</w:t>
      </w:r>
      <w:r w:rsidRPr="007E5109">
        <w:t xml:space="preserve">, common compliance gaps, and best practices to ensure </w:t>
      </w:r>
      <w:r w:rsidRPr="007E5109">
        <w:rPr>
          <w:b/>
          <w:bCs/>
        </w:rPr>
        <w:t>regulatory success and uninterrupted market access</w:t>
      </w:r>
      <w:r w:rsidRPr="007E5109">
        <w:t>.</w:t>
      </w:r>
    </w:p>
    <w:p w14:paraId="65BCEF9E" w14:textId="54B8DEBC" w:rsidR="007E5109" w:rsidRPr="007E5109" w:rsidRDefault="007E5109" w:rsidP="00D20772">
      <w:pPr>
        <w:pStyle w:val="Heading2"/>
      </w:pPr>
      <w:r w:rsidRPr="007E5109">
        <w:t xml:space="preserve">Role Of </w:t>
      </w:r>
      <w:r w:rsidR="00D20772" w:rsidRPr="007E5109">
        <w:t>the</w:t>
      </w:r>
      <w:r w:rsidRPr="007E5109">
        <w:t xml:space="preserve"> Quality Unit </w:t>
      </w:r>
      <w:r w:rsidR="00D20772" w:rsidRPr="007E5109">
        <w:t>in</w:t>
      </w:r>
      <w:r w:rsidRPr="007E5109">
        <w:t xml:space="preserve"> API Manufacturing</w:t>
      </w:r>
    </w:p>
    <w:p w14:paraId="1C4168A0" w14:textId="77777777" w:rsidR="007E5109" w:rsidRPr="00D20772" w:rsidRDefault="007E5109" w:rsidP="007E5109">
      <w:pPr>
        <w:rPr>
          <w:b/>
          <w:bCs/>
        </w:rPr>
      </w:pPr>
      <w:r w:rsidRPr="00D20772">
        <w:rPr>
          <w:b/>
          <w:bCs/>
        </w:rPr>
        <w:t>The Quality Unit is responsible for:</w:t>
      </w:r>
    </w:p>
    <w:p w14:paraId="14578F01" w14:textId="77777777" w:rsidR="007E5109" w:rsidRPr="007E5109" w:rsidRDefault="007E5109" w:rsidP="007E5109">
      <w:pPr>
        <w:numPr>
          <w:ilvl w:val="0"/>
          <w:numId w:val="1"/>
        </w:numPr>
      </w:pPr>
      <w:r w:rsidRPr="007E5109">
        <w:t xml:space="preserve">Ensuring compliance with </w:t>
      </w:r>
      <w:r w:rsidRPr="007E5109">
        <w:rPr>
          <w:b/>
          <w:bCs/>
        </w:rPr>
        <w:t>CGMP and ICH guidelines</w:t>
      </w:r>
      <w:r w:rsidRPr="007E5109">
        <w:t xml:space="preserve"> </w:t>
      </w:r>
    </w:p>
    <w:p w14:paraId="7E15DAC6" w14:textId="77777777" w:rsidR="007E5109" w:rsidRPr="007E5109" w:rsidRDefault="007E5109" w:rsidP="007E5109">
      <w:pPr>
        <w:numPr>
          <w:ilvl w:val="0"/>
          <w:numId w:val="1"/>
        </w:numPr>
      </w:pPr>
      <w:r w:rsidRPr="007E5109">
        <w:t xml:space="preserve">Approving or rejecting raw materials, intermediates, and APIs </w:t>
      </w:r>
    </w:p>
    <w:p w14:paraId="2776CDB9" w14:textId="77777777" w:rsidR="007E5109" w:rsidRPr="007E5109" w:rsidRDefault="007E5109" w:rsidP="007E5109">
      <w:pPr>
        <w:numPr>
          <w:ilvl w:val="0"/>
          <w:numId w:val="1"/>
        </w:numPr>
      </w:pPr>
      <w:r w:rsidRPr="007E5109">
        <w:t xml:space="preserve">Overseeing quality control (QC) and quality assurance (QA) functions </w:t>
      </w:r>
    </w:p>
    <w:p w14:paraId="13BF0C59" w14:textId="5D66BE37" w:rsidR="007E5109" w:rsidRPr="007E5109" w:rsidRDefault="007E5109" w:rsidP="007E5109">
      <w:pPr>
        <w:numPr>
          <w:ilvl w:val="0"/>
          <w:numId w:val="1"/>
        </w:numPr>
      </w:pPr>
      <w:r w:rsidRPr="007E5109">
        <w:t xml:space="preserve">Managing deviations, CAPAs, and </w:t>
      </w:r>
      <w:r w:rsidR="00D20772" w:rsidRPr="007E5109">
        <w:t>changing</w:t>
      </w:r>
      <w:r w:rsidRPr="007E5109">
        <w:t xml:space="preserve"> controls </w:t>
      </w:r>
    </w:p>
    <w:p w14:paraId="23497984" w14:textId="77777777" w:rsidR="007E5109" w:rsidRPr="007E5109" w:rsidRDefault="007E5109" w:rsidP="007E5109">
      <w:pPr>
        <w:numPr>
          <w:ilvl w:val="0"/>
          <w:numId w:val="1"/>
        </w:numPr>
      </w:pPr>
      <w:r w:rsidRPr="007E5109">
        <w:t xml:space="preserve">Maintaining data integrity and documentation compliance </w:t>
      </w:r>
    </w:p>
    <w:p w14:paraId="54C785DB" w14:textId="77777777" w:rsidR="007E5109" w:rsidRPr="007E5109" w:rsidRDefault="007E5109" w:rsidP="007E5109">
      <w:r w:rsidRPr="007E5109">
        <w:lastRenderedPageBreak/>
        <w:t xml:space="preserve">A strong QU acts as the </w:t>
      </w:r>
      <w:r w:rsidRPr="007E5109">
        <w:rPr>
          <w:b/>
          <w:bCs/>
        </w:rPr>
        <w:t>backbone of pharmaceutical quality systems</w:t>
      </w:r>
      <w:r w:rsidRPr="007E5109">
        <w:t>.</w:t>
      </w:r>
    </w:p>
    <w:p w14:paraId="5F2955F8" w14:textId="2B7F87C1" w:rsidR="007E5109" w:rsidRPr="007E5109" w:rsidRDefault="007E5109" w:rsidP="00D20772">
      <w:pPr>
        <w:pStyle w:val="Heading2"/>
      </w:pPr>
      <w:r w:rsidRPr="007E5109">
        <w:t xml:space="preserve">Key Areas Where </w:t>
      </w:r>
      <w:r w:rsidR="00D20772" w:rsidRPr="007E5109">
        <w:t>the</w:t>
      </w:r>
      <w:r w:rsidRPr="007E5109">
        <w:t xml:space="preserve"> Quality Unit Must Excel</w:t>
      </w:r>
    </w:p>
    <w:p w14:paraId="4FD3F7BD" w14:textId="33D24D87" w:rsidR="007E5109" w:rsidRPr="007E5109" w:rsidRDefault="007E5109" w:rsidP="007E5109">
      <w:pPr>
        <w:rPr>
          <w:b/>
          <w:bCs/>
        </w:rPr>
      </w:pPr>
      <w:r w:rsidRPr="007E5109">
        <w:rPr>
          <w:b/>
          <w:bCs/>
        </w:rPr>
        <w:t xml:space="preserve">1. Oversight Of Test Procedures </w:t>
      </w:r>
      <w:r w:rsidR="00D20772" w:rsidRPr="007E5109">
        <w:rPr>
          <w:b/>
          <w:bCs/>
        </w:rPr>
        <w:t>and</w:t>
      </w:r>
      <w:r w:rsidRPr="007E5109">
        <w:rPr>
          <w:b/>
          <w:bCs/>
        </w:rPr>
        <w:t xml:space="preserve"> Specifications</w:t>
      </w:r>
    </w:p>
    <w:p w14:paraId="11D3F60A" w14:textId="77777777" w:rsidR="007E5109" w:rsidRPr="007E5109" w:rsidRDefault="007E5109" w:rsidP="007E5109">
      <w:r w:rsidRPr="007E5109">
        <w:t>The QU must ensure that all analytical methods and specifications meet regulatory standards such as:</w:t>
      </w:r>
    </w:p>
    <w:p w14:paraId="0B929216" w14:textId="77777777" w:rsidR="007E5109" w:rsidRPr="007E5109" w:rsidRDefault="007E5109" w:rsidP="007E5109">
      <w:pPr>
        <w:numPr>
          <w:ilvl w:val="0"/>
          <w:numId w:val="2"/>
        </w:numPr>
      </w:pPr>
      <w:r w:rsidRPr="007E5109">
        <w:t xml:space="preserve">USP (United States Pharmacopeia) </w:t>
      </w:r>
    </w:p>
    <w:p w14:paraId="10FB0F2A" w14:textId="77777777" w:rsidR="007E5109" w:rsidRPr="007E5109" w:rsidRDefault="007E5109" w:rsidP="007E5109">
      <w:pPr>
        <w:numPr>
          <w:ilvl w:val="0"/>
          <w:numId w:val="2"/>
        </w:numPr>
      </w:pPr>
      <w:r w:rsidRPr="007E5109">
        <w:t xml:space="preserve">ICH Q2(R1) (Analytical Validation) </w:t>
      </w:r>
    </w:p>
    <w:p w14:paraId="0A818871" w14:textId="77777777" w:rsidR="007E5109" w:rsidRPr="007E5109" w:rsidRDefault="007E5109" w:rsidP="007E5109">
      <w:pPr>
        <w:rPr>
          <w:b/>
          <w:bCs/>
        </w:rPr>
      </w:pPr>
      <w:r w:rsidRPr="007E5109">
        <w:rPr>
          <w:b/>
          <w:bCs/>
        </w:rPr>
        <w:t>Common Compliance Risks:</w:t>
      </w:r>
    </w:p>
    <w:p w14:paraId="265C03C9" w14:textId="77777777" w:rsidR="007E5109" w:rsidRPr="007E5109" w:rsidRDefault="007E5109" w:rsidP="007E5109">
      <w:pPr>
        <w:numPr>
          <w:ilvl w:val="0"/>
          <w:numId w:val="3"/>
        </w:numPr>
      </w:pPr>
      <w:r w:rsidRPr="007E5109">
        <w:t xml:space="preserve">Use of unvalidated or non-compliant test methods </w:t>
      </w:r>
    </w:p>
    <w:p w14:paraId="3309FA5B" w14:textId="77777777" w:rsidR="007E5109" w:rsidRPr="007E5109" w:rsidRDefault="007E5109" w:rsidP="007E5109">
      <w:pPr>
        <w:numPr>
          <w:ilvl w:val="0"/>
          <w:numId w:val="3"/>
        </w:numPr>
      </w:pPr>
      <w:r w:rsidRPr="007E5109">
        <w:t xml:space="preserve">Inadequate impurity profiling </w:t>
      </w:r>
    </w:p>
    <w:p w14:paraId="20D641B6" w14:textId="77777777" w:rsidR="007E5109" w:rsidRPr="007E5109" w:rsidRDefault="007E5109" w:rsidP="007E5109">
      <w:pPr>
        <w:numPr>
          <w:ilvl w:val="0"/>
          <w:numId w:val="3"/>
        </w:numPr>
      </w:pPr>
      <w:r w:rsidRPr="007E5109">
        <w:t xml:space="preserve">Failure to demonstrate equivalence of alternative methods </w:t>
      </w:r>
    </w:p>
    <w:p w14:paraId="56A3B5FD" w14:textId="77777777" w:rsidR="007E5109" w:rsidRPr="007E5109" w:rsidRDefault="007E5109" w:rsidP="007E5109">
      <w:pPr>
        <w:rPr>
          <w:b/>
          <w:bCs/>
        </w:rPr>
      </w:pPr>
      <w:r w:rsidRPr="007E5109">
        <w:rPr>
          <w:b/>
          <w:bCs/>
        </w:rPr>
        <w:t>Best Practice:</w:t>
      </w:r>
    </w:p>
    <w:p w14:paraId="618980B4" w14:textId="77777777" w:rsidR="007E5109" w:rsidRPr="007E5109" w:rsidRDefault="007E5109" w:rsidP="007E5109">
      <w:pPr>
        <w:numPr>
          <w:ilvl w:val="0"/>
          <w:numId w:val="4"/>
        </w:numPr>
      </w:pPr>
      <w:r w:rsidRPr="007E5109">
        <w:t xml:space="preserve">Validate all analytical methods rigorously </w:t>
      </w:r>
    </w:p>
    <w:p w14:paraId="731B5267" w14:textId="77777777" w:rsidR="007E5109" w:rsidRPr="007E5109" w:rsidRDefault="007E5109" w:rsidP="007E5109">
      <w:pPr>
        <w:numPr>
          <w:ilvl w:val="0"/>
          <w:numId w:val="4"/>
        </w:numPr>
      </w:pPr>
      <w:r w:rsidRPr="007E5109">
        <w:t xml:space="preserve">Maintain detailed documentation and audit trails </w:t>
      </w:r>
    </w:p>
    <w:p w14:paraId="7A353186" w14:textId="77777777" w:rsidR="007E5109" w:rsidRPr="007E5109" w:rsidRDefault="007E5109" w:rsidP="007E5109">
      <w:pPr>
        <w:numPr>
          <w:ilvl w:val="0"/>
          <w:numId w:val="4"/>
        </w:numPr>
      </w:pPr>
      <w:r w:rsidRPr="007E5109">
        <w:t xml:space="preserve">Ensure impurity limits comply with regulatory thresholds </w:t>
      </w:r>
    </w:p>
    <w:p w14:paraId="28186178" w14:textId="61FA4F9B" w:rsidR="007E5109" w:rsidRPr="007E5109" w:rsidRDefault="007E5109" w:rsidP="007E5109">
      <w:pPr>
        <w:rPr>
          <w:b/>
          <w:bCs/>
        </w:rPr>
      </w:pPr>
      <w:r w:rsidRPr="007E5109">
        <w:rPr>
          <w:b/>
          <w:bCs/>
        </w:rPr>
        <w:t xml:space="preserve">2. Stability Data </w:t>
      </w:r>
      <w:r w:rsidR="00D20772" w:rsidRPr="007E5109">
        <w:rPr>
          <w:b/>
          <w:bCs/>
        </w:rPr>
        <w:t>and</w:t>
      </w:r>
      <w:r w:rsidRPr="007E5109">
        <w:rPr>
          <w:b/>
          <w:bCs/>
        </w:rPr>
        <w:t xml:space="preserve"> Retest Period Justification</w:t>
      </w:r>
    </w:p>
    <w:p w14:paraId="4A600791" w14:textId="77777777" w:rsidR="007E5109" w:rsidRPr="007E5109" w:rsidRDefault="007E5109" w:rsidP="007E5109">
      <w:r w:rsidRPr="007E5109">
        <w:t>A scientifically robust stability program is essential for determining API shelf-life and retest dates.</w:t>
      </w:r>
    </w:p>
    <w:p w14:paraId="610F30BF" w14:textId="77777777" w:rsidR="007E5109" w:rsidRPr="007E5109" w:rsidRDefault="007E5109" w:rsidP="007E5109">
      <w:pPr>
        <w:rPr>
          <w:b/>
          <w:bCs/>
        </w:rPr>
      </w:pPr>
      <w:r w:rsidRPr="007E5109">
        <w:rPr>
          <w:b/>
          <w:bCs/>
        </w:rPr>
        <w:t>Key Requirements (ICH Q1A(R2)):</w:t>
      </w:r>
    </w:p>
    <w:p w14:paraId="1ECDFEE2" w14:textId="77777777" w:rsidR="007E5109" w:rsidRPr="007E5109" w:rsidRDefault="007E5109" w:rsidP="007E5109">
      <w:pPr>
        <w:numPr>
          <w:ilvl w:val="0"/>
          <w:numId w:val="5"/>
        </w:numPr>
      </w:pPr>
      <w:r w:rsidRPr="007E5109">
        <w:t xml:space="preserve">Stability studies under various environmental conditions </w:t>
      </w:r>
    </w:p>
    <w:p w14:paraId="5FB7E25E" w14:textId="77777777" w:rsidR="007E5109" w:rsidRPr="007E5109" w:rsidRDefault="007E5109" w:rsidP="007E5109">
      <w:pPr>
        <w:numPr>
          <w:ilvl w:val="0"/>
          <w:numId w:val="5"/>
        </w:numPr>
      </w:pPr>
      <w:r w:rsidRPr="007E5109">
        <w:t xml:space="preserve">Testing across multiple production batches </w:t>
      </w:r>
    </w:p>
    <w:p w14:paraId="2C7407D1" w14:textId="77777777" w:rsidR="007E5109" w:rsidRPr="007E5109" w:rsidRDefault="007E5109" w:rsidP="007E5109">
      <w:pPr>
        <w:numPr>
          <w:ilvl w:val="0"/>
          <w:numId w:val="5"/>
        </w:numPr>
      </w:pPr>
      <w:r w:rsidRPr="007E5109">
        <w:t xml:space="preserve">Use of stability-indicating analytical methods </w:t>
      </w:r>
    </w:p>
    <w:p w14:paraId="7A5CA454" w14:textId="77777777" w:rsidR="007E5109" w:rsidRPr="007E5109" w:rsidRDefault="007E5109" w:rsidP="007E5109">
      <w:pPr>
        <w:rPr>
          <w:b/>
          <w:bCs/>
        </w:rPr>
      </w:pPr>
      <w:r w:rsidRPr="007E5109">
        <w:rPr>
          <w:b/>
          <w:bCs/>
        </w:rPr>
        <w:t>Compliance Risks:</w:t>
      </w:r>
    </w:p>
    <w:p w14:paraId="4F192EB0" w14:textId="77777777" w:rsidR="007E5109" w:rsidRPr="007E5109" w:rsidRDefault="007E5109" w:rsidP="007E5109">
      <w:pPr>
        <w:numPr>
          <w:ilvl w:val="0"/>
          <w:numId w:val="6"/>
        </w:numPr>
      </w:pPr>
      <w:r w:rsidRPr="007E5109">
        <w:t xml:space="preserve">Insufficient data to support retest dates </w:t>
      </w:r>
    </w:p>
    <w:p w14:paraId="1420FFAA" w14:textId="77777777" w:rsidR="007E5109" w:rsidRPr="007E5109" w:rsidRDefault="007E5109" w:rsidP="007E5109">
      <w:pPr>
        <w:numPr>
          <w:ilvl w:val="0"/>
          <w:numId w:val="6"/>
        </w:numPr>
      </w:pPr>
      <w:r w:rsidRPr="007E5109">
        <w:t xml:space="preserve">Inadequate long-term stability studies </w:t>
      </w:r>
    </w:p>
    <w:p w14:paraId="0F7F6BF2" w14:textId="6780F7A7" w:rsidR="007E5109" w:rsidRPr="007E5109" w:rsidRDefault="007E5109" w:rsidP="007E5109">
      <w:pPr>
        <w:rPr>
          <w:b/>
          <w:bCs/>
        </w:rPr>
      </w:pPr>
      <w:r w:rsidRPr="007E5109">
        <w:rPr>
          <w:b/>
          <w:bCs/>
        </w:rPr>
        <w:lastRenderedPageBreak/>
        <w:t xml:space="preserve">3. Cleaning Validation </w:t>
      </w:r>
      <w:r w:rsidR="00D20772" w:rsidRPr="007E5109">
        <w:rPr>
          <w:b/>
          <w:bCs/>
        </w:rPr>
        <w:t>and</w:t>
      </w:r>
      <w:r w:rsidRPr="007E5109">
        <w:rPr>
          <w:b/>
          <w:bCs/>
        </w:rPr>
        <w:t xml:space="preserve"> Cross-Contamination Control</w:t>
      </w:r>
    </w:p>
    <w:p w14:paraId="265CCD7A" w14:textId="77777777" w:rsidR="007E5109" w:rsidRPr="007E5109" w:rsidRDefault="007E5109" w:rsidP="007E5109">
      <w:r w:rsidRPr="007E5109">
        <w:t>Cleaning validation ensures that residues from previous batches do not contaminate subsequent products.</w:t>
      </w:r>
    </w:p>
    <w:p w14:paraId="51437B64" w14:textId="77777777" w:rsidR="007E5109" w:rsidRPr="007E5109" w:rsidRDefault="007E5109" w:rsidP="007E5109">
      <w:pPr>
        <w:rPr>
          <w:b/>
          <w:bCs/>
        </w:rPr>
      </w:pPr>
      <w:r w:rsidRPr="007E5109">
        <w:rPr>
          <w:b/>
          <w:bCs/>
        </w:rPr>
        <w:t>Critical Elements:</w:t>
      </w:r>
    </w:p>
    <w:p w14:paraId="24E17C67" w14:textId="77777777" w:rsidR="007E5109" w:rsidRPr="007E5109" w:rsidRDefault="007E5109" w:rsidP="007E5109">
      <w:pPr>
        <w:numPr>
          <w:ilvl w:val="0"/>
          <w:numId w:val="7"/>
        </w:numPr>
      </w:pPr>
      <w:r w:rsidRPr="007E5109">
        <w:t xml:space="preserve">Scientifically justified residue limits </w:t>
      </w:r>
    </w:p>
    <w:p w14:paraId="796E436C" w14:textId="77777777" w:rsidR="007E5109" w:rsidRPr="007E5109" w:rsidRDefault="007E5109" w:rsidP="007E5109">
      <w:pPr>
        <w:numPr>
          <w:ilvl w:val="0"/>
          <w:numId w:val="7"/>
        </w:numPr>
      </w:pPr>
      <w:r w:rsidRPr="007E5109">
        <w:t xml:space="preserve">Analytical verification (not just visual inspection) </w:t>
      </w:r>
    </w:p>
    <w:p w14:paraId="161D756E" w14:textId="77777777" w:rsidR="007E5109" w:rsidRPr="007E5109" w:rsidRDefault="007E5109" w:rsidP="007E5109">
      <w:pPr>
        <w:numPr>
          <w:ilvl w:val="0"/>
          <w:numId w:val="7"/>
        </w:numPr>
      </w:pPr>
      <w:r w:rsidRPr="007E5109">
        <w:t xml:space="preserve">Worst-case scenario assessment </w:t>
      </w:r>
    </w:p>
    <w:p w14:paraId="032EC5B8" w14:textId="77777777" w:rsidR="007E5109" w:rsidRPr="007E5109" w:rsidRDefault="007E5109" w:rsidP="007E5109">
      <w:pPr>
        <w:rPr>
          <w:b/>
          <w:bCs/>
        </w:rPr>
      </w:pPr>
      <w:r w:rsidRPr="007E5109">
        <w:rPr>
          <w:b/>
          <w:bCs/>
        </w:rPr>
        <w:t>Regulatory Reference:</w:t>
      </w:r>
    </w:p>
    <w:p w14:paraId="3463E5A2" w14:textId="77777777" w:rsidR="007E5109" w:rsidRPr="007E5109" w:rsidRDefault="007E5109" w:rsidP="007E5109">
      <w:pPr>
        <w:numPr>
          <w:ilvl w:val="0"/>
          <w:numId w:val="8"/>
        </w:numPr>
      </w:pPr>
      <w:r w:rsidRPr="007E5109">
        <w:t xml:space="preserve">FDA Cleaning Validation Guidance (2011) </w:t>
      </w:r>
    </w:p>
    <w:p w14:paraId="34E73E61" w14:textId="2F4AB020" w:rsidR="007E5109" w:rsidRPr="007E5109" w:rsidRDefault="007E5109" w:rsidP="00D20772">
      <w:pPr>
        <w:pStyle w:val="Heading2"/>
      </w:pPr>
      <w:r w:rsidRPr="007E5109">
        <w:t xml:space="preserve">Best Practices </w:t>
      </w:r>
      <w:r w:rsidR="00D20772" w:rsidRPr="007E5109">
        <w:t>for</w:t>
      </w:r>
      <w:r w:rsidRPr="007E5109">
        <w:t xml:space="preserve"> </w:t>
      </w:r>
      <w:r w:rsidR="00D20772">
        <w:t>a</w:t>
      </w:r>
      <w:r w:rsidRPr="007E5109">
        <w:t>n Effective Quality Unit</w:t>
      </w:r>
    </w:p>
    <w:p w14:paraId="2650CF4E" w14:textId="77777777" w:rsidR="007E5109" w:rsidRPr="007E5109" w:rsidRDefault="007E5109" w:rsidP="007E5109">
      <w:pPr>
        <w:rPr>
          <w:b/>
          <w:bCs/>
        </w:rPr>
      </w:pPr>
      <w:r w:rsidRPr="007E5109">
        <w:rPr>
          <w:b/>
          <w:bCs/>
        </w:rPr>
        <w:t>1. Implement Scientifically Sound Testing Procedures</w:t>
      </w:r>
    </w:p>
    <w:p w14:paraId="052DA26E" w14:textId="77777777" w:rsidR="007E5109" w:rsidRPr="007E5109" w:rsidRDefault="007E5109" w:rsidP="007E5109">
      <w:pPr>
        <w:numPr>
          <w:ilvl w:val="0"/>
          <w:numId w:val="9"/>
        </w:numPr>
      </w:pPr>
      <w:r w:rsidRPr="007E5109">
        <w:t xml:space="preserve">Align test methods with USP or equivalent standards </w:t>
      </w:r>
    </w:p>
    <w:p w14:paraId="42BD0730" w14:textId="77777777" w:rsidR="007E5109" w:rsidRPr="007E5109" w:rsidRDefault="007E5109" w:rsidP="007E5109">
      <w:pPr>
        <w:numPr>
          <w:ilvl w:val="0"/>
          <w:numId w:val="9"/>
        </w:numPr>
      </w:pPr>
      <w:r w:rsidRPr="007E5109">
        <w:t xml:space="preserve">Validate methods per ICH Q2(R1) </w:t>
      </w:r>
    </w:p>
    <w:p w14:paraId="68C9A33D" w14:textId="77777777" w:rsidR="007E5109" w:rsidRPr="007E5109" w:rsidRDefault="007E5109" w:rsidP="007E5109">
      <w:pPr>
        <w:numPr>
          <w:ilvl w:val="0"/>
          <w:numId w:val="9"/>
        </w:numPr>
      </w:pPr>
      <w:r w:rsidRPr="007E5109">
        <w:t xml:space="preserve">Ensure comprehensive impurity profiling </w:t>
      </w:r>
    </w:p>
    <w:p w14:paraId="779C84B4" w14:textId="77777777" w:rsidR="007E5109" w:rsidRPr="007E5109" w:rsidRDefault="007E5109" w:rsidP="007E5109">
      <w:pPr>
        <w:rPr>
          <w:b/>
          <w:bCs/>
        </w:rPr>
      </w:pPr>
      <w:r w:rsidRPr="007E5109">
        <w:rPr>
          <w:b/>
          <w:bCs/>
        </w:rPr>
        <w:t>2. Strengthen Stability Programs</w:t>
      </w:r>
    </w:p>
    <w:p w14:paraId="4A9BD611" w14:textId="77777777" w:rsidR="007E5109" w:rsidRPr="007E5109" w:rsidRDefault="007E5109" w:rsidP="007E5109">
      <w:pPr>
        <w:numPr>
          <w:ilvl w:val="0"/>
          <w:numId w:val="10"/>
        </w:numPr>
      </w:pPr>
      <w:r w:rsidRPr="007E5109">
        <w:t xml:space="preserve">Develop stability-indicating methods </w:t>
      </w:r>
    </w:p>
    <w:p w14:paraId="57701A93" w14:textId="77777777" w:rsidR="007E5109" w:rsidRPr="007E5109" w:rsidRDefault="007E5109" w:rsidP="007E5109">
      <w:pPr>
        <w:numPr>
          <w:ilvl w:val="0"/>
          <w:numId w:val="10"/>
        </w:numPr>
      </w:pPr>
      <w:r w:rsidRPr="007E5109">
        <w:t xml:space="preserve">Conduct studies in final packaging configurations </w:t>
      </w:r>
    </w:p>
    <w:p w14:paraId="02B84F6D" w14:textId="77777777" w:rsidR="007E5109" w:rsidRPr="007E5109" w:rsidRDefault="007E5109" w:rsidP="007E5109">
      <w:pPr>
        <w:numPr>
          <w:ilvl w:val="0"/>
          <w:numId w:val="10"/>
        </w:numPr>
      </w:pPr>
      <w:r w:rsidRPr="007E5109">
        <w:t xml:space="preserve">Continuously monitor representative batches </w:t>
      </w:r>
    </w:p>
    <w:p w14:paraId="673D9621" w14:textId="77777777" w:rsidR="007E5109" w:rsidRPr="007E5109" w:rsidRDefault="007E5109" w:rsidP="007E5109">
      <w:pPr>
        <w:rPr>
          <w:b/>
          <w:bCs/>
        </w:rPr>
      </w:pPr>
      <w:r w:rsidRPr="007E5109">
        <w:rPr>
          <w:b/>
          <w:bCs/>
        </w:rPr>
        <w:t>3. Enhance Cleaning Validation Protocols</w:t>
      </w:r>
    </w:p>
    <w:p w14:paraId="40B5688C" w14:textId="77777777" w:rsidR="007E5109" w:rsidRPr="007E5109" w:rsidRDefault="007E5109" w:rsidP="007E5109">
      <w:pPr>
        <w:numPr>
          <w:ilvl w:val="0"/>
          <w:numId w:val="11"/>
        </w:numPr>
      </w:pPr>
      <w:r w:rsidRPr="007E5109">
        <w:t xml:space="preserve">Establish acceptance criteria for residues </w:t>
      </w:r>
    </w:p>
    <w:p w14:paraId="0A78A6AB" w14:textId="77777777" w:rsidR="007E5109" w:rsidRPr="007E5109" w:rsidRDefault="007E5109" w:rsidP="007E5109">
      <w:pPr>
        <w:numPr>
          <w:ilvl w:val="0"/>
          <w:numId w:val="11"/>
        </w:numPr>
      </w:pPr>
      <w:r w:rsidRPr="007E5109">
        <w:t xml:space="preserve">Use analytical and microbiological testing </w:t>
      </w:r>
    </w:p>
    <w:p w14:paraId="519E9F80" w14:textId="77777777" w:rsidR="007E5109" w:rsidRPr="007E5109" w:rsidRDefault="007E5109" w:rsidP="007E5109">
      <w:pPr>
        <w:numPr>
          <w:ilvl w:val="0"/>
          <w:numId w:val="11"/>
        </w:numPr>
      </w:pPr>
      <w:r w:rsidRPr="007E5109">
        <w:t xml:space="preserve">Regularly review validation reports </w:t>
      </w:r>
    </w:p>
    <w:p w14:paraId="0722CE11" w14:textId="77777777" w:rsidR="007E5109" w:rsidRPr="007E5109" w:rsidRDefault="007E5109" w:rsidP="007E5109">
      <w:pPr>
        <w:rPr>
          <w:b/>
          <w:bCs/>
        </w:rPr>
      </w:pPr>
      <w:r w:rsidRPr="007E5109">
        <w:rPr>
          <w:b/>
          <w:bCs/>
        </w:rPr>
        <w:t>4. Adopt Risk-Based Quality Management</w:t>
      </w:r>
    </w:p>
    <w:p w14:paraId="5D4825E9" w14:textId="77777777" w:rsidR="007E5109" w:rsidRPr="007E5109" w:rsidRDefault="007E5109" w:rsidP="007E5109">
      <w:r w:rsidRPr="007E5109">
        <w:t xml:space="preserve">Apply </w:t>
      </w:r>
      <w:r w:rsidRPr="007E5109">
        <w:rPr>
          <w:b/>
          <w:bCs/>
        </w:rPr>
        <w:t>ICH Q9 principles</w:t>
      </w:r>
      <w:r w:rsidRPr="007E5109">
        <w:t xml:space="preserve"> to:</w:t>
      </w:r>
    </w:p>
    <w:p w14:paraId="33E33D47" w14:textId="77777777" w:rsidR="007E5109" w:rsidRPr="007E5109" w:rsidRDefault="007E5109" w:rsidP="007E5109">
      <w:pPr>
        <w:numPr>
          <w:ilvl w:val="0"/>
          <w:numId w:val="12"/>
        </w:numPr>
      </w:pPr>
      <w:r w:rsidRPr="007E5109">
        <w:t xml:space="preserve">Identify and mitigate risks </w:t>
      </w:r>
    </w:p>
    <w:p w14:paraId="2FB29A45" w14:textId="77777777" w:rsidR="007E5109" w:rsidRPr="007E5109" w:rsidRDefault="007E5109" w:rsidP="007E5109">
      <w:pPr>
        <w:numPr>
          <w:ilvl w:val="0"/>
          <w:numId w:val="12"/>
        </w:numPr>
      </w:pPr>
      <w:r w:rsidRPr="007E5109">
        <w:lastRenderedPageBreak/>
        <w:t xml:space="preserve">Improve decision-making processes </w:t>
      </w:r>
    </w:p>
    <w:p w14:paraId="71D51BDC" w14:textId="0E05E134" w:rsidR="007E5109" w:rsidRPr="007E5109" w:rsidRDefault="00D20772" w:rsidP="007E5109">
      <w:pPr>
        <w:numPr>
          <w:ilvl w:val="0"/>
          <w:numId w:val="12"/>
        </w:numPr>
      </w:pPr>
      <w:r w:rsidRPr="007E5109">
        <w:t>Strengthening</w:t>
      </w:r>
      <w:r w:rsidR="007E5109" w:rsidRPr="007E5109">
        <w:t xml:space="preserve"> CAPA systems </w:t>
      </w:r>
    </w:p>
    <w:p w14:paraId="262F5B4F" w14:textId="2AE73988" w:rsidR="007E5109" w:rsidRPr="007E5109" w:rsidRDefault="007E5109" w:rsidP="007E5109">
      <w:pPr>
        <w:rPr>
          <w:b/>
          <w:bCs/>
        </w:rPr>
      </w:pPr>
      <w:r w:rsidRPr="007E5109">
        <w:rPr>
          <w:b/>
          <w:bCs/>
        </w:rPr>
        <w:t xml:space="preserve">5. Ensure Data Integrity </w:t>
      </w:r>
      <w:r w:rsidR="00D20772" w:rsidRPr="007E5109">
        <w:rPr>
          <w:b/>
          <w:bCs/>
        </w:rPr>
        <w:t>and</w:t>
      </w:r>
      <w:r w:rsidRPr="007E5109">
        <w:rPr>
          <w:b/>
          <w:bCs/>
        </w:rPr>
        <w:t xml:space="preserve"> Documentation Compliance</w:t>
      </w:r>
    </w:p>
    <w:p w14:paraId="01CEB713" w14:textId="77777777" w:rsidR="007E5109" w:rsidRPr="007E5109" w:rsidRDefault="007E5109" w:rsidP="007E5109">
      <w:pPr>
        <w:numPr>
          <w:ilvl w:val="0"/>
          <w:numId w:val="13"/>
        </w:numPr>
      </w:pPr>
      <w:r w:rsidRPr="007E5109">
        <w:t xml:space="preserve">Maintain ALCOA+ principles (Attributable, Legible, Contemporaneous, Original, Accurate) </w:t>
      </w:r>
    </w:p>
    <w:p w14:paraId="7252116A" w14:textId="77777777" w:rsidR="007E5109" w:rsidRPr="007E5109" w:rsidRDefault="007E5109" w:rsidP="007E5109">
      <w:pPr>
        <w:numPr>
          <w:ilvl w:val="0"/>
          <w:numId w:val="13"/>
        </w:numPr>
      </w:pPr>
      <w:r w:rsidRPr="007E5109">
        <w:t>Implement electronic quality management systems (</w:t>
      </w:r>
      <w:proofErr w:type="spellStart"/>
      <w:r w:rsidRPr="007E5109">
        <w:t>eQMS</w:t>
      </w:r>
      <w:proofErr w:type="spellEnd"/>
      <w:r w:rsidRPr="007E5109">
        <w:t xml:space="preserve">) </w:t>
      </w:r>
    </w:p>
    <w:p w14:paraId="51731495" w14:textId="77777777" w:rsidR="007E5109" w:rsidRPr="007E5109" w:rsidRDefault="007E5109" w:rsidP="007E5109">
      <w:pPr>
        <w:numPr>
          <w:ilvl w:val="0"/>
          <w:numId w:val="13"/>
        </w:numPr>
      </w:pPr>
      <w:r w:rsidRPr="007E5109">
        <w:t xml:space="preserve">Conduct regular internal audits </w:t>
      </w:r>
    </w:p>
    <w:p w14:paraId="05E57BD6" w14:textId="21123ADE" w:rsidR="007E5109" w:rsidRPr="007E5109" w:rsidRDefault="007E5109" w:rsidP="00D20772">
      <w:pPr>
        <w:pStyle w:val="Heading2"/>
      </w:pPr>
      <w:r w:rsidRPr="007E5109">
        <w:t xml:space="preserve">Common FDA Observations </w:t>
      </w:r>
      <w:r w:rsidR="00D20772" w:rsidRPr="007E5109">
        <w:t>in</w:t>
      </w:r>
      <w:r w:rsidRPr="007E5109">
        <w:t xml:space="preserve"> API Manufacturing</w:t>
      </w:r>
    </w:p>
    <w:tbl>
      <w:tblPr>
        <w:tblStyle w:val="TableGrid"/>
        <w:tblW w:w="0" w:type="auto"/>
        <w:tblLook w:val="04A0" w:firstRow="1" w:lastRow="0" w:firstColumn="1" w:lastColumn="0" w:noHBand="0" w:noVBand="1"/>
      </w:tblPr>
      <w:tblGrid>
        <w:gridCol w:w="3159"/>
        <w:gridCol w:w="2709"/>
        <w:gridCol w:w="3482"/>
      </w:tblGrid>
      <w:tr w:rsidR="007E5109" w:rsidRPr="007E5109" w14:paraId="29AEBA52" w14:textId="77777777" w:rsidTr="00D20772">
        <w:tc>
          <w:tcPr>
            <w:tcW w:w="0" w:type="auto"/>
            <w:shd w:val="clear" w:color="auto" w:fill="A5C9EB" w:themeFill="text2" w:themeFillTint="40"/>
            <w:hideMark/>
          </w:tcPr>
          <w:p w14:paraId="4FCC7DA9" w14:textId="77777777" w:rsidR="007E5109" w:rsidRPr="007E5109" w:rsidRDefault="007E5109" w:rsidP="007E5109">
            <w:pPr>
              <w:rPr>
                <w:b/>
                <w:bCs/>
              </w:rPr>
            </w:pPr>
            <w:r w:rsidRPr="007E5109">
              <w:rPr>
                <w:b/>
                <w:bCs/>
              </w:rPr>
              <w:t>Observation</w:t>
            </w:r>
          </w:p>
        </w:tc>
        <w:tc>
          <w:tcPr>
            <w:tcW w:w="0" w:type="auto"/>
            <w:shd w:val="clear" w:color="auto" w:fill="A5C9EB" w:themeFill="text2" w:themeFillTint="40"/>
            <w:hideMark/>
          </w:tcPr>
          <w:p w14:paraId="72FD89B8" w14:textId="77777777" w:rsidR="007E5109" w:rsidRPr="007E5109" w:rsidRDefault="007E5109" w:rsidP="007E5109">
            <w:pPr>
              <w:rPr>
                <w:b/>
                <w:bCs/>
              </w:rPr>
            </w:pPr>
            <w:r w:rsidRPr="007E5109">
              <w:rPr>
                <w:b/>
                <w:bCs/>
              </w:rPr>
              <w:t>Impact</w:t>
            </w:r>
          </w:p>
        </w:tc>
        <w:tc>
          <w:tcPr>
            <w:tcW w:w="0" w:type="auto"/>
            <w:shd w:val="clear" w:color="auto" w:fill="A5C9EB" w:themeFill="text2" w:themeFillTint="40"/>
            <w:hideMark/>
          </w:tcPr>
          <w:p w14:paraId="03994312" w14:textId="77777777" w:rsidR="007E5109" w:rsidRPr="007E5109" w:rsidRDefault="007E5109" w:rsidP="007E5109">
            <w:pPr>
              <w:rPr>
                <w:b/>
                <w:bCs/>
              </w:rPr>
            </w:pPr>
            <w:r w:rsidRPr="007E5109">
              <w:rPr>
                <w:b/>
                <w:bCs/>
              </w:rPr>
              <w:t>Corrective Action</w:t>
            </w:r>
          </w:p>
        </w:tc>
      </w:tr>
      <w:tr w:rsidR="007E5109" w:rsidRPr="007E5109" w14:paraId="09EAF1AF" w14:textId="77777777" w:rsidTr="00D20772">
        <w:tc>
          <w:tcPr>
            <w:tcW w:w="0" w:type="auto"/>
            <w:hideMark/>
          </w:tcPr>
          <w:p w14:paraId="2F2E98C8" w14:textId="77777777" w:rsidR="007E5109" w:rsidRPr="007E5109" w:rsidRDefault="007E5109" w:rsidP="007E5109">
            <w:r w:rsidRPr="007E5109">
              <w:t>Inadequate method validation</w:t>
            </w:r>
          </w:p>
        </w:tc>
        <w:tc>
          <w:tcPr>
            <w:tcW w:w="0" w:type="auto"/>
            <w:hideMark/>
          </w:tcPr>
          <w:p w14:paraId="29A804F4" w14:textId="77777777" w:rsidR="007E5109" w:rsidRPr="007E5109" w:rsidRDefault="007E5109" w:rsidP="007E5109">
            <w:r w:rsidRPr="007E5109">
              <w:t>Product quality risk</w:t>
            </w:r>
          </w:p>
        </w:tc>
        <w:tc>
          <w:tcPr>
            <w:tcW w:w="0" w:type="auto"/>
            <w:hideMark/>
          </w:tcPr>
          <w:p w14:paraId="2DD2C561" w14:textId="77777777" w:rsidR="007E5109" w:rsidRPr="007E5109" w:rsidRDefault="007E5109" w:rsidP="007E5109">
            <w:r w:rsidRPr="007E5109">
              <w:t>Re-validation of methods</w:t>
            </w:r>
          </w:p>
        </w:tc>
      </w:tr>
      <w:tr w:rsidR="007E5109" w:rsidRPr="007E5109" w14:paraId="59BEB338" w14:textId="77777777" w:rsidTr="00D20772">
        <w:tc>
          <w:tcPr>
            <w:tcW w:w="0" w:type="auto"/>
            <w:hideMark/>
          </w:tcPr>
          <w:p w14:paraId="15467914" w14:textId="77777777" w:rsidR="007E5109" w:rsidRPr="007E5109" w:rsidRDefault="007E5109" w:rsidP="007E5109">
            <w:r w:rsidRPr="007E5109">
              <w:t>Poor stability data</w:t>
            </w:r>
          </w:p>
        </w:tc>
        <w:tc>
          <w:tcPr>
            <w:tcW w:w="0" w:type="auto"/>
            <w:hideMark/>
          </w:tcPr>
          <w:p w14:paraId="4B9FB813" w14:textId="77777777" w:rsidR="007E5109" w:rsidRPr="007E5109" w:rsidRDefault="007E5109" w:rsidP="007E5109">
            <w:r w:rsidRPr="007E5109">
              <w:t>Unsupported shelf life</w:t>
            </w:r>
          </w:p>
        </w:tc>
        <w:tc>
          <w:tcPr>
            <w:tcW w:w="0" w:type="auto"/>
            <w:hideMark/>
          </w:tcPr>
          <w:p w14:paraId="49659981" w14:textId="77777777" w:rsidR="007E5109" w:rsidRPr="007E5109" w:rsidRDefault="007E5109" w:rsidP="007E5109">
            <w:r w:rsidRPr="007E5109">
              <w:t>Comprehensive stability program</w:t>
            </w:r>
          </w:p>
        </w:tc>
      </w:tr>
      <w:tr w:rsidR="007E5109" w:rsidRPr="007E5109" w14:paraId="24166B79" w14:textId="77777777" w:rsidTr="00D20772">
        <w:tc>
          <w:tcPr>
            <w:tcW w:w="0" w:type="auto"/>
            <w:hideMark/>
          </w:tcPr>
          <w:p w14:paraId="03EE3E85" w14:textId="77777777" w:rsidR="007E5109" w:rsidRPr="007E5109" w:rsidRDefault="007E5109" w:rsidP="007E5109">
            <w:r w:rsidRPr="007E5109">
              <w:t>Insufficient cleaning validation</w:t>
            </w:r>
          </w:p>
        </w:tc>
        <w:tc>
          <w:tcPr>
            <w:tcW w:w="0" w:type="auto"/>
            <w:hideMark/>
          </w:tcPr>
          <w:p w14:paraId="65E11941" w14:textId="77777777" w:rsidR="007E5109" w:rsidRPr="007E5109" w:rsidRDefault="007E5109" w:rsidP="007E5109">
            <w:r w:rsidRPr="007E5109">
              <w:t>Cross-contamination risk</w:t>
            </w:r>
          </w:p>
        </w:tc>
        <w:tc>
          <w:tcPr>
            <w:tcW w:w="0" w:type="auto"/>
            <w:hideMark/>
          </w:tcPr>
          <w:p w14:paraId="0792C183" w14:textId="77777777" w:rsidR="007E5109" w:rsidRPr="007E5109" w:rsidRDefault="007E5109" w:rsidP="007E5109">
            <w:r w:rsidRPr="007E5109">
              <w:t>Robust validation protocols</w:t>
            </w:r>
          </w:p>
        </w:tc>
      </w:tr>
      <w:tr w:rsidR="007E5109" w:rsidRPr="007E5109" w14:paraId="39E23D1B" w14:textId="77777777" w:rsidTr="00D20772">
        <w:tc>
          <w:tcPr>
            <w:tcW w:w="0" w:type="auto"/>
            <w:hideMark/>
          </w:tcPr>
          <w:p w14:paraId="0B25D33B" w14:textId="77777777" w:rsidR="007E5109" w:rsidRPr="007E5109" w:rsidRDefault="007E5109" w:rsidP="007E5109">
            <w:r w:rsidRPr="007E5109">
              <w:t>Weak CAPA system</w:t>
            </w:r>
          </w:p>
        </w:tc>
        <w:tc>
          <w:tcPr>
            <w:tcW w:w="0" w:type="auto"/>
            <w:hideMark/>
          </w:tcPr>
          <w:p w14:paraId="452542D8" w14:textId="77777777" w:rsidR="007E5109" w:rsidRPr="007E5109" w:rsidRDefault="007E5109" w:rsidP="007E5109">
            <w:r w:rsidRPr="007E5109">
              <w:t>Recurring deviations</w:t>
            </w:r>
          </w:p>
        </w:tc>
        <w:tc>
          <w:tcPr>
            <w:tcW w:w="0" w:type="auto"/>
            <w:hideMark/>
          </w:tcPr>
          <w:p w14:paraId="41822C17" w14:textId="5E7CF8EB" w:rsidR="007E5109" w:rsidRPr="007E5109" w:rsidRDefault="00D20772" w:rsidP="007E5109">
            <w:r w:rsidRPr="007E5109">
              <w:t>Strengthening</w:t>
            </w:r>
            <w:r w:rsidR="007E5109" w:rsidRPr="007E5109">
              <w:t xml:space="preserve"> root cause analysis</w:t>
            </w:r>
          </w:p>
        </w:tc>
      </w:tr>
    </w:tbl>
    <w:p w14:paraId="6E64EE50" w14:textId="0FE4B4D8" w:rsidR="007E5109" w:rsidRPr="007E5109" w:rsidRDefault="007E5109" w:rsidP="00D20772">
      <w:pPr>
        <w:pStyle w:val="Heading2"/>
      </w:pPr>
      <w:r w:rsidRPr="007E5109">
        <w:t xml:space="preserve">Regulatory Consequences </w:t>
      </w:r>
      <w:r w:rsidR="00D20772" w:rsidRPr="007E5109">
        <w:t>of</w:t>
      </w:r>
      <w:r w:rsidRPr="007E5109">
        <w:t xml:space="preserve"> Quality Unit Failures</w:t>
      </w:r>
    </w:p>
    <w:p w14:paraId="31175692" w14:textId="77777777" w:rsidR="007E5109" w:rsidRPr="00D20772" w:rsidRDefault="007E5109" w:rsidP="007E5109">
      <w:pPr>
        <w:rPr>
          <w:b/>
          <w:bCs/>
        </w:rPr>
      </w:pPr>
      <w:r w:rsidRPr="00D20772">
        <w:rPr>
          <w:b/>
          <w:bCs/>
        </w:rPr>
        <w:t>Failure to maintain an effective QU can result in:</w:t>
      </w:r>
    </w:p>
    <w:p w14:paraId="6760DAE8" w14:textId="77777777" w:rsidR="007E5109" w:rsidRPr="007E5109" w:rsidRDefault="007E5109" w:rsidP="007E5109">
      <w:pPr>
        <w:numPr>
          <w:ilvl w:val="0"/>
          <w:numId w:val="14"/>
        </w:numPr>
      </w:pPr>
      <w:r w:rsidRPr="007E5109">
        <w:t xml:space="preserve">FDA warning letters </w:t>
      </w:r>
    </w:p>
    <w:p w14:paraId="09BAD525" w14:textId="77777777" w:rsidR="007E5109" w:rsidRPr="007E5109" w:rsidRDefault="007E5109" w:rsidP="007E5109">
      <w:pPr>
        <w:numPr>
          <w:ilvl w:val="0"/>
          <w:numId w:val="14"/>
        </w:numPr>
      </w:pPr>
      <w:r w:rsidRPr="007E5109">
        <w:t xml:space="preserve">Import alerts restricting market access </w:t>
      </w:r>
    </w:p>
    <w:p w14:paraId="5F8F9E44" w14:textId="77777777" w:rsidR="007E5109" w:rsidRPr="007E5109" w:rsidRDefault="007E5109" w:rsidP="007E5109">
      <w:pPr>
        <w:numPr>
          <w:ilvl w:val="0"/>
          <w:numId w:val="14"/>
        </w:numPr>
      </w:pPr>
      <w:r w:rsidRPr="007E5109">
        <w:t xml:space="preserve">Product recalls and withdrawals </w:t>
      </w:r>
    </w:p>
    <w:p w14:paraId="23B78EE4" w14:textId="77777777" w:rsidR="007E5109" w:rsidRPr="007E5109" w:rsidRDefault="007E5109" w:rsidP="007E5109">
      <w:pPr>
        <w:numPr>
          <w:ilvl w:val="0"/>
          <w:numId w:val="14"/>
        </w:numPr>
      </w:pPr>
      <w:r w:rsidRPr="007E5109">
        <w:t xml:space="preserve">Increased regulatory inspections </w:t>
      </w:r>
    </w:p>
    <w:p w14:paraId="53F181CA" w14:textId="77777777" w:rsidR="007E5109" w:rsidRPr="007E5109" w:rsidRDefault="007E5109" w:rsidP="007E5109">
      <w:pPr>
        <w:numPr>
          <w:ilvl w:val="0"/>
          <w:numId w:val="14"/>
        </w:numPr>
      </w:pPr>
      <w:r w:rsidRPr="007E5109">
        <w:t xml:space="preserve">Loss of business credibility and partnerships </w:t>
      </w:r>
    </w:p>
    <w:p w14:paraId="56FAE86F" w14:textId="6D26B328" w:rsidR="007E5109" w:rsidRPr="007E5109" w:rsidRDefault="007E5109" w:rsidP="00D20772">
      <w:pPr>
        <w:pStyle w:val="Heading2"/>
      </w:pPr>
      <w:r w:rsidRPr="007E5109">
        <w:t xml:space="preserve">Latest Trends </w:t>
      </w:r>
      <w:r w:rsidR="00D20772" w:rsidRPr="007E5109">
        <w:t>in</w:t>
      </w:r>
      <w:r w:rsidRPr="007E5109">
        <w:t xml:space="preserve"> API Quality </w:t>
      </w:r>
      <w:r w:rsidR="00D20772" w:rsidRPr="007E5109">
        <w:t>and</w:t>
      </w:r>
      <w:r w:rsidRPr="007E5109">
        <w:t xml:space="preserve"> Compliance </w:t>
      </w:r>
    </w:p>
    <w:p w14:paraId="72B3D5B2" w14:textId="77777777" w:rsidR="007E5109" w:rsidRPr="007E5109" w:rsidRDefault="007E5109" w:rsidP="007E5109">
      <w:pPr>
        <w:numPr>
          <w:ilvl w:val="0"/>
          <w:numId w:val="15"/>
        </w:numPr>
      </w:pPr>
      <w:r w:rsidRPr="007E5109">
        <w:t xml:space="preserve">Increased focus on </w:t>
      </w:r>
      <w:r w:rsidRPr="007E5109">
        <w:rPr>
          <w:b/>
          <w:bCs/>
        </w:rPr>
        <w:t>data integrity and digital quality systems</w:t>
      </w:r>
      <w:r w:rsidRPr="007E5109">
        <w:t xml:space="preserve"> </w:t>
      </w:r>
    </w:p>
    <w:p w14:paraId="7819F2AA" w14:textId="77777777" w:rsidR="007E5109" w:rsidRPr="007E5109" w:rsidRDefault="007E5109" w:rsidP="007E5109">
      <w:pPr>
        <w:numPr>
          <w:ilvl w:val="0"/>
          <w:numId w:val="15"/>
        </w:numPr>
      </w:pPr>
      <w:r w:rsidRPr="007E5109">
        <w:t xml:space="preserve">Adoption of </w:t>
      </w:r>
      <w:r w:rsidRPr="007E5109">
        <w:rPr>
          <w:b/>
          <w:bCs/>
        </w:rPr>
        <w:t>AI-driven quality risk management</w:t>
      </w:r>
      <w:r w:rsidRPr="007E5109">
        <w:t xml:space="preserve"> </w:t>
      </w:r>
    </w:p>
    <w:p w14:paraId="167F5E45" w14:textId="77777777" w:rsidR="007E5109" w:rsidRPr="007E5109" w:rsidRDefault="007E5109" w:rsidP="007E5109">
      <w:pPr>
        <w:numPr>
          <w:ilvl w:val="0"/>
          <w:numId w:val="15"/>
        </w:numPr>
      </w:pPr>
      <w:r w:rsidRPr="007E5109">
        <w:t xml:space="preserve">Enhanced scrutiny of </w:t>
      </w:r>
      <w:r w:rsidRPr="007E5109">
        <w:rPr>
          <w:b/>
          <w:bCs/>
        </w:rPr>
        <w:t>cleaning validation and cross-contamination control</w:t>
      </w:r>
      <w:r w:rsidRPr="007E5109">
        <w:t xml:space="preserve"> </w:t>
      </w:r>
    </w:p>
    <w:p w14:paraId="2F502FF2" w14:textId="77777777" w:rsidR="007E5109" w:rsidRPr="007E5109" w:rsidRDefault="007E5109" w:rsidP="007E5109">
      <w:pPr>
        <w:numPr>
          <w:ilvl w:val="0"/>
          <w:numId w:val="15"/>
        </w:numPr>
      </w:pPr>
      <w:r w:rsidRPr="007E5109">
        <w:lastRenderedPageBreak/>
        <w:t xml:space="preserve">Integration of </w:t>
      </w:r>
      <w:r w:rsidRPr="007E5109">
        <w:rPr>
          <w:b/>
          <w:bCs/>
        </w:rPr>
        <w:t>continuous manufacturing quality monitoring</w:t>
      </w:r>
      <w:r w:rsidRPr="007E5109">
        <w:t xml:space="preserve"> </w:t>
      </w:r>
    </w:p>
    <w:p w14:paraId="324C1734" w14:textId="77777777" w:rsidR="007E5109" w:rsidRPr="007E5109" w:rsidRDefault="007E5109" w:rsidP="007E5109">
      <w:pPr>
        <w:numPr>
          <w:ilvl w:val="0"/>
          <w:numId w:val="15"/>
        </w:numPr>
      </w:pPr>
      <w:r w:rsidRPr="007E5109">
        <w:t xml:space="preserve">Alignment with </w:t>
      </w:r>
      <w:r w:rsidRPr="007E5109">
        <w:rPr>
          <w:b/>
          <w:bCs/>
        </w:rPr>
        <w:t>global regulatory harmonization (ICH Q14, Q2(R2) updates)</w:t>
      </w:r>
      <w:r w:rsidRPr="007E5109">
        <w:t xml:space="preserve"> </w:t>
      </w:r>
    </w:p>
    <w:p w14:paraId="54D944B1" w14:textId="77777777" w:rsidR="007E5109" w:rsidRPr="007E5109" w:rsidRDefault="007E5109" w:rsidP="00D20772">
      <w:pPr>
        <w:pStyle w:val="Heading2"/>
      </w:pPr>
      <w:r w:rsidRPr="007E5109">
        <w:t>Why Choose Maven Regulatory Solutions?</w:t>
      </w:r>
    </w:p>
    <w:p w14:paraId="2E2D223A" w14:textId="77777777" w:rsidR="007E5109" w:rsidRPr="00D20772" w:rsidRDefault="007E5109" w:rsidP="007E5109">
      <w:pPr>
        <w:rPr>
          <w:b/>
          <w:bCs/>
        </w:rPr>
      </w:pPr>
      <w:r w:rsidRPr="00D20772">
        <w:rPr>
          <w:b/>
          <w:bCs/>
        </w:rPr>
        <w:t>Maven Regulatory Solutions offers:</w:t>
      </w:r>
    </w:p>
    <w:p w14:paraId="1486E271" w14:textId="77777777" w:rsidR="007E5109" w:rsidRPr="007E5109" w:rsidRDefault="007E5109" w:rsidP="007E5109">
      <w:pPr>
        <w:numPr>
          <w:ilvl w:val="0"/>
          <w:numId w:val="16"/>
        </w:numPr>
      </w:pPr>
      <w:r w:rsidRPr="007E5109">
        <w:t xml:space="preserve">CGMP compliance assessments and gap analysis </w:t>
      </w:r>
    </w:p>
    <w:p w14:paraId="15A9B496" w14:textId="77777777" w:rsidR="007E5109" w:rsidRPr="007E5109" w:rsidRDefault="007E5109" w:rsidP="007E5109">
      <w:pPr>
        <w:numPr>
          <w:ilvl w:val="0"/>
          <w:numId w:val="16"/>
        </w:numPr>
      </w:pPr>
      <w:r w:rsidRPr="007E5109">
        <w:t xml:space="preserve">Quality system audits and remediation </w:t>
      </w:r>
    </w:p>
    <w:p w14:paraId="2A81A66D" w14:textId="77777777" w:rsidR="007E5109" w:rsidRPr="007E5109" w:rsidRDefault="007E5109" w:rsidP="007E5109">
      <w:pPr>
        <w:numPr>
          <w:ilvl w:val="0"/>
          <w:numId w:val="16"/>
        </w:numPr>
      </w:pPr>
      <w:r w:rsidRPr="007E5109">
        <w:t xml:space="preserve">Cleaning validation and contamination control strategies </w:t>
      </w:r>
    </w:p>
    <w:p w14:paraId="4ADA6576" w14:textId="77777777" w:rsidR="007E5109" w:rsidRPr="007E5109" w:rsidRDefault="007E5109" w:rsidP="007E5109">
      <w:pPr>
        <w:numPr>
          <w:ilvl w:val="0"/>
          <w:numId w:val="16"/>
        </w:numPr>
      </w:pPr>
      <w:r w:rsidRPr="007E5109">
        <w:t xml:space="preserve">Stability program design and implementation </w:t>
      </w:r>
    </w:p>
    <w:p w14:paraId="37732CBF" w14:textId="77777777" w:rsidR="007E5109" w:rsidRPr="007E5109" w:rsidRDefault="007E5109" w:rsidP="007E5109">
      <w:pPr>
        <w:numPr>
          <w:ilvl w:val="0"/>
          <w:numId w:val="16"/>
        </w:numPr>
      </w:pPr>
      <w:r w:rsidRPr="007E5109">
        <w:t xml:space="preserve">Impurity testing and toxicological risk assessment </w:t>
      </w:r>
    </w:p>
    <w:p w14:paraId="58885CCC" w14:textId="77777777" w:rsidR="007E5109" w:rsidRPr="007E5109" w:rsidRDefault="007E5109" w:rsidP="007E5109">
      <w:pPr>
        <w:numPr>
          <w:ilvl w:val="0"/>
          <w:numId w:val="16"/>
        </w:numPr>
      </w:pPr>
      <w:r w:rsidRPr="007E5109">
        <w:t xml:space="preserve">Risk-based regulatory consulting and CAPA optimization </w:t>
      </w:r>
    </w:p>
    <w:p w14:paraId="025CEDE8" w14:textId="77777777" w:rsidR="007E5109" w:rsidRPr="007E5109" w:rsidRDefault="007E5109" w:rsidP="007E5109">
      <w:r w:rsidRPr="007E5109">
        <w:t xml:space="preserve">We help API manufacturers build </w:t>
      </w:r>
      <w:r w:rsidRPr="007E5109">
        <w:rPr>
          <w:b/>
          <w:bCs/>
        </w:rPr>
        <w:t>robust, inspection-ready quality systems</w:t>
      </w:r>
      <w:r w:rsidRPr="007E5109">
        <w:t xml:space="preserve"> that ensure </w:t>
      </w:r>
      <w:r w:rsidRPr="007E5109">
        <w:rPr>
          <w:b/>
          <w:bCs/>
        </w:rPr>
        <w:t>compliance, efficiency, and long-term success</w:t>
      </w:r>
      <w:r w:rsidRPr="007E5109">
        <w:t>.</w:t>
      </w:r>
    </w:p>
    <w:p w14:paraId="500CB3A2" w14:textId="77777777" w:rsidR="007E5109" w:rsidRPr="007E5109" w:rsidRDefault="007E5109" w:rsidP="00D20772">
      <w:pPr>
        <w:pStyle w:val="Heading2"/>
      </w:pPr>
      <w:r w:rsidRPr="007E5109">
        <w:t>Conclusion</w:t>
      </w:r>
    </w:p>
    <w:p w14:paraId="12542DC3" w14:textId="77777777" w:rsidR="007E5109" w:rsidRPr="007E5109" w:rsidRDefault="007E5109" w:rsidP="007E5109">
      <w:r w:rsidRPr="007E5109">
        <w:t xml:space="preserve">A strong </w:t>
      </w:r>
      <w:r w:rsidRPr="007E5109">
        <w:rPr>
          <w:b/>
          <w:bCs/>
        </w:rPr>
        <w:t>Quality Unit is fundamental to ensuring CGMP compliance in API manufacturing</w:t>
      </w:r>
      <w:r w:rsidRPr="007E5109">
        <w:t xml:space="preserve">. By focusing on </w:t>
      </w:r>
      <w:r w:rsidRPr="007E5109">
        <w:rPr>
          <w:b/>
          <w:bCs/>
        </w:rPr>
        <w:t>analytical validation, stability programs, cleaning validation, and risk management</w:t>
      </w:r>
      <w:r w:rsidRPr="007E5109">
        <w:t>, manufacturers can mitigate regulatory risks and maintain high-quality standards.</w:t>
      </w:r>
    </w:p>
    <w:p w14:paraId="426C587F" w14:textId="77777777" w:rsidR="007E5109" w:rsidRPr="007E5109" w:rsidRDefault="007E5109" w:rsidP="007E5109">
      <w:r w:rsidRPr="007E5109">
        <w:t xml:space="preserve">With increasing regulatory scrutiny in 2026, adopting a </w:t>
      </w:r>
      <w:r w:rsidRPr="007E5109">
        <w:rPr>
          <w:b/>
          <w:bCs/>
        </w:rPr>
        <w:t>proactive, science-based quality approach</w:t>
      </w:r>
      <w:r w:rsidRPr="007E5109">
        <w:t xml:space="preserve"> is essential. Partnering with </w:t>
      </w:r>
      <w:r w:rsidRPr="007E5109">
        <w:rPr>
          <w:b/>
          <w:bCs/>
        </w:rPr>
        <w:t>Maven Regulatory Solutions</w:t>
      </w:r>
      <w:r w:rsidRPr="007E5109">
        <w:t xml:space="preserve"> enables organizations to strengthen their quality systems, avoid compliance issues, and achieve </w:t>
      </w:r>
      <w:r w:rsidRPr="007E5109">
        <w:rPr>
          <w:b/>
          <w:bCs/>
        </w:rPr>
        <w:t>sustainable regulatory success</w:t>
      </w:r>
      <w:r w:rsidRPr="007E5109">
        <w:t>.</w:t>
      </w:r>
    </w:p>
    <w:p w14:paraId="7EDCAA7A" w14:textId="2A6CDF3D" w:rsidR="007E5109" w:rsidRPr="007E5109" w:rsidRDefault="007E5109" w:rsidP="00D20772">
      <w:pPr>
        <w:pStyle w:val="Heading2"/>
      </w:pPr>
      <w:r w:rsidRPr="007E5109">
        <w:t>FAQs</w:t>
      </w:r>
    </w:p>
    <w:p w14:paraId="72851216" w14:textId="77777777" w:rsidR="007E5109" w:rsidRPr="007E5109" w:rsidRDefault="007E5109" w:rsidP="007E5109">
      <w:pPr>
        <w:rPr>
          <w:b/>
          <w:bCs/>
        </w:rPr>
      </w:pPr>
      <w:r w:rsidRPr="007E5109">
        <w:rPr>
          <w:b/>
          <w:bCs/>
        </w:rPr>
        <w:t>1. What is a Quality Unit in API manufacturing?</w:t>
      </w:r>
    </w:p>
    <w:p w14:paraId="7613DB49" w14:textId="77777777" w:rsidR="007E5109" w:rsidRPr="007E5109" w:rsidRDefault="007E5109" w:rsidP="007E5109">
      <w:r w:rsidRPr="007E5109">
        <w:t>It is a regulatory function responsible for ensuring product quality, compliance, and adherence to CGMP standards.</w:t>
      </w:r>
    </w:p>
    <w:p w14:paraId="448FA4A4" w14:textId="77777777" w:rsidR="007E5109" w:rsidRPr="007E5109" w:rsidRDefault="007E5109" w:rsidP="007E5109">
      <w:pPr>
        <w:rPr>
          <w:b/>
          <w:bCs/>
        </w:rPr>
      </w:pPr>
      <w:r w:rsidRPr="007E5109">
        <w:rPr>
          <w:b/>
          <w:bCs/>
        </w:rPr>
        <w:t>2. Why is the Quality Unit important for FDA compliance?</w:t>
      </w:r>
    </w:p>
    <w:p w14:paraId="55AC1233" w14:textId="77777777" w:rsidR="007E5109" w:rsidRPr="007E5109" w:rsidRDefault="007E5109" w:rsidP="007E5109">
      <w:r w:rsidRPr="007E5109">
        <w:t>It ensures proper testing, validation, and documentation to meet regulatory requirements and avoid warning letters.</w:t>
      </w:r>
    </w:p>
    <w:p w14:paraId="3A5F5065" w14:textId="77777777" w:rsidR="007E5109" w:rsidRPr="007E5109" w:rsidRDefault="007E5109" w:rsidP="007E5109">
      <w:pPr>
        <w:rPr>
          <w:b/>
          <w:bCs/>
        </w:rPr>
      </w:pPr>
      <w:r w:rsidRPr="007E5109">
        <w:rPr>
          <w:b/>
          <w:bCs/>
        </w:rPr>
        <w:lastRenderedPageBreak/>
        <w:t>3. What are common FDA findings in API manufacturing?</w:t>
      </w:r>
    </w:p>
    <w:p w14:paraId="759C081B" w14:textId="77777777" w:rsidR="007E5109" w:rsidRPr="007E5109" w:rsidRDefault="007E5109" w:rsidP="007E5109">
      <w:r w:rsidRPr="007E5109">
        <w:t>Common issues include poor method validation, inadequate stability data, and weak cleaning validation.</w:t>
      </w:r>
    </w:p>
    <w:p w14:paraId="79D8642D" w14:textId="77777777" w:rsidR="007E5109" w:rsidRPr="007E5109" w:rsidRDefault="007E5109" w:rsidP="007E5109">
      <w:pPr>
        <w:rPr>
          <w:b/>
          <w:bCs/>
        </w:rPr>
      </w:pPr>
      <w:r w:rsidRPr="007E5109">
        <w:rPr>
          <w:b/>
          <w:bCs/>
        </w:rPr>
        <w:t>4. What is ICH Q9 in quality management?</w:t>
      </w:r>
    </w:p>
    <w:p w14:paraId="7D881E3C" w14:textId="77777777" w:rsidR="007E5109" w:rsidRPr="007E5109" w:rsidRDefault="007E5109" w:rsidP="007E5109">
      <w:r w:rsidRPr="007E5109">
        <w:t>ICH Q9 provides guidelines for quality risk management in pharmaceutical manufacturing.</w:t>
      </w:r>
    </w:p>
    <w:p w14:paraId="267B9D79" w14:textId="77777777" w:rsidR="007E5109" w:rsidRPr="007E5109" w:rsidRDefault="007E5109" w:rsidP="007E5109">
      <w:pPr>
        <w:rPr>
          <w:b/>
          <w:bCs/>
        </w:rPr>
      </w:pPr>
      <w:r w:rsidRPr="007E5109">
        <w:rPr>
          <w:b/>
          <w:bCs/>
        </w:rPr>
        <w:t>5. How can companies improve their Quality Unit performance?</w:t>
      </w:r>
    </w:p>
    <w:p w14:paraId="6F54E9BF" w14:textId="77777777" w:rsidR="007E5109" w:rsidRPr="007E5109" w:rsidRDefault="007E5109" w:rsidP="007E5109">
      <w:r w:rsidRPr="007E5109">
        <w:t>By implementing robust quality systems, risk-based approaches, and continuous monitoring.</w:t>
      </w:r>
    </w:p>
    <w:p w14:paraId="67A508AF" w14:textId="77777777" w:rsidR="00D20772" w:rsidRDefault="00D20772" w:rsidP="00D20772">
      <w:pPr>
        <w:rPr>
          <w:b/>
          <w:bCs/>
        </w:rPr>
      </w:pPr>
    </w:p>
    <w:p w14:paraId="75CF7557" w14:textId="77777777" w:rsidR="00D20772" w:rsidRDefault="00D20772" w:rsidP="00D20772">
      <w:pPr>
        <w:rPr>
          <w:b/>
          <w:bCs/>
        </w:rPr>
      </w:pPr>
    </w:p>
    <w:p w14:paraId="2A94FDB0" w14:textId="414B036E" w:rsidR="00D20772" w:rsidRPr="007E5109" w:rsidRDefault="00D20772" w:rsidP="00D20772">
      <w:pPr>
        <w:rPr>
          <w:b/>
          <w:bCs/>
        </w:rPr>
      </w:pPr>
      <w:r w:rsidRPr="007E5109">
        <w:rPr>
          <w:b/>
          <w:bCs/>
        </w:rPr>
        <w:t>Meta Title</w:t>
      </w:r>
    </w:p>
    <w:p w14:paraId="30D50B8D" w14:textId="77777777" w:rsidR="00D20772" w:rsidRPr="00D20772" w:rsidRDefault="00D20772" w:rsidP="00D20772">
      <w:r w:rsidRPr="00D20772">
        <w:t>API Quality Unit CGMP Compliance Guide</w:t>
      </w:r>
    </w:p>
    <w:p w14:paraId="7828E60D" w14:textId="77777777" w:rsidR="00D20772" w:rsidRPr="007E5109" w:rsidRDefault="00D20772" w:rsidP="00D20772">
      <w:pPr>
        <w:rPr>
          <w:b/>
          <w:bCs/>
        </w:rPr>
      </w:pPr>
      <w:r w:rsidRPr="007E5109">
        <w:rPr>
          <w:b/>
          <w:bCs/>
        </w:rPr>
        <w:t>Meta Summary</w:t>
      </w:r>
    </w:p>
    <w:p w14:paraId="540E8C03" w14:textId="77777777" w:rsidR="00D20772" w:rsidRPr="007E5109" w:rsidRDefault="00D20772" w:rsidP="00D20772">
      <w:r w:rsidRPr="007E5109">
        <w:t>Learn the importance of a robust Quality Unit (QU) in API manufacturing, FDA CGMP compliance requirements, and best practices to avoid warning letters and ensure product quality.</w:t>
      </w:r>
    </w:p>
    <w:p w14:paraId="4D1E42B4" w14:textId="77777777" w:rsidR="00D20772" w:rsidRPr="007E5109" w:rsidRDefault="00D20772" w:rsidP="00D20772">
      <w:pPr>
        <w:rPr>
          <w:b/>
          <w:bCs/>
        </w:rPr>
      </w:pPr>
      <w:r w:rsidRPr="007E5109">
        <w:rPr>
          <w:b/>
          <w:bCs/>
        </w:rPr>
        <w:t>Meta Keywords</w:t>
      </w:r>
    </w:p>
    <w:p w14:paraId="1CF1D7A6" w14:textId="77777777" w:rsidR="00D20772" w:rsidRDefault="00D20772" w:rsidP="00D20772">
      <w:r w:rsidRPr="007E5109">
        <w:t>API manufacturing quality unit, CGMP compliance FDA API, quality unit responsibilities pharma, FDA warning letters API manufacturers, ICH Q7 Q9 Q1A Q2R1 guidelines, cleaning validation API manufacturing, impurity testing USP standards, stability studies API retest date, pharmaceutical quality systems compliance, Maven Regulatory Solutions CGMP, quality risk management pharma, CAPA deviation management API</w:t>
      </w:r>
    </w:p>
    <w:p w14:paraId="55F8D265" w14:textId="77777777" w:rsidR="00D76765" w:rsidRPr="001F07E6" w:rsidRDefault="00D76765" w:rsidP="00D76765">
      <w:pPr>
        <w:rPr>
          <w:b/>
          <w:bCs/>
        </w:rPr>
      </w:pPr>
      <w:r w:rsidRPr="001F07E6">
        <w:rPr>
          <w:b/>
          <w:bCs/>
        </w:rPr>
        <w:t>Blog Tags</w:t>
      </w:r>
    </w:p>
    <w:p w14:paraId="638CC9B2" w14:textId="0A6F53F0" w:rsidR="00501624" w:rsidRDefault="00D76765">
      <w:hyperlink r:id="rId11" w:history="1">
        <w:r w:rsidRPr="00454EAD">
          <w:rPr>
            <w:rStyle w:val="Hyperlink"/>
            <w:u w:val="none"/>
          </w:rPr>
          <w:t>Regulatory Affairs</w:t>
        </w:r>
      </w:hyperlink>
      <w:r w:rsidRPr="00454EAD">
        <w:t xml:space="preserve"> , </w:t>
      </w:r>
      <w:hyperlink r:id="rId12" w:history="1">
        <w:r w:rsidRPr="00454EAD">
          <w:rPr>
            <w:rStyle w:val="Hyperlink"/>
            <w:u w:val="none"/>
          </w:rPr>
          <w:t>Regulatory Strategy &amp; Reports</w:t>
        </w:r>
      </w:hyperlink>
      <w:r w:rsidRPr="00454EAD">
        <w:t xml:space="preserve"> , </w:t>
      </w:r>
      <w:hyperlink r:id="rId13" w:history="1">
        <w:r w:rsidRPr="00454EAD">
          <w:rPr>
            <w:rStyle w:val="Hyperlink"/>
            <w:u w:val="none"/>
          </w:rPr>
          <w:t>Regulatory Compliance</w:t>
        </w:r>
      </w:hyperlink>
      <w:r w:rsidRPr="00454EAD">
        <w:t xml:space="preserve"> , </w:t>
      </w:r>
      <w:hyperlink r:id="rId14" w:history="1">
        <w:r w:rsidRPr="00454EAD">
          <w:rPr>
            <w:rStyle w:val="Hyperlink"/>
            <w:u w:val="none"/>
          </w:rPr>
          <w:t>Regulatory Consulting</w:t>
        </w:r>
      </w:hyperlink>
      <w:r w:rsidRPr="00454EAD">
        <w:t xml:space="preserve"> , </w:t>
      </w:r>
      <w:hyperlink r:id="rId15" w:history="1">
        <w:r w:rsidRPr="00454EAD">
          <w:rPr>
            <w:rStyle w:val="Hyperlink"/>
            <w:u w:val="none"/>
          </w:rPr>
          <w:t>Life Cycle Management</w:t>
        </w:r>
      </w:hyperlink>
      <w:r w:rsidRPr="00454EAD">
        <w:t xml:space="preserve"> , </w:t>
      </w:r>
      <w:hyperlink r:id="rId16" w:history="1">
        <w:r w:rsidRPr="00454EAD">
          <w:rPr>
            <w:rStyle w:val="Hyperlink"/>
            <w:u w:val="none"/>
          </w:rPr>
          <w:t>Maven Labeling Services</w:t>
        </w:r>
      </w:hyperlink>
      <w:r w:rsidRPr="00454EAD">
        <w:t xml:space="preserve"> , </w:t>
      </w:r>
      <w:hyperlink r:id="rId17" w:history="1">
        <w:r w:rsidRPr="00454EAD">
          <w:rPr>
            <w:rStyle w:val="Hyperlink"/>
            <w:u w:val="none"/>
          </w:rPr>
          <w:t>Artwork Services</w:t>
        </w:r>
      </w:hyperlink>
      <w:r w:rsidRPr="00454EAD">
        <w:t xml:space="preserve"> </w:t>
      </w:r>
    </w:p>
    <w:sectPr w:rsidR="00501624" w:rsidSect="001B7CFA">
      <w:pgSz w:w="12240" w:h="15840" w:code="1"/>
      <w:pgMar w:top="1958" w:right="1440" w:bottom="1440" w:left="1440" w:header="562" w:footer="374" w:gutter="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D633A"/>
    <w:multiLevelType w:val="multilevel"/>
    <w:tmpl w:val="F772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C37C9"/>
    <w:multiLevelType w:val="multilevel"/>
    <w:tmpl w:val="C192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756BF"/>
    <w:multiLevelType w:val="multilevel"/>
    <w:tmpl w:val="5916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CD2585"/>
    <w:multiLevelType w:val="multilevel"/>
    <w:tmpl w:val="45CA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92B20"/>
    <w:multiLevelType w:val="multilevel"/>
    <w:tmpl w:val="411A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65603E"/>
    <w:multiLevelType w:val="multilevel"/>
    <w:tmpl w:val="06EA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372A0"/>
    <w:multiLevelType w:val="multilevel"/>
    <w:tmpl w:val="6BAC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411F93"/>
    <w:multiLevelType w:val="multilevel"/>
    <w:tmpl w:val="23F8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99179D"/>
    <w:multiLevelType w:val="multilevel"/>
    <w:tmpl w:val="4EA4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EE55A7"/>
    <w:multiLevelType w:val="multilevel"/>
    <w:tmpl w:val="45DE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B11D05"/>
    <w:multiLevelType w:val="multilevel"/>
    <w:tmpl w:val="1BC6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354F2A"/>
    <w:multiLevelType w:val="multilevel"/>
    <w:tmpl w:val="A4EE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963B06"/>
    <w:multiLevelType w:val="multilevel"/>
    <w:tmpl w:val="41DE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D566E9"/>
    <w:multiLevelType w:val="multilevel"/>
    <w:tmpl w:val="899E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CF190C"/>
    <w:multiLevelType w:val="multilevel"/>
    <w:tmpl w:val="526A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655BC7"/>
    <w:multiLevelType w:val="multilevel"/>
    <w:tmpl w:val="4330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362514">
    <w:abstractNumId w:val="14"/>
  </w:num>
  <w:num w:numId="2" w16cid:durableId="1700232840">
    <w:abstractNumId w:val="10"/>
  </w:num>
  <w:num w:numId="3" w16cid:durableId="843207133">
    <w:abstractNumId w:val="0"/>
  </w:num>
  <w:num w:numId="4" w16cid:durableId="426660803">
    <w:abstractNumId w:val="12"/>
  </w:num>
  <w:num w:numId="5" w16cid:durableId="1961841946">
    <w:abstractNumId w:val="4"/>
  </w:num>
  <w:num w:numId="6" w16cid:durableId="1320229560">
    <w:abstractNumId w:val="2"/>
  </w:num>
  <w:num w:numId="7" w16cid:durableId="1839347332">
    <w:abstractNumId w:val="9"/>
  </w:num>
  <w:num w:numId="8" w16cid:durableId="2138260477">
    <w:abstractNumId w:val="7"/>
  </w:num>
  <w:num w:numId="9" w16cid:durableId="1039083721">
    <w:abstractNumId w:val="1"/>
  </w:num>
  <w:num w:numId="10" w16cid:durableId="1933733248">
    <w:abstractNumId w:val="13"/>
  </w:num>
  <w:num w:numId="11" w16cid:durableId="868833969">
    <w:abstractNumId w:val="5"/>
  </w:num>
  <w:num w:numId="12" w16cid:durableId="165022816">
    <w:abstractNumId w:val="3"/>
  </w:num>
  <w:num w:numId="13" w16cid:durableId="428738092">
    <w:abstractNumId w:val="15"/>
  </w:num>
  <w:num w:numId="14" w16cid:durableId="1743940262">
    <w:abstractNumId w:val="11"/>
  </w:num>
  <w:num w:numId="15" w16cid:durableId="2069525332">
    <w:abstractNumId w:val="8"/>
  </w:num>
  <w:num w:numId="16" w16cid:durableId="21338641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5C2"/>
    <w:rsid w:val="001151E5"/>
    <w:rsid w:val="001B7CFA"/>
    <w:rsid w:val="00240550"/>
    <w:rsid w:val="0037037B"/>
    <w:rsid w:val="004905C2"/>
    <w:rsid w:val="00501624"/>
    <w:rsid w:val="006C0DC2"/>
    <w:rsid w:val="006C6A76"/>
    <w:rsid w:val="007E5109"/>
    <w:rsid w:val="008A16B1"/>
    <w:rsid w:val="0095074C"/>
    <w:rsid w:val="00A1550C"/>
    <w:rsid w:val="00D20772"/>
    <w:rsid w:val="00D76765"/>
    <w:rsid w:val="00FA69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95816"/>
  <w15:chartTrackingRefBased/>
  <w15:docId w15:val="{A099A9D7-402C-41E1-AFD8-DAF446BEA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05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05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05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05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05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05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5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5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5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5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05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05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05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05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05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5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5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5C2"/>
    <w:rPr>
      <w:rFonts w:eastAsiaTheme="majorEastAsia" w:cstheme="majorBidi"/>
      <w:color w:val="272727" w:themeColor="text1" w:themeTint="D8"/>
    </w:rPr>
  </w:style>
  <w:style w:type="paragraph" w:styleId="Title">
    <w:name w:val="Title"/>
    <w:basedOn w:val="Normal"/>
    <w:next w:val="Normal"/>
    <w:link w:val="TitleChar"/>
    <w:uiPriority w:val="10"/>
    <w:qFormat/>
    <w:rsid w:val="004905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5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5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5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5C2"/>
    <w:pPr>
      <w:spacing w:before="160"/>
      <w:jc w:val="center"/>
    </w:pPr>
    <w:rPr>
      <w:i/>
      <w:iCs/>
      <w:color w:val="404040" w:themeColor="text1" w:themeTint="BF"/>
    </w:rPr>
  </w:style>
  <w:style w:type="character" w:customStyle="1" w:styleId="QuoteChar">
    <w:name w:val="Quote Char"/>
    <w:basedOn w:val="DefaultParagraphFont"/>
    <w:link w:val="Quote"/>
    <w:uiPriority w:val="29"/>
    <w:rsid w:val="004905C2"/>
    <w:rPr>
      <w:i/>
      <w:iCs/>
      <w:color w:val="404040" w:themeColor="text1" w:themeTint="BF"/>
    </w:rPr>
  </w:style>
  <w:style w:type="paragraph" w:styleId="ListParagraph">
    <w:name w:val="List Paragraph"/>
    <w:basedOn w:val="Normal"/>
    <w:uiPriority w:val="34"/>
    <w:qFormat/>
    <w:rsid w:val="004905C2"/>
    <w:pPr>
      <w:ind w:left="720"/>
      <w:contextualSpacing/>
    </w:pPr>
  </w:style>
  <w:style w:type="character" w:styleId="IntenseEmphasis">
    <w:name w:val="Intense Emphasis"/>
    <w:basedOn w:val="DefaultParagraphFont"/>
    <w:uiPriority w:val="21"/>
    <w:qFormat/>
    <w:rsid w:val="004905C2"/>
    <w:rPr>
      <w:i/>
      <w:iCs/>
      <w:color w:val="0F4761" w:themeColor="accent1" w:themeShade="BF"/>
    </w:rPr>
  </w:style>
  <w:style w:type="paragraph" w:styleId="IntenseQuote">
    <w:name w:val="Intense Quote"/>
    <w:basedOn w:val="Normal"/>
    <w:next w:val="Normal"/>
    <w:link w:val="IntenseQuoteChar"/>
    <w:uiPriority w:val="30"/>
    <w:qFormat/>
    <w:rsid w:val="004905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05C2"/>
    <w:rPr>
      <w:i/>
      <w:iCs/>
      <w:color w:val="0F4761" w:themeColor="accent1" w:themeShade="BF"/>
    </w:rPr>
  </w:style>
  <w:style w:type="character" w:styleId="IntenseReference">
    <w:name w:val="Intense Reference"/>
    <w:basedOn w:val="DefaultParagraphFont"/>
    <w:uiPriority w:val="32"/>
    <w:qFormat/>
    <w:rsid w:val="004905C2"/>
    <w:rPr>
      <w:b/>
      <w:bCs/>
      <w:smallCaps/>
      <w:color w:val="0F4761" w:themeColor="accent1" w:themeShade="BF"/>
      <w:spacing w:val="5"/>
    </w:rPr>
  </w:style>
  <w:style w:type="character" w:styleId="Hyperlink">
    <w:name w:val="Hyperlink"/>
    <w:basedOn w:val="DefaultParagraphFont"/>
    <w:uiPriority w:val="99"/>
    <w:unhideWhenUsed/>
    <w:rsid w:val="004905C2"/>
    <w:rPr>
      <w:color w:val="467886" w:themeColor="hyperlink"/>
      <w:u w:val="single"/>
    </w:rPr>
  </w:style>
  <w:style w:type="character" w:styleId="UnresolvedMention">
    <w:name w:val="Unresolved Mention"/>
    <w:basedOn w:val="DefaultParagraphFont"/>
    <w:uiPriority w:val="99"/>
    <w:semiHidden/>
    <w:unhideWhenUsed/>
    <w:rsid w:val="004905C2"/>
    <w:rPr>
      <w:color w:val="605E5C"/>
      <w:shd w:val="clear" w:color="auto" w:fill="E1DFDD"/>
    </w:rPr>
  </w:style>
  <w:style w:type="table" w:styleId="TableGrid">
    <w:name w:val="Table Grid"/>
    <w:basedOn w:val="TableNormal"/>
    <w:uiPriority w:val="39"/>
    <w:rsid w:val="00D207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venrs.com/pharmaceutical-biologics" TargetMode="External"/><Relationship Id="rId13" Type="http://schemas.openxmlformats.org/officeDocument/2006/relationships/hyperlink" Target="https://www.mavenrs.com/regulatory-complianc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Url:-" TargetMode="External"/><Relationship Id="rId12" Type="http://schemas.openxmlformats.org/officeDocument/2006/relationships/hyperlink" Target="https://www.mavenrs.com/regulatory-strategy-reports" TargetMode="External"/><Relationship Id="rId17" Type="http://schemas.openxmlformats.org/officeDocument/2006/relationships/hyperlink" Target="https://www.mavenrs.com/artwork-services" TargetMode="External"/><Relationship Id="rId2" Type="http://schemas.openxmlformats.org/officeDocument/2006/relationships/styles" Target="styles.xml"/><Relationship Id="rId16" Type="http://schemas.openxmlformats.org/officeDocument/2006/relationships/hyperlink" Target="https://www.mavenrs.com/labelling-services" TargetMode="External"/><Relationship Id="rId1" Type="http://schemas.openxmlformats.org/officeDocument/2006/relationships/numbering" Target="numbering.xml"/><Relationship Id="rId6" Type="http://schemas.openxmlformats.org/officeDocument/2006/relationships/hyperlink" Target="https://www.mavenrs.com/blog/the-importance-of-a-robust-quality-unit-in-api-manufacturing-lessons-from-fda-compliance-issues" TargetMode="External"/><Relationship Id="rId11" Type="http://schemas.openxmlformats.org/officeDocument/2006/relationships/hyperlink" Target="https://www.mavenrs.com/regulatory-affairs" TargetMode="External"/><Relationship Id="rId5" Type="http://schemas.openxmlformats.org/officeDocument/2006/relationships/hyperlink" Target="Url:-" TargetMode="External"/><Relationship Id="rId15" Type="http://schemas.openxmlformats.org/officeDocument/2006/relationships/hyperlink" Target="https://www.mavenrs.com/life-cycle-management" TargetMode="External"/><Relationship Id="rId10" Type="http://schemas.openxmlformats.org/officeDocument/2006/relationships/hyperlink" Target="https://www.mavenrs.com/regulatory-affair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mavenrs.com/regulatory-compliance" TargetMode="External"/><Relationship Id="rId14" Type="http://schemas.openxmlformats.org/officeDocument/2006/relationships/hyperlink" Target="https://www.mavenrs.com/regulatory-consul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1093</Words>
  <Characters>7622</Characters>
  <Application>Microsoft Office Word</Application>
  <DocSecurity>0</DocSecurity>
  <Lines>190</Lines>
  <Paragraphs>161</Paragraphs>
  <ScaleCrop>false</ScaleCrop>
  <Company/>
  <LinksUpToDate>false</LinksUpToDate>
  <CharactersWithSpaces>8554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prakash</dc:creator>
  <cp:keywords/>
  <dc:description/>
  <cp:lastModifiedBy>Priyanka prakash</cp:lastModifiedBy>
  <cp:revision>6</cp:revision>
  <dcterms:created xsi:type="dcterms:W3CDTF">2026-04-01T04:47:00Z</dcterms:created>
  <dcterms:modified xsi:type="dcterms:W3CDTF">2026-04-08T11:42:00Z</dcterms:modified>
</cp:coreProperties>
</file>