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96B7" w14:textId="77777777" w:rsidR="00D2276C" w:rsidRDefault="00D2276C" w:rsidP="00D2276C">
      <w:r>
        <w:t>Dear Janet,</w:t>
      </w:r>
    </w:p>
    <w:p w14:paraId="6683C84A" w14:textId="77777777" w:rsidR="00D2276C" w:rsidRDefault="00D2276C" w:rsidP="00D2276C"/>
    <w:p w14:paraId="68A7A89B" w14:textId="77777777" w:rsidR="00D2276C" w:rsidRDefault="00D2276C" w:rsidP="00D2276C">
      <w:r>
        <w:t>I hope this email finds you well. I am writing to share the results of our recent analysis of customer data, which I believe will provide valuable insights for our Retention Department and Call Center to enhance customer satisfaction and retention.</w:t>
      </w:r>
    </w:p>
    <w:p w14:paraId="02FC2777" w14:textId="77777777" w:rsidR="00D2276C" w:rsidRDefault="00D2276C" w:rsidP="00D2276C"/>
    <w:p w14:paraId="1E82BBF3" w14:textId="77777777" w:rsidR="00D2276C" w:rsidRDefault="00D2276C" w:rsidP="00D2276C">
      <w:r>
        <w:t>After analyzing data for a total of 7,043 customers, we observed some key findings:</w:t>
      </w:r>
    </w:p>
    <w:p w14:paraId="18712A34" w14:textId="77777777" w:rsidR="00D2276C" w:rsidRDefault="00D2276C" w:rsidP="00D2276C"/>
    <w:p w14:paraId="486CDDF6" w14:textId="77777777" w:rsidR="00D2276C" w:rsidRDefault="00D2276C" w:rsidP="00D2276C">
      <w:r>
        <w:t>Churn Rate and Retention: We noted a churn rate of 26.54%, with 1,869 customers no longer with us, while 5,174 remain active, reflecting a 73.46% retention rate.</w:t>
      </w:r>
    </w:p>
    <w:p w14:paraId="138C14BD" w14:textId="77777777" w:rsidR="00D2276C" w:rsidRDefault="00D2276C" w:rsidP="00D2276C"/>
    <w:p w14:paraId="00045F7F" w14:textId="77777777" w:rsidR="00D2276C" w:rsidRDefault="00D2276C" w:rsidP="00D2276C">
      <w:r>
        <w:t>Demographic Insights: Among the churned customers, many were non-senior citizens without partners or dependents, indicating potential areas for targeted retention efforts.</w:t>
      </w:r>
    </w:p>
    <w:p w14:paraId="42D02D87" w14:textId="77777777" w:rsidR="00D2276C" w:rsidRDefault="00D2276C" w:rsidP="00D2276C"/>
    <w:p w14:paraId="476F7C32" w14:textId="77777777" w:rsidR="00D2276C" w:rsidRDefault="00D2276C" w:rsidP="00D2276C">
      <w:r>
        <w:t>Payment and Billing Preferences: Over 80% of churned customers were on month-to-month contracts, and a significant portion preferred electronic check payment methods. Moreover, a majority of churned customers (74.91%) also used paperless billing, suggesting potential reconsideration of this system, especially for lower-paying customers without internet access.</w:t>
      </w:r>
    </w:p>
    <w:p w14:paraId="1AFC5DF0" w14:textId="77777777" w:rsidR="00D2276C" w:rsidRDefault="00D2276C" w:rsidP="00D2276C"/>
    <w:p w14:paraId="5EAC7682" w14:textId="77777777" w:rsidR="00D2276C" w:rsidRDefault="00D2276C" w:rsidP="00D2276C">
      <w:r>
        <w:t>Service Usage and Internet Access: Addressing the 27% of retained customers without internet access could enhance satisfaction and retention. Additionally, focusing on improving services for lower-paying customers, particularly those on month-to-month contracts, could help increase retention.</w:t>
      </w:r>
    </w:p>
    <w:p w14:paraId="194B4D85" w14:textId="77777777" w:rsidR="00D2276C" w:rsidRDefault="00D2276C" w:rsidP="00D2276C"/>
    <w:p w14:paraId="78E99731" w14:textId="77777777" w:rsidR="00D2276C" w:rsidRDefault="00D2276C" w:rsidP="00D2276C">
      <w:r>
        <w:t>Contract Tenure: Encouraging customers to commit to longer-term contracts may decrease churn, as indicated by the lower churn rate with longer tenure.</w:t>
      </w:r>
    </w:p>
    <w:p w14:paraId="345A35A0" w14:textId="77777777" w:rsidR="00D2276C" w:rsidRDefault="00D2276C" w:rsidP="00D2276C"/>
    <w:p w14:paraId="03C81AAA" w14:textId="77777777" w:rsidR="00D2276C" w:rsidRDefault="00D2276C" w:rsidP="00D2276C">
      <w:r>
        <w:t>Based on these findings, we recommend the following strategies:</w:t>
      </w:r>
    </w:p>
    <w:p w14:paraId="2EB38F93" w14:textId="77777777" w:rsidR="00D2276C" w:rsidRDefault="00D2276C" w:rsidP="00D2276C"/>
    <w:p w14:paraId="3997CD80" w14:textId="77777777" w:rsidR="00D2276C" w:rsidRDefault="00D2276C" w:rsidP="00D2276C">
      <w:r>
        <w:t>Promote Long-Term Contracts: Encourage customers to opt for longer-term contracts to reduce churn rates.</w:t>
      </w:r>
    </w:p>
    <w:p w14:paraId="0FB36BD6" w14:textId="77777777" w:rsidR="00D2276C" w:rsidRDefault="00D2276C" w:rsidP="00D2276C"/>
    <w:p w14:paraId="713CBD64" w14:textId="77777777" w:rsidR="00D2276C" w:rsidRDefault="00D2276C" w:rsidP="00D2276C">
      <w:r>
        <w:t>Improve Internet Access: Address the 27% of retained customers without internet access to enhance satisfaction and retention.</w:t>
      </w:r>
    </w:p>
    <w:p w14:paraId="423A9E90" w14:textId="77777777" w:rsidR="00D2276C" w:rsidRDefault="00D2276C" w:rsidP="00D2276C"/>
    <w:p w14:paraId="5DE1D041" w14:textId="77777777" w:rsidR="00D2276C" w:rsidRDefault="00D2276C" w:rsidP="00D2276C">
      <w:r>
        <w:t>Enhance Low-Charge Customer Services: Improve services for customers paying lower charges, particularly those on month-to-month contracts, by offering access to online security, backup, tech support, and streaming services.</w:t>
      </w:r>
    </w:p>
    <w:p w14:paraId="3AFF3491" w14:textId="77777777" w:rsidR="00D2276C" w:rsidRDefault="00D2276C" w:rsidP="00D2276C"/>
    <w:p w14:paraId="6B90682E" w14:textId="77777777" w:rsidR="00D2276C" w:rsidRDefault="00D2276C" w:rsidP="00D2276C">
      <w:r>
        <w:t>Review Paperless Billing: Reevaluate the paperless billing system, considering its impact on lower-paying customers, especially those without internet access. Providing internet services could increase the usage of streaming services and potentially improve retention rates.</w:t>
      </w:r>
    </w:p>
    <w:p w14:paraId="1DF98DD2" w14:textId="77777777" w:rsidR="00D2276C" w:rsidRDefault="00D2276C" w:rsidP="00D2276C"/>
    <w:p w14:paraId="09C2745B" w14:textId="77777777" w:rsidR="00D2276C" w:rsidRDefault="00D2276C" w:rsidP="00D2276C">
      <w:r>
        <w:t>In conclusion, this analysis provides valuable insights that can guide our efforts to understand customer behavior better and make informed decisions to enhance satisfaction and retention.</w:t>
      </w:r>
    </w:p>
    <w:p w14:paraId="03F669FB" w14:textId="77777777" w:rsidR="00D2276C" w:rsidRDefault="00D2276C" w:rsidP="00D2276C"/>
    <w:p w14:paraId="1F4C6806" w14:textId="77777777" w:rsidR="00D2276C" w:rsidRDefault="00D2276C" w:rsidP="00D2276C">
      <w:r>
        <w:t>Thank you for the opportunity to work on this project. I look forward to your feedback and further discussions on implementing these recommendations.</w:t>
      </w:r>
    </w:p>
    <w:p w14:paraId="513F7D9A" w14:textId="77777777" w:rsidR="00D2276C" w:rsidRDefault="00D2276C" w:rsidP="00D2276C"/>
    <w:p w14:paraId="0BC26B78" w14:textId="77777777" w:rsidR="00D2276C" w:rsidRDefault="00D2276C" w:rsidP="00D2276C">
      <w:r>
        <w:t>Best regards,</w:t>
      </w:r>
    </w:p>
    <w:p w14:paraId="3CA18AFF" w14:textId="77777777" w:rsidR="00D2276C" w:rsidRDefault="00D2276C" w:rsidP="00D2276C"/>
    <w:p w14:paraId="1C5E3F84" w14:textId="77777777" w:rsidR="00D2276C" w:rsidRDefault="00D2276C" w:rsidP="00D2276C">
      <w:r>
        <w:t>[Your Name]</w:t>
      </w:r>
    </w:p>
    <w:p w14:paraId="66B76D7D" w14:textId="77777777" w:rsidR="00D2276C" w:rsidRDefault="00D2276C" w:rsidP="00D2276C">
      <w:r>
        <w:t>[Your Position]</w:t>
      </w:r>
    </w:p>
    <w:p w14:paraId="29A85E04" w14:textId="25F039A4" w:rsidR="00E60434" w:rsidRPr="00D2276C" w:rsidRDefault="00D2276C" w:rsidP="00D2276C">
      <w:r>
        <w:t>[Your Contact Information]</w:t>
      </w:r>
    </w:p>
    <w:sectPr w:rsidR="00E60434" w:rsidRPr="00D2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04"/>
    <w:rsid w:val="002B0E04"/>
    <w:rsid w:val="00476876"/>
    <w:rsid w:val="00535B7F"/>
    <w:rsid w:val="008C307C"/>
    <w:rsid w:val="00A44E70"/>
    <w:rsid w:val="00D2276C"/>
    <w:rsid w:val="00DE1BC9"/>
    <w:rsid w:val="00E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20FF"/>
  <w15:chartTrackingRefBased/>
  <w15:docId w15:val="{B3E2A6D9-A5E4-455B-BFC1-FD1D600B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YEBOAH</dc:creator>
  <cp:keywords/>
  <dc:description/>
  <cp:lastModifiedBy>RICHARD YEBOAH</cp:lastModifiedBy>
  <cp:revision>2</cp:revision>
  <dcterms:created xsi:type="dcterms:W3CDTF">2024-05-27T16:14:00Z</dcterms:created>
  <dcterms:modified xsi:type="dcterms:W3CDTF">2024-05-27T17:16:00Z</dcterms:modified>
</cp:coreProperties>
</file>