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D0F5D" w14:textId="77777777" w:rsidR="00D43931" w:rsidRDefault="00D43931" w:rsidP="00D43931">
      <w:pPr>
        <w:rPr>
          <w:sz w:val="36"/>
          <w:szCs w:val="36"/>
        </w:rPr>
      </w:pPr>
      <w:r>
        <w:rPr>
          <w:sz w:val="36"/>
          <w:szCs w:val="36"/>
        </w:rPr>
        <w:t>Student Name</w:t>
      </w:r>
      <w:r>
        <w:rPr>
          <w:sz w:val="36"/>
          <w:szCs w:val="36"/>
        </w:rPr>
        <w:tab/>
        <w:t>: Rakyan Satrya Adhikara</w:t>
      </w:r>
    </w:p>
    <w:p w14:paraId="52F35A12" w14:textId="77777777" w:rsidR="00D43931" w:rsidRDefault="00D43931" w:rsidP="00D43931">
      <w:pPr>
        <w:rPr>
          <w:sz w:val="36"/>
          <w:szCs w:val="36"/>
        </w:rPr>
      </w:pPr>
      <w:r>
        <w:rPr>
          <w:sz w:val="36"/>
          <w:szCs w:val="36"/>
        </w:rPr>
        <w:t>Student ID</w:t>
      </w:r>
      <w:r>
        <w:rPr>
          <w:sz w:val="36"/>
          <w:szCs w:val="36"/>
        </w:rPr>
        <w:tab/>
        <w:t>: 219548135</w:t>
      </w:r>
    </w:p>
    <w:p w14:paraId="5CD344F8" w14:textId="77777777" w:rsidR="00D43931" w:rsidRDefault="00D43931" w:rsidP="00D43931">
      <w:pPr>
        <w:jc w:val="center"/>
        <w:rPr>
          <w:sz w:val="28"/>
          <w:szCs w:val="28"/>
        </w:rPr>
      </w:pPr>
    </w:p>
    <w:p w14:paraId="3009D588" w14:textId="77777777" w:rsidR="00D43931" w:rsidRPr="00166D1C" w:rsidRDefault="00D43931" w:rsidP="00D43931">
      <w:pPr>
        <w:jc w:val="center"/>
        <w:rPr>
          <w:sz w:val="32"/>
          <w:szCs w:val="32"/>
        </w:rPr>
      </w:pPr>
      <w:r w:rsidRPr="00166D1C">
        <w:rPr>
          <w:sz w:val="32"/>
          <w:szCs w:val="32"/>
        </w:rPr>
        <w:t xml:space="preserve">Task </w:t>
      </w:r>
      <w:r>
        <w:rPr>
          <w:sz w:val="32"/>
          <w:szCs w:val="32"/>
        </w:rPr>
        <w:t>2.1P</w:t>
      </w:r>
      <w:r w:rsidRPr="00166D1C">
        <w:rPr>
          <w:sz w:val="32"/>
          <w:szCs w:val="32"/>
        </w:rPr>
        <w:t xml:space="preserve"> (</w:t>
      </w:r>
      <w:r>
        <w:rPr>
          <w:sz w:val="32"/>
          <w:szCs w:val="32"/>
        </w:rPr>
        <w:t>Case</w:t>
      </w:r>
      <w:r w:rsidRPr="00C55F4F">
        <w:rPr>
          <w:sz w:val="32"/>
          <w:szCs w:val="32"/>
        </w:rPr>
        <w:t xml:space="preserve"> complexity (</w:t>
      </w:r>
      <w:r>
        <w:rPr>
          <w:sz w:val="32"/>
          <w:szCs w:val="32"/>
        </w:rPr>
        <w:t>Pass</w:t>
      </w:r>
      <w:r w:rsidRPr="00C55F4F">
        <w:rPr>
          <w:sz w:val="32"/>
          <w:szCs w:val="32"/>
        </w:rPr>
        <w:t>)</w:t>
      </w:r>
      <w:r w:rsidRPr="00166D1C">
        <w:rPr>
          <w:sz w:val="32"/>
          <w:szCs w:val="32"/>
        </w:rPr>
        <w:t>)</w:t>
      </w:r>
    </w:p>
    <w:p w14:paraId="04518A6B" w14:textId="77777777" w:rsidR="00D43931" w:rsidRDefault="00D43931" w:rsidP="00D43931">
      <w:pPr>
        <w:rPr>
          <w:sz w:val="24"/>
          <w:szCs w:val="24"/>
        </w:rPr>
      </w:pPr>
    </w:p>
    <w:p w14:paraId="4737CD57" w14:textId="77777777" w:rsidR="00D43931" w:rsidRDefault="00D43931" w:rsidP="00D43931">
      <w:pPr>
        <w:rPr>
          <w:sz w:val="24"/>
          <w:szCs w:val="24"/>
        </w:rPr>
        <w:sectPr w:rsidR="00D4393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CD4B5C" w14:textId="77777777" w:rsidR="00D43931" w:rsidRPr="006748E1" w:rsidRDefault="00D43931" w:rsidP="00D43931">
      <w:pPr>
        <w:jc w:val="both"/>
        <w:rPr>
          <w:sz w:val="24"/>
          <w:szCs w:val="24"/>
        </w:rPr>
      </w:pPr>
      <w:r>
        <w:rPr>
          <w:sz w:val="24"/>
          <w:szCs w:val="24"/>
        </w:rPr>
        <w:t>Question 1:</w:t>
      </w:r>
      <w:bookmarkStart w:id="0" w:name="_GoBack"/>
      <w:bookmarkEnd w:id="0"/>
    </w:p>
    <w:p w14:paraId="58D0F092" w14:textId="77777777" w:rsidR="00D43931" w:rsidRDefault="00D43931" w:rsidP="00D43931">
      <w:pPr>
        <w:pStyle w:val="ListParagraph"/>
        <w:numPr>
          <w:ilvl w:val="0"/>
          <w:numId w:val="6"/>
        </w:numPr>
        <w:ind w:left="5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Best, worst, average case (number of operations)</w:t>
      </w:r>
    </w:p>
    <w:p w14:paraId="62A9FD4F" w14:textId="77777777" w:rsidR="00D4393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 I</w:t>
      </w:r>
    </w:p>
    <w:p w14:paraId="2E67AB99" w14:textId="77777777" w:rsidR="00D43931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Best</w:t>
      </w:r>
      <w:r>
        <w:rPr>
          <w:rFonts w:eastAsiaTheme="minorEastAsia"/>
          <w:sz w:val="24"/>
          <w:szCs w:val="24"/>
        </w:rPr>
        <w:tab/>
        <w:t>: 2</w:t>
      </w:r>
    </w:p>
    <w:p w14:paraId="5A2ED5A3" w14:textId="77777777" w:rsidR="00D43931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Worst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14</m:t>
        </m:r>
      </m:oMath>
    </w:p>
    <w:p w14:paraId="51C6ABE0" w14:textId="77777777" w:rsidR="00D43931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Average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8</m:t>
        </m:r>
      </m:oMath>
    </w:p>
    <w:p w14:paraId="4DBC8C29" w14:textId="77777777" w:rsidR="00D4393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 II</w:t>
      </w:r>
    </w:p>
    <w:p w14:paraId="5559EE4A" w14:textId="77777777" w:rsidR="00D43931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2n+4</m:t>
        </m:r>
      </m:oMath>
    </w:p>
    <w:p w14:paraId="76176E36" w14:textId="77777777" w:rsidR="00D43931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Worst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4n+4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7BEC0BF1" w14:textId="77777777" w:rsidR="00D43931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Average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3n+4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29932658" w14:textId="77777777" w:rsidR="00D4393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 III</w:t>
      </w:r>
    </w:p>
    <w:p w14:paraId="0D32D94F" w14:textId="77777777" w:rsidR="00D43931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3n+3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72C76F48" w14:textId="77777777" w:rsidR="00D43931" w:rsidRPr="006D5B8A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Worst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13n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+3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68051736" w14:textId="77777777" w:rsidR="00D43931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Average</w:t>
      </w:r>
      <w:r>
        <w:rPr>
          <w:rFonts w:eastAsiaTheme="minorEastAsia"/>
          <w:sz w:val="24"/>
          <w:szCs w:val="24"/>
        </w:rPr>
        <w:tab/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+3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26586EC6" w14:textId="77777777" w:rsidR="00D43931" w:rsidRPr="008F7880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Pr="008F788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IV</w:t>
      </w:r>
    </w:p>
    <w:p w14:paraId="299E7AF2" w14:textId="77777777" w:rsidR="00D43931" w:rsidRPr="0069107A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3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3FDF67A9" w14:textId="77777777" w:rsidR="00D43931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Worst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3 log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n+3</m:t>
            </m:r>
          </m:e>
        </m:func>
      </m:oMath>
      <w:r>
        <w:rPr>
          <w:rFonts w:eastAsiaTheme="minorEastAsia"/>
          <w:sz w:val="24"/>
          <w:szCs w:val="24"/>
        </w:rPr>
        <w:t xml:space="preserve"> </w:t>
      </w:r>
    </w:p>
    <w:p w14:paraId="78989EC0" w14:textId="77777777" w:rsidR="00D43931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Average</w:t>
      </w:r>
      <w:r>
        <w:rPr>
          <w:rFonts w:eastAsiaTheme="minorEastAsia"/>
          <w:sz w:val="24"/>
          <w:szCs w:val="24"/>
        </w:rPr>
        <w:tab/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3 log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14:paraId="120F1C38" w14:textId="77777777" w:rsidR="00D4393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 V</w:t>
      </w:r>
    </w:p>
    <w:p w14:paraId="68BA5C8B" w14:textId="77777777" w:rsidR="00D43931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2n+8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507D3648" w14:textId="77777777" w:rsidR="00D43931" w:rsidRPr="00F00459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Worst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8+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11n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14:paraId="6E9856AC" w14:textId="77777777" w:rsidR="00D43931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Average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VI+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15n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14:paraId="6542019D" w14:textId="77777777" w:rsidR="00D43931" w:rsidRPr="004E2F8C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</w:t>
      </w:r>
      <w:r w:rsidRPr="004E2F8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VI</w:t>
      </w:r>
    </w:p>
    <w:p w14:paraId="3044CB10" w14:textId="77777777" w:rsidR="00D43931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-1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5A2EF549" w14:textId="77777777" w:rsidR="00D43931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Worst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-2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5684CE81" w14:textId="77777777" w:rsidR="00D43931" w:rsidRPr="00C137F3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Average</w:t>
      </w:r>
      <w:r>
        <w:rPr>
          <w:rFonts w:eastAsiaTheme="minorEastAsia"/>
          <w:sz w:val="24"/>
          <w:szCs w:val="24"/>
        </w:rPr>
        <w:tab/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+4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3FF314AA" w14:textId="77777777" w:rsidR="00D43931" w:rsidRDefault="00D43931" w:rsidP="00D43931">
      <w:pPr>
        <w:pStyle w:val="ListParagraph"/>
        <w:numPr>
          <w:ilvl w:val="0"/>
          <w:numId w:val="6"/>
        </w:numPr>
        <w:ind w:left="5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Best, worst and average case (big-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>):</w:t>
      </w:r>
    </w:p>
    <w:p w14:paraId="6B6C8384" w14:textId="77777777" w:rsidR="00D4393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 I</w:t>
      </w:r>
    </w:p>
    <w:p w14:paraId="3CFE3CEA" w14:textId="77777777" w:rsidR="00D43931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(1)</m:t>
        </m:r>
      </m:oMath>
    </w:p>
    <w:p w14:paraId="0073AE76" w14:textId="77777777" w:rsidR="00D43931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Worst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(1)</m:t>
        </m:r>
      </m:oMath>
    </w:p>
    <w:p w14:paraId="70F882FC" w14:textId="77777777" w:rsidR="00D43931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Average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(1)</m:t>
        </m:r>
      </m:oMath>
    </w:p>
    <w:p w14:paraId="08C5FE81" w14:textId="77777777" w:rsidR="00D4393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 II</w:t>
      </w:r>
    </w:p>
    <w:p w14:paraId="2EC14ABE" w14:textId="77777777" w:rsidR="00D43931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(n)</m:t>
        </m:r>
      </m:oMath>
    </w:p>
    <w:p w14:paraId="485D377C" w14:textId="77777777" w:rsidR="00D43931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Worst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(n)</m:t>
        </m:r>
      </m:oMath>
    </w:p>
    <w:p w14:paraId="3B266F6E" w14:textId="77777777" w:rsidR="00D43931" w:rsidRPr="00C805BF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Average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(n)</m:t>
        </m:r>
      </m:oMath>
    </w:p>
    <w:p w14:paraId="4C8DB191" w14:textId="77777777" w:rsidR="00D4393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 III</w:t>
      </w:r>
    </w:p>
    <w:p w14:paraId="72E1E303" w14:textId="752A1DBD" w:rsidR="00D43931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(n)</m:t>
        </m:r>
      </m:oMath>
    </w:p>
    <w:p w14:paraId="5ECED409" w14:textId="77777777" w:rsidR="00D43931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Worst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3FA9577A" w14:textId="77777777" w:rsidR="00D43931" w:rsidRPr="00C805BF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Average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5E8DC6F9" w14:textId="77777777" w:rsidR="00D4393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 IV</w:t>
      </w:r>
    </w:p>
    <w:p w14:paraId="00172EA1" w14:textId="58C67A74" w:rsidR="00D43931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(1)</m:t>
        </m:r>
      </m:oMath>
    </w:p>
    <w:p w14:paraId="146486BF" w14:textId="77777777" w:rsidR="00D43931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Worst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6F91FFF6" w14:textId="77777777" w:rsidR="00D43931" w:rsidRPr="00C805BF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Average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4F157F2A" w14:textId="77777777" w:rsidR="00D4393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 V</w:t>
      </w:r>
    </w:p>
    <w:p w14:paraId="06BC4D32" w14:textId="77777777" w:rsidR="00D43931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(n)</m:t>
        </m:r>
      </m:oMath>
    </w:p>
    <w:p w14:paraId="00EA2FF7" w14:textId="77777777" w:rsidR="00D43931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Worst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(n)</m:t>
        </m:r>
      </m:oMath>
    </w:p>
    <w:p w14:paraId="333EBE12" w14:textId="77777777" w:rsidR="00D43931" w:rsidRPr="00C805BF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Average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(n)</m:t>
        </m:r>
      </m:oMath>
    </w:p>
    <w:p w14:paraId="090E79E2" w14:textId="77777777" w:rsidR="00D4393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 VI</w:t>
      </w:r>
    </w:p>
    <w:p w14:paraId="0B667AB4" w14:textId="77777777" w:rsidR="00D43931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757E11EF" w14:textId="77777777" w:rsidR="00D43931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Worst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0082EB69" w14:textId="77777777" w:rsidR="00D43931" w:rsidRPr="00C137F3" w:rsidRDefault="00D43931" w:rsidP="00D43931">
      <w:pPr>
        <w:pStyle w:val="ListParagraph"/>
        <w:numPr>
          <w:ilvl w:val="2"/>
          <w:numId w:val="6"/>
        </w:num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Average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398DD477" w14:textId="77777777" w:rsidR="00D43931" w:rsidRDefault="00D43931" w:rsidP="00D43931">
      <w:pPr>
        <w:jc w:val="both"/>
        <w:rPr>
          <w:rFonts w:eastAsiaTheme="minorEastAsia"/>
          <w:sz w:val="24"/>
          <w:szCs w:val="24"/>
        </w:rPr>
      </w:pPr>
    </w:p>
    <w:p w14:paraId="111CB15A" w14:textId="77777777" w:rsidR="00D43931" w:rsidRDefault="00D43931" w:rsidP="00D43931">
      <w:pPr>
        <w:jc w:val="both"/>
        <w:rPr>
          <w:rFonts w:eastAsiaTheme="minorEastAsia"/>
          <w:sz w:val="24"/>
          <w:szCs w:val="24"/>
        </w:rPr>
      </w:pPr>
    </w:p>
    <w:p w14:paraId="14CC79A7" w14:textId="77777777" w:rsidR="00D43931" w:rsidRDefault="00D43931" w:rsidP="00D43931">
      <w:pPr>
        <w:jc w:val="both"/>
        <w:rPr>
          <w:rFonts w:eastAsiaTheme="minorEastAsia"/>
          <w:sz w:val="24"/>
          <w:szCs w:val="24"/>
        </w:rPr>
      </w:pPr>
    </w:p>
    <w:p w14:paraId="0363B8BD" w14:textId="77777777" w:rsidR="00D43931" w:rsidRPr="00C137F3" w:rsidRDefault="00D43931" w:rsidP="00D43931">
      <w:pPr>
        <w:jc w:val="both"/>
        <w:rPr>
          <w:rFonts w:eastAsiaTheme="minorEastAsia"/>
          <w:sz w:val="24"/>
          <w:szCs w:val="24"/>
        </w:rPr>
      </w:pPr>
    </w:p>
    <w:p w14:paraId="23B2DF90" w14:textId="77777777" w:rsidR="00D43931" w:rsidRDefault="00D43931" w:rsidP="00D43931">
      <w:pPr>
        <w:pStyle w:val="ListParagraph"/>
        <w:numPr>
          <w:ilvl w:val="0"/>
          <w:numId w:val="6"/>
        </w:numPr>
        <w:ind w:left="5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O</w:t>
      </w:r>
      <w:r w:rsidRPr="00C805BF">
        <w:rPr>
          <w:rFonts w:eastAsiaTheme="minorEastAsia"/>
          <w:sz w:val="24"/>
          <w:szCs w:val="24"/>
        </w:rPr>
        <w:t>verall performance in Big‐O notation</w:t>
      </w:r>
      <w:r>
        <w:rPr>
          <w:rFonts w:eastAsiaTheme="minorEastAsia"/>
          <w:sz w:val="24"/>
          <w:szCs w:val="24"/>
        </w:rPr>
        <w:t>:</w:t>
      </w:r>
    </w:p>
    <w:p w14:paraId="203753EF" w14:textId="77777777" w:rsidR="00D4393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 I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O(1)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059BA948" w14:textId="77777777" w:rsidR="00D4393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 II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O(n)</m:t>
        </m:r>
      </m:oMath>
    </w:p>
    <w:p w14:paraId="3FB9DE23" w14:textId="1ED0A375" w:rsidR="00D4393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 III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588BBA48" w14:textId="0B796821" w:rsidR="00D4393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 IV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037646A2" w14:textId="77777777" w:rsidR="00D4393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 V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O(n)</m:t>
        </m:r>
      </m:oMath>
    </w:p>
    <w:p w14:paraId="6B806C99" w14:textId="77777777" w:rsidR="00D4393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 VI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38D308D1" w14:textId="77777777" w:rsidR="00D43931" w:rsidRDefault="00D43931" w:rsidP="00D43931">
      <w:pPr>
        <w:pStyle w:val="ListParagraph"/>
        <w:numPr>
          <w:ilvl w:val="0"/>
          <w:numId w:val="6"/>
        </w:numPr>
        <w:ind w:left="540"/>
        <w:jc w:val="both"/>
        <w:rPr>
          <w:rFonts w:eastAsiaTheme="minorEastAsia"/>
          <w:sz w:val="24"/>
          <w:szCs w:val="24"/>
        </w:rPr>
      </w:pPr>
      <w:r w:rsidRPr="00C805BF">
        <w:rPr>
          <w:rFonts w:eastAsiaTheme="minorEastAsia"/>
          <w:sz w:val="24"/>
          <w:szCs w:val="24"/>
        </w:rPr>
        <w:t>Overall performance </w:t>
      </w:r>
      <w:r>
        <w:rPr>
          <w:rFonts w:eastAsiaTheme="minorEastAsia"/>
          <w:sz w:val="24"/>
          <w:szCs w:val="24"/>
        </w:rPr>
        <w:t xml:space="preserve">                               </w:t>
      </w:r>
      <w:r w:rsidRPr="00C805BF">
        <w:rPr>
          <w:rFonts w:eastAsiaTheme="minorEastAsia"/>
          <w:sz w:val="24"/>
          <w:szCs w:val="24"/>
        </w:rPr>
        <w:t xml:space="preserve">in Big‐ Ω notation: </w:t>
      </w:r>
    </w:p>
    <w:p w14:paraId="13060EAC" w14:textId="77777777" w:rsidR="00D4393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 I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(1)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6A6DA0AB" w14:textId="77777777" w:rsidR="00D4393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 II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(n)</m:t>
        </m:r>
      </m:oMath>
    </w:p>
    <w:p w14:paraId="0AB9A534" w14:textId="77777777" w:rsidR="00D4393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 III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0F0370A5" w14:textId="4C930F38" w:rsidR="00D4393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 IV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(1)</m:t>
        </m:r>
      </m:oMath>
    </w:p>
    <w:p w14:paraId="120518A0" w14:textId="77777777" w:rsidR="00D4393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 V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(n)</m:t>
        </m:r>
      </m:oMath>
    </w:p>
    <w:p w14:paraId="688E6BD1" w14:textId="77777777" w:rsidR="00D4393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 VI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3ACB2BE2" w14:textId="77777777" w:rsidR="00D43931" w:rsidRDefault="00D43931" w:rsidP="00D43931">
      <w:pPr>
        <w:pStyle w:val="ListParagraph"/>
        <w:numPr>
          <w:ilvl w:val="0"/>
          <w:numId w:val="6"/>
        </w:numPr>
        <w:ind w:left="5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</w:t>
      </w:r>
      <w:r w:rsidRPr="00C805BF">
        <w:rPr>
          <w:rFonts w:eastAsiaTheme="minorEastAsia"/>
          <w:sz w:val="24"/>
          <w:szCs w:val="24"/>
        </w:rPr>
        <w:t>verall performance </w:t>
      </w:r>
      <w:r>
        <w:rPr>
          <w:rFonts w:eastAsiaTheme="minorEastAsia"/>
          <w:sz w:val="24"/>
          <w:szCs w:val="24"/>
        </w:rPr>
        <w:t>in</w:t>
      </w:r>
      <w:r w:rsidRPr="00C805BF">
        <w:rPr>
          <w:rFonts w:eastAsiaTheme="minorEastAsia"/>
          <w:sz w:val="24"/>
          <w:szCs w:val="24"/>
        </w:rPr>
        <w:t xml:space="preserve"> Big‐Θ notation</w:t>
      </w:r>
      <w:r>
        <w:rPr>
          <w:rFonts w:eastAsiaTheme="minorEastAsia"/>
          <w:sz w:val="24"/>
          <w:szCs w:val="24"/>
        </w:rPr>
        <w:t>:</w:t>
      </w:r>
      <w:r w:rsidRPr="00C805BF">
        <w:rPr>
          <w:rFonts w:eastAsiaTheme="minorEastAsia"/>
          <w:sz w:val="24"/>
          <w:szCs w:val="24"/>
        </w:rPr>
        <w:t xml:space="preserve"> </w:t>
      </w:r>
    </w:p>
    <w:p w14:paraId="1F5F59B7" w14:textId="77777777" w:rsidR="00D4393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 I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(1)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28018870" w14:textId="77777777" w:rsidR="00D4393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 II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(n)</m:t>
        </m:r>
      </m:oMath>
    </w:p>
    <w:p w14:paraId="5DDC0B0D" w14:textId="77777777" w:rsidR="00D4393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 III</w:t>
      </w:r>
      <w:r>
        <w:rPr>
          <w:rFonts w:eastAsiaTheme="minorEastAsia"/>
          <w:sz w:val="24"/>
          <w:szCs w:val="24"/>
        </w:rPr>
        <w:tab/>
        <w:t>: Not possible</w:t>
      </w:r>
    </w:p>
    <w:p w14:paraId="5DA0CDCF" w14:textId="77777777" w:rsidR="00D4393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 IV</w:t>
      </w:r>
      <w:r>
        <w:rPr>
          <w:rFonts w:eastAsiaTheme="minorEastAsia"/>
          <w:sz w:val="24"/>
          <w:szCs w:val="24"/>
        </w:rPr>
        <w:tab/>
        <w:t>: Not possible</w:t>
      </w:r>
    </w:p>
    <w:p w14:paraId="7D04611A" w14:textId="77777777" w:rsidR="00D4393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 V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(n)</m:t>
        </m:r>
      </m:oMath>
    </w:p>
    <w:p w14:paraId="2C0E19A8" w14:textId="77777777" w:rsidR="00D4393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 VI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33FB1B92" w14:textId="77777777" w:rsidR="00D43931" w:rsidRDefault="00D43931" w:rsidP="00D43931">
      <w:pPr>
        <w:pStyle w:val="ListParagraph"/>
        <w:numPr>
          <w:ilvl w:val="0"/>
          <w:numId w:val="6"/>
        </w:numPr>
        <w:ind w:left="5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Asymptotic Notations:</w:t>
      </w:r>
      <w:r w:rsidRPr="00C805BF">
        <w:rPr>
          <w:rFonts w:eastAsiaTheme="minorEastAsia"/>
          <w:sz w:val="24"/>
          <w:szCs w:val="24"/>
        </w:rPr>
        <w:t xml:space="preserve"> </w:t>
      </w:r>
    </w:p>
    <w:p w14:paraId="435D8C33" w14:textId="77777777" w:rsidR="00D4393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 I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(1)</m:t>
        </m:r>
      </m:oMath>
    </w:p>
    <w:p w14:paraId="76D86A66" w14:textId="77777777" w:rsidR="00D4393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 II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(n)</m:t>
        </m:r>
      </m:oMath>
    </w:p>
    <w:p w14:paraId="6776BE24" w14:textId="77777777" w:rsidR="00D4393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 III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51696B48" w14:textId="149573C9" w:rsidR="00D4393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 IV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func>
          </m:e>
        </m:d>
      </m:oMath>
    </w:p>
    <w:p w14:paraId="54457AD4" w14:textId="77777777" w:rsidR="00D4393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Case V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,Θ</m:t>
        </m:r>
        <m:r>
          <w:rPr>
            <w:rFonts w:ascii="Cambria Math" w:eastAsiaTheme="minorEastAsia" w:hAnsi="Cambria Math"/>
            <w:sz w:val="24"/>
            <w:szCs w:val="24"/>
          </w:rPr>
          <m:t>(n)</m:t>
        </m:r>
      </m:oMath>
    </w:p>
    <w:p w14:paraId="0885F069" w14:textId="7B6BB2E9" w:rsidR="00D43931" w:rsidRPr="00393771" w:rsidRDefault="00D43931" w:rsidP="00D43931">
      <w:pPr>
        <w:pStyle w:val="ListParagraph"/>
        <w:numPr>
          <w:ilvl w:val="1"/>
          <w:numId w:val="6"/>
        </w:numPr>
        <w:ind w:left="900"/>
        <w:jc w:val="both"/>
        <w:rPr>
          <w:rFonts w:eastAsiaTheme="minorEastAsia"/>
          <w:sz w:val="24"/>
          <w:szCs w:val="24"/>
        </w:rPr>
        <w:sectPr w:rsidR="00D43931" w:rsidRPr="00393771" w:rsidSect="00A74F2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eastAsiaTheme="minorEastAsia"/>
          <w:sz w:val="24"/>
          <w:szCs w:val="24"/>
        </w:rPr>
        <w:t>Case VI</w:t>
      </w:r>
      <w:r>
        <w:rPr>
          <w:rFonts w:eastAsiaTheme="minorEastAsia"/>
          <w:sz w:val="24"/>
          <w:szCs w:val="24"/>
        </w:rPr>
        <w:tab/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,Θ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15649402" w14:textId="77777777" w:rsidR="00D43931" w:rsidRDefault="00D43931" w:rsidP="00D43931">
      <w:pPr>
        <w:jc w:val="both"/>
        <w:rPr>
          <w:rFonts w:eastAsiaTheme="minorEastAsia"/>
          <w:sz w:val="24"/>
          <w:szCs w:val="24"/>
        </w:rPr>
      </w:pPr>
    </w:p>
    <w:p w14:paraId="4E8EDC7A" w14:textId="77777777" w:rsidR="00D43931" w:rsidRDefault="00D43931" w:rsidP="00D43931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Question 2:</w:t>
      </w:r>
    </w:p>
    <w:p w14:paraId="59AD26A9" w14:textId="373E789A" w:rsidR="00D43931" w:rsidRDefault="00D43931" w:rsidP="00D43931">
      <w:pPr>
        <w:ind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</w:t>
      </w:r>
      <w:r w:rsidR="00167E73">
        <w:rPr>
          <w:rFonts w:eastAsiaTheme="minorEastAsia"/>
          <w:sz w:val="24"/>
          <w:szCs w:val="24"/>
        </w:rPr>
        <w:t xml:space="preserve">e reasons why </w:t>
      </w:r>
      <w:r>
        <w:rPr>
          <w:rFonts w:eastAsiaTheme="minorEastAsia"/>
          <w:sz w:val="24"/>
          <w:szCs w:val="24"/>
        </w:rPr>
        <w:t>the most commonly use asymptotic notation use is frequently Big-O:</w:t>
      </w:r>
    </w:p>
    <w:p w14:paraId="6E01A031" w14:textId="56FA40E5" w:rsidR="00F47580" w:rsidRDefault="00D43931" w:rsidP="00F47580">
      <w:pPr>
        <w:pStyle w:val="ListParagraph"/>
        <w:numPr>
          <w:ilvl w:val="0"/>
          <w:numId w:val="12"/>
        </w:numPr>
        <w:ind w:left="630"/>
        <w:jc w:val="both"/>
        <w:rPr>
          <w:rFonts w:eastAsiaTheme="minorEastAsia"/>
          <w:sz w:val="24"/>
          <w:szCs w:val="24"/>
        </w:rPr>
      </w:pPr>
      <w:r w:rsidRPr="009A40A9">
        <w:rPr>
          <w:rFonts w:eastAsiaTheme="minorEastAsia"/>
          <w:sz w:val="24"/>
          <w:szCs w:val="24"/>
        </w:rPr>
        <w:t>It is common to use Big-O simply because the Big-O notation is the upper bound (worst case)</w:t>
      </w:r>
      <w:r w:rsidR="00F47580">
        <w:rPr>
          <w:rFonts w:eastAsiaTheme="minorEastAsia"/>
          <w:sz w:val="24"/>
          <w:szCs w:val="24"/>
        </w:rPr>
        <w:t xml:space="preserve">. Compared to </w:t>
      </w:r>
      <w:r w:rsidRPr="009A40A9">
        <w:rPr>
          <w:rFonts w:eastAsiaTheme="minorEastAsia"/>
          <w:sz w:val="24"/>
          <w:szCs w:val="24"/>
        </w:rPr>
        <w:t xml:space="preserve">the </w:t>
      </w:r>
      <w:r w:rsidR="00F47580">
        <w:rPr>
          <w:rFonts w:eastAsiaTheme="minorEastAsia"/>
          <w:sz w:val="24"/>
          <w:szCs w:val="24"/>
        </w:rPr>
        <w:t>B</w:t>
      </w:r>
      <w:r w:rsidRPr="009A40A9">
        <w:rPr>
          <w:rFonts w:eastAsiaTheme="minorEastAsia"/>
          <w:sz w:val="24"/>
          <w:szCs w:val="24"/>
        </w:rPr>
        <w:t>ig-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Pr="009A40A9">
        <w:rPr>
          <w:rFonts w:eastAsiaTheme="minorEastAsia"/>
          <w:sz w:val="24"/>
          <w:szCs w:val="24"/>
        </w:rPr>
        <w:t xml:space="preserve"> is the tightest bound</w:t>
      </w:r>
      <w:r w:rsidR="00F47580">
        <w:rPr>
          <w:rFonts w:eastAsiaTheme="minorEastAsia"/>
          <w:sz w:val="24"/>
          <w:szCs w:val="24"/>
        </w:rPr>
        <w:t xml:space="preserve">, </w:t>
      </w:r>
      <w:r w:rsidR="00D341C8" w:rsidRPr="00F47580">
        <w:rPr>
          <w:rFonts w:eastAsiaTheme="minorEastAsia"/>
          <w:sz w:val="24"/>
          <w:szCs w:val="24"/>
        </w:rPr>
        <w:t>this</w:t>
      </w:r>
      <w:r w:rsidR="00F47580" w:rsidRPr="00F47580">
        <w:rPr>
          <w:rFonts w:eastAsiaTheme="minorEastAsia"/>
          <w:sz w:val="24"/>
          <w:szCs w:val="24"/>
        </w:rPr>
        <w:t xml:space="preserve"> information is far more valuable th</w:t>
      </w:r>
      <w:r w:rsidR="00F47580">
        <w:rPr>
          <w:rFonts w:eastAsiaTheme="minorEastAsia"/>
          <w:sz w:val="24"/>
          <w:szCs w:val="24"/>
        </w:rPr>
        <w:t>a</w:t>
      </w:r>
      <w:r w:rsidR="00F47580" w:rsidRPr="00F47580">
        <w:rPr>
          <w:rFonts w:eastAsiaTheme="minorEastAsia"/>
          <w:sz w:val="24"/>
          <w:szCs w:val="24"/>
        </w:rPr>
        <w:t>n the</w:t>
      </w:r>
      <w:r w:rsidR="00F47580">
        <w:rPr>
          <w:rFonts w:eastAsiaTheme="minorEastAsia"/>
          <w:sz w:val="24"/>
          <w:szCs w:val="24"/>
        </w:rPr>
        <w:t xml:space="preserve"> B</w:t>
      </w:r>
      <w:r w:rsidR="00F47580" w:rsidRPr="009A40A9">
        <w:rPr>
          <w:rFonts w:eastAsiaTheme="minorEastAsia"/>
          <w:sz w:val="24"/>
          <w:szCs w:val="24"/>
        </w:rPr>
        <w:t>ig-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="00F47580" w:rsidRPr="00F47580">
        <w:rPr>
          <w:rFonts w:eastAsiaTheme="minorEastAsia"/>
          <w:sz w:val="24"/>
          <w:szCs w:val="24"/>
        </w:rPr>
        <w:t xml:space="preserve"> </w:t>
      </w:r>
      <w:r w:rsidR="00F47580">
        <w:rPr>
          <w:rFonts w:eastAsiaTheme="minorEastAsia"/>
          <w:sz w:val="24"/>
          <w:szCs w:val="24"/>
        </w:rPr>
        <w:t>(</w:t>
      </w:r>
      <w:r w:rsidR="00F47580" w:rsidRPr="00F47580">
        <w:rPr>
          <w:rFonts w:eastAsiaTheme="minorEastAsia"/>
          <w:sz w:val="24"/>
          <w:szCs w:val="24"/>
        </w:rPr>
        <w:t>lower boun</w:t>
      </w:r>
      <w:r w:rsidR="00F47580">
        <w:rPr>
          <w:rFonts w:eastAsiaTheme="minorEastAsia"/>
          <w:sz w:val="24"/>
          <w:szCs w:val="24"/>
        </w:rPr>
        <w:t>d)</w:t>
      </w:r>
      <w:r w:rsidR="00F47580" w:rsidRPr="00F47580">
        <w:rPr>
          <w:rFonts w:eastAsiaTheme="minorEastAsia"/>
          <w:sz w:val="24"/>
          <w:szCs w:val="24"/>
        </w:rPr>
        <w:t>, as it gives an understanding of how poorly an algorithm will perform with respect to its growth rate</w:t>
      </w:r>
      <w:r w:rsidRPr="009A40A9">
        <w:rPr>
          <w:rFonts w:eastAsiaTheme="minorEastAsia"/>
          <w:sz w:val="24"/>
          <w:szCs w:val="24"/>
        </w:rPr>
        <w:t>. Thus, Big-O will be much more effective to analyze the performance of the Case.</w:t>
      </w:r>
    </w:p>
    <w:p w14:paraId="17E3FCB5" w14:textId="0EC458AD" w:rsidR="00D43931" w:rsidRPr="00F47580" w:rsidRDefault="00F47580" w:rsidP="00F47580">
      <w:pPr>
        <w:pStyle w:val="ListParagraph"/>
        <w:numPr>
          <w:ilvl w:val="0"/>
          <w:numId w:val="12"/>
        </w:numPr>
        <w:ind w:left="63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There are many cases which the big-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Pr="00F4758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is unknown</w:t>
      </w:r>
      <w:r w:rsidR="00D43931" w:rsidRPr="00F47580">
        <w:rPr>
          <w:rFonts w:eastAsiaTheme="minorEastAsia"/>
          <w:sz w:val="24"/>
          <w:szCs w:val="24"/>
        </w:rPr>
        <w:br w:type="page"/>
      </w:r>
    </w:p>
    <w:p w14:paraId="206276D6" w14:textId="77777777" w:rsidR="00D43931" w:rsidRPr="003B5692" w:rsidRDefault="00D43931" w:rsidP="00D43931">
      <w:pPr>
        <w:jc w:val="both"/>
        <w:rPr>
          <w:rFonts w:eastAsiaTheme="minorEastAsia"/>
          <w:sz w:val="24"/>
          <w:szCs w:val="24"/>
        </w:rPr>
      </w:pPr>
      <w:r w:rsidRPr="003B5692">
        <w:rPr>
          <w:rFonts w:eastAsiaTheme="minorEastAsia"/>
          <w:sz w:val="24"/>
          <w:szCs w:val="24"/>
        </w:rPr>
        <w:lastRenderedPageBreak/>
        <w:t>Question 3:</w:t>
      </w:r>
    </w:p>
    <w:p w14:paraId="5B852669" w14:textId="2096D6CE" w:rsidR="009A6E74" w:rsidRDefault="003B5692" w:rsidP="009A6E74">
      <w:pPr>
        <w:spacing w:line="256" w:lineRule="auto"/>
        <w:rPr>
          <w:rFonts w:eastAsiaTheme="minorEastAsia"/>
          <w:sz w:val="24"/>
          <w:szCs w:val="24"/>
        </w:rPr>
      </w:pPr>
      <w:r w:rsidRPr="003B5692">
        <w:rPr>
          <w:rFonts w:eastAsiaTheme="minorEastAsia"/>
          <w:sz w:val="24"/>
          <w:szCs w:val="24"/>
        </w:rPr>
        <w:t>Assum</w:t>
      </w:r>
      <w:r>
        <w:rPr>
          <w:rFonts w:eastAsiaTheme="minorEastAsia"/>
          <w:sz w:val="24"/>
          <w:szCs w:val="24"/>
        </w:rPr>
        <w:t xml:space="preserve">e </w:t>
      </w:r>
      <w:r w:rsidRPr="003B5692">
        <w:rPr>
          <w:rFonts w:eastAsiaTheme="minorEastAsia"/>
          <w:sz w:val="24"/>
          <w:szCs w:val="24"/>
        </w:rPr>
        <w:t xml:space="preserve">that you mean always in the sense of </w:t>
      </w:r>
      <w:r w:rsidR="009A6E74">
        <w:rPr>
          <w:rFonts w:eastAsiaTheme="minorEastAsia"/>
          <w:sz w:val="24"/>
          <w:szCs w:val="24"/>
        </w:rPr>
        <w:t>changeable</w:t>
      </w:r>
      <w:r w:rsidRPr="003B5692">
        <w:rPr>
          <w:rFonts w:eastAsiaTheme="minorEastAsia"/>
          <w:sz w:val="24"/>
          <w:szCs w:val="24"/>
        </w:rPr>
        <w:t xml:space="preserve"> values of n, </w:t>
      </w:r>
      <w:r w:rsidR="009A6E74">
        <w:rPr>
          <w:rFonts w:eastAsiaTheme="minorEastAsia"/>
          <w:sz w:val="24"/>
          <w:szCs w:val="24"/>
        </w:rPr>
        <w:t>that is,</w:t>
      </w:r>
      <w:r w:rsidRPr="003B5692">
        <w:rPr>
          <w:rFonts w:eastAsiaTheme="minorEastAsia"/>
          <w:sz w:val="24"/>
          <w:szCs w:val="24"/>
        </w:rPr>
        <w:t xml:space="preserve"> a sorting algorithm in which the array that is fed in is sized </w:t>
      </w:r>
      <w:r w:rsidR="009A6E74">
        <w:rPr>
          <w:rFonts w:eastAsiaTheme="minorEastAsia"/>
          <w:sz w:val="24"/>
          <w:szCs w:val="24"/>
        </w:rPr>
        <w:t>in various kinds</w:t>
      </w:r>
      <w:r w:rsidRPr="003B5692">
        <w:rPr>
          <w:rFonts w:eastAsiaTheme="minorEastAsia"/>
          <w:sz w:val="24"/>
          <w:szCs w:val="24"/>
        </w:rPr>
        <w:t>. Then</w:t>
      </w:r>
      <w:r w:rsidR="009A6E74">
        <w:rPr>
          <w:rFonts w:eastAsiaTheme="minorEastAsia"/>
          <w:sz w:val="24"/>
          <w:szCs w:val="24"/>
        </w:rPr>
        <w:t xml:space="preserve"> there will never be</w:t>
      </w:r>
      <w:r w:rsidRPr="003B5692">
        <w:rPr>
          <w:rFonts w:eastAsiaTheme="minorEastAsia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A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e>
        </m:d>
      </m:oMath>
      <w:r w:rsidRPr="003B5692">
        <w:rPr>
          <w:rFonts w:eastAsiaTheme="minorEastAsia"/>
          <w:sz w:val="24"/>
          <w:szCs w:val="24"/>
        </w:rPr>
        <w:t xml:space="preserve"> </w:t>
      </w:r>
      <w:r w:rsidR="009A6E74">
        <w:rPr>
          <w:rFonts w:eastAsiaTheme="minorEastAsia"/>
          <w:b/>
          <w:bCs/>
          <w:sz w:val="24"/>
          <w:szCs w:val="24"/>
        </w:rPr>
        <w:t xml:space="preserve">that </w:t>
      </w:r>
      <w:r w:rsidRPr="003B5692">
        <w:rPr>
          <w:rFonts w:eastAsiaTheme="minorEastAsia"/>
          <w:b/>
          <w:bCs/>
          <w:sz w:val="24"/>
          <w:szCs w:val="24"/>
        </w:rPr>
        <w:t>not</w:t>
      </w:r>
      <w:r w:rsidRPr="003B5692">
        <w:rPr>
          <w:rFonts w:eastAsiaTheme="minorEastAsia"/>
          <w:sz w:val="24"/>
          <w:szCs w:val="24"/>
        </w:rPr>
        <w:t xml:space="preserve"> always take longer to run than a </w:t>
      </w:r>
      <m:oMath>
        <m:r>
          <w:rPr>
            <w:rFonts w:ascii="Cambria Math" w:eastAsiaTheme="minorEastAsia" w:hAnsi="Cambria Math"/>
            <w:sz w:val="24"/>
            <w:szCs w:val="24"/>
          </w:rPr>
          <m:t>θ(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A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n)</m:t>
            </m:r>
          </m:e>
        </m:func>
      </m:oMath>
      <w:r w:rsidR="009A6E74">
        <w:rPr>
          <w:rFonts w:eastAsiaTheme="minorEastAsia"/>
          <w:sz w:val="24"/>
          <w:szCs w:val="24"/>
        </w:rPr>
        <w:t>. For instance</w:t>
      </w:r>
      <w:r w:rsidRPr="003B5692">
        <w:rPr>
          <w:rFonts w:eastAsiaTheme="minorEastAsia"/>
          <w:sz w:val="24"/>
          <w:szCs w:val="24"/>
        </w:rPr>
        <w:t>:</w:t>
      </w:r>
    </w:p>
    <w:p w14:paraId="4A2EF906" w14:textId="1E1F7465" w:rsidR="009A6E74" w:rsidRPr="003B5692" w:rsidRDefault="009A6E74" w:rsidP="009A6E74">
      <w:pPr>
        <w:spacing w:line="256" w:lineRule="auto"/>
        <w:rPr>
          <w:rFonts w:eastAsiaTheme="minorEastAsia"/>
          <w:sz w:val="24"/>
          <w:szCs w:val="24"/>
        </w:rPr>
        <w:sectPr w:rsidR="009A6E74" w:rsidRPr="003B5692" w:rsidSect="00FE1DF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E3ABED" w14:textId="62DA1B61" w:rsidR="009A6E74" w:rsidRPr="009A6E74" w:rsidRDefault="00741CE5" w:rsidP="009A6E74">
      <w:pPr>
        <w:pStyle w:val="ListParagraph"/>
        <w:ind w:left="36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200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θ(log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n)</m:t>
                  </m:r>
                </m:e>
              </m:func>
            </m:e>
          </m:func>
        </m:oMath>
      </m:oMathPara>
    </w:p>
    <w:p w14:paraId="64594D6D" w14:textId="13EE3135" w:rsidR="009A6E74" w:rsidRDefault="009A6E74" w:rsidP="009A6E74">
      <w:pPr>
        <w:rPr>
          <w:rFonts w:eastAsiaTheme="minorEastAsia"/>
          <w:sz w:val="24"/>
          <w:szCs w:val="24"/>
        </w:rPr>
      </w:pPr>
      <w:r w:rsidRPr="009A6E74">
        <w:rPr>
          <w:rFonts w:eastAsiaTheme="minorEastAsia"/>
          <w:sz w:val="24"/>
          <w:szCs w:val="24"/>
        </w:rPr>
        <w:t>The statement above is true</w:t>
      </w:r>
      <w:r>
        <w:rPr>
          <w:rFonts w:eastAsiaTheme="minorEastAsia"/>
          <w:sz w:val="24"/>
          <w:szCs w:val="24"/>
        </w:rPr>
        <w:t xml:space="preserve">. On the other hand, </w:t>
      </w:r>
      <w:r w:rsidRPr="009A6E74">
        <w:rPr>
          <w:rFonts w:eastAsiaTheme="minorEastAsia"/>
          <w:sz w:val="24"/>
          <w:szCs w:val="24"/>
        </w:rPr>
        <w:t xml:space="preserve">at small values of n,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  <w:r w:rsidRPr="009A6E74">
        <w:rPr>
          <w:rFonts w:eastAsiaTheme="minorEastAsia"/>
          <w:sz w:val="24"/>
          <w:szCs w:val="24"/>
        </w:rPr>
        <w:t xml:space="preserve"> algorithm will clearly run faster</w:t>
      </w:r>
      <w:r>
        <w:rPr>
          <w:rFonts w:eastAsiaTheme="minorEastAsia"/>
          <w:sz w:val="24"/>
          <w:szCs w:val="24"/>
        </w:rPr>
        <w:t xml:space="preserve">, such as </w:t>
      </w:r>
      <w:r w:rsidRPr="009A6E74">
        <w:rPr>
          <w:rFonts w:eastAsiaTheme="minorEastAsia"/>
          <w:sz w:val="24"/>
          <w:szCs w:val="24"/>
        </w:rPr>
        <w:t>for arrays of a small size.</w:t>
      </w:r>
    </w:p>
    <w:p w14:paraId="33E26E6F" w14:textId="781838D3" w:rsidR="004E1576" w:rsidRPr="009A6E74" w:rsidRDefault="004E1576" w:rsidP="009A6E74">
      <w:pPr>
        <w:rPr>
          <w:rFonts w:eastAsiaTheme="minorEastAsia"/>
          <w:sz w:val="24"/>
          <w:szCs w:val="24"/>
        </w:rPr>
      </w:pPr>
      <w:r w:rsidRPr="004E1576">
        <w:rPr>
          <w:rFonts w:eastAsiaTheme="minorEastAsia"/>
          <w:sz w:val="24"/>
          <w:szCs w:val="24"/>
        </w:rPr>
        <w:t xml:space="preserve">However, if you mean that this comparison is to be made as n approaches infinity then yes, a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θ(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func>
      </m:oMath>
      <w:r w:rsidRPr="004E1576">
        <w:rPr>
          <w:rFonts w:eastAsiaTheme="minorEastAsia"/>
          <w:sz w:val="24"/>
          <w:szCs w:val="24"/>
        </w:rPr>
        <w:t xml:space="preserve"> will always take longer to run than a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θ(log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n)</m:t>
            </m:r>
          </m:e>
        </m:func>
      </m:oMath>
      <w:r w:rsidRPr="004E1576">
        <w:rPr>
          <w:rFonts w:eastAsiaTheme="minorEastAsia"/>
          <w:sz w:val="24"/>
          <w:szCs w:val="24"/>
        </w:rPr>
        <w:t>.</w:t>
      </w:r>
    </w:p>
    <w:p w14:paraId="071432D9" w14:textId="048BAFCB" w:rsidR="00D43931" w:rsidRPr="003B5692" w:rsidRDefault="00D43931" w:rsidP="00D43931">
      <w:pPr>
        <w:jc w:val="both"/>
        <w:rPr>
          <w:rFonts w:eastAsiaTheme="minorEastAsia"/>
          <w:sz w:val="24"/>
          <w:szCs w:val="24"/>
        </w:rPr>
      </w:pPr>
      <w:r w:rsidRPr="003B5692">
        <w:rPr>
          <w:rFonts w:eastAsiaTheme="minorEastAsia"/>
          <w:sz w:val="24"/>
          <w:szCs w:val="24"/>
        </w:rPr>
        <w:t>Question 4:</w:t>
      </w:r>
    </w:p>
    <w:p w14:paraId="2CEF763D" w14:textId="77777777" w:rsidR="00D43931" w:rsidRDefault="00D43931" w:rsidP="00D43931">
      <w:pPr>
        <w:pStyle w:val="ListParagraph"/>
        <w:numPr>
          <w:ilvl w:val="0"/>
          <w:numId w:val="10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True</w:t>
      </w:r>
    </w:p>
    <w:p w14:paraId="7997DFF8" w14:textId="77777777" w:rsidR="00D43931" w:rsidRDefault="00D43931" w:rsidP="00D43931">
      <w:pPr>
        <w:pStyle w:val="ListParagraph"/>
        <w:numPr>
          <w:ilvl w:val="1"/>
          <w:numId w:val="10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Big-O notation for </w:t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n=O(n)</m:t>
        </m:r>
      </m:oMath>
    </w:p>
    <w:p w14:paraId="527816D1" w14:textId="77777777" w:rsidR="00D43931" w:rsidRDefault="00D43931" w:rsidP="00D43931">
      <w:pPr>
        <w:pStyle w:val="ListParagraph"/>
        <w:numPr>
          <w:ilvl w:val="0"/>
          <w:numId w:val="10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False </w:t>
      </w:r>
    </w:p>
    <w:p w14:paraId="64103527" w14:textId="77777777" w:rsidR="00D43931" w:rsidRDefault="00D43931" w:rsidP="00D43931">
      <w:pPr>
        <w:pStyle w:val="ListParagraph"/>
        <w:numPr>
          <w:ilvl w:val="1"/>
          <w:numId w:val="10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Big-O notation for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func>
      </m:oMath>
      <w:r>
        <w:rPr>
          <w:rFonts w:eastAsiaTheme="minorEastAsia"/>
          <w:sz w:val="24"/>
          <w:szCs w:val="24"/>
        </w:rPr>
        <w:t xml:space="preserve"> is </w:t>
      </w:r>
      <m:oMath>
        <m:r>
          <w:rPr>
            <w:rFonts w:ascii="Cambria Math" w:eastAsiaTheme="minorEastAsia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)≠O(n)</m:t>
        </m:r>
      </m:oMath>
      <w:r>
        <w:rPr>
          <w:rFonts w:eastAsiaTheme="minorEastAsia"/>
          <w:sz w:val="24"/>
          <w:szCs w:val="24"/>
        </w:rPr>
        <w:t>)</w:t>
      </w:r>
    </w:p>
    <w:p w14:paraId="5CD40237" w14:textId="77777777" w:rsidR="00D43931" w:rsidRDefault="00D43931" w:rsidP="00D43931">
      <w:pPr>
        <w:pStyle w:val="ListParagraph"/>
        <w:numPr>
          <w:ilvl w:val="0"/>
          <w:numId w:val="10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False </w:t>
      </w:r>
    </w:p>
    <w:p w14:paraId="4C65EB25" w14:textId="77777777" w:rsidR="00D43931" w:rsidRDefault="00D43931" w:rsidP="00D43931">
      <w:pPr>
        <w:pStyle w:val="ListParagraph"/>
        <w:numPr>
          <w:ilvl w:val="1"/>
          <w:numId w:val="10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Big-O notation for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VI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n=O(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7CFACB3F" w14:textId="77777777" w:rsidR="00D43931" w:rsidRDefault="00D43931" w:rsidP="00D43931">
      <w:pPr>
        <w:pStyle w:val="ListParagraph"/>
        <w:numPr>
          <w:ilvl w:val="1"/>
          <w:numId w:val="10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Big-</w:t>
      </w:r>
      <w:r w:rsidRPr="008D1F20">
        <w:rPr>
          <w:rFonts w:eastAsiaTheme="minorEastAsia"/>
          <w:sz w:val="24"/>
          <w:szCs w:val="24"/>
        </w:rPr>
        <w:t xml:space="preserve"> </w:t>
      </w:r>
      <w:r w:rsidRPr="00C805BF">
        <w:rPr>
          <w:rFonts w:eastAsiaTheme="minorEastAsia"/>
          <w:sz w:val="24"/>
          <w:szCs w:val="24"/>
        </w:rPr>
        <w:t>Ω</w:t>
      </w:r>
      <w:r>
        <w:rPr>
          <w:rFonts w:eastAsiaTheme="minorEastAsia"/>
          <w:sz w:val="24"/>
          <w:szCs w:val="24"/>
        </w:rPr>
        <w:t xml:space="preserve"> notation for it is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3C5423CD" w14:textId="77777777" w:rsidR="00D43931" w:rsidRDefault="00D43931" w:rsidP="00D43931">
      <w:pPr>
        <w:pStyle w:val="ListParagraph"/>
        <w:numPr>
          <w:ilvl w:val="1"/>
          <w:numId w:val="10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Hence, it must be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)≠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>)</w:t>
      </w:r>
    </w:p>
    <w:p w14:paraId="02EE4951" w14:textId="77777777" w:rsidR="00D43931" w:rsidRDefault="00D43931" w:rsidP="00D43931">
      <w:pPr>
        <w:pStyle w:val="ListParagraph"/>
        <w:numPr>
          <w:ilvl w:val="0"/>
          <w:numId w:val="10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True</w:t>
      </w:r>
    </w:p>
    <w:p w14:paraId="0A7F53BD" w14:textId="77777777" w:rsidR="00D43931" w:rsidRPr="00DA1379" w:rsidRDefault="00D43931" w:rsidP="00D43931">
      <w:pPr>
        <w:pStyle w:val="ListParagraph"/>
        <w:numPr>
          <w:ilvl w:val="1"/>
          <w:numId w:val="10"/>
        </w:numPr>
        <w:jc w:val="both"/>
        <w:rPr>
          <w:rFonts w:eastAsiaTheme="minorEastAsia"/>
          <w:sz w:val="24"/>
          <w:szCs w:val="24"/>
        </w:rPr>
      </w:pPr>
      <w:r w:rsidRPr="00DA1379">
        <w:rPr>
          <w:rFonts w:eastAsiaTheme="minorEastAsia"/>
          <w:sz w:val="24"/>
          <w:szCs w:val="24"/>
        </w:rPr>
        <w:t>The Big- notation</w:t>
      </w:r>
      <w:r>
        <w:rPr>
          <w:rFonts w:eastAsiaTheme="minorEastAsia"/>
          <w:sz w:val="24"/>
          <w:szCs w:val="24"/>
        </w:rPr>
        <w:t xml:space="preserve"> </w:t>
      </w:r>
      <w:r w:rsidRPr="00DA1379">
        <w:rPr>
          <w:rFonts w:eastAsiaTheme="minorEastAs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func>
      </m:oMath>
      <w:r w:rsidRPr="00DA1379">
        <w:rPr>
          <w:rFonts w:eastAsiaTheme="minorEastAsia"/>
          <w:sz w:val="24"/>
          <w:szCs w:val="24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(n)</m:t>
        </m:r>
      </m:oMath>
    </w:p>
    <w:p w14:paraId="51BC2CB0" w14:textId="77777777" w:rsidR="00D43931" w:rsidRPr="00C805BF" w:rsidRDefault="00D43931" w:rsidP="00D43931">
      <w:pPr>
        <w:jc w:val="both"/>
        <w:rPr>
          <w:rFonts w:eastAsiaTheme="minorEastAsia"/>
          <w:sz w:val="24"/>
          <w:szCs w:val="24"/>
        </w:rPr>
      </w:pPr>
    </w:p>
    <w:p w14:paraId="15A39E53" w14:textId="77777777" w:rsidR="007F1F61" w:rsidRPr="00D43931" w:rsidRDefault="007F1F61" w:rsidP="00D43931"/>
    <w:sectPr w:rsidR="007F1F61" w:rsidRPr="00D43931" w:rsidSect="00A74F2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31FB"/>
    <w:multiLevelType w:val="hybridMultilevel"/>
    <w:tmpl w:val="3E00EC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86E58"/>
    <w:multiLevelType w:val="hybridMultilevel"/>
    <w:tmpl w:val="CF7ED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21BDF"/>
    <w:multiLevelType w:val="hybridMultilevel"/>
    <w:tmpl w:val="F9FE0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04AF2"/>
    <w:multiLevelType w:val="hybridMultilevel"/>
    <w:tmpl w:val="D2F8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94284"/>
    <w:multiLevelType w:val="multilevel"/>
    <w:tmpl w:val="15640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6504F3"/>
    <w:multiLevelType w:val="multilevel"/>
    <w:tmpl w:val="20D03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611A23"/>
    <w:multiLevelType w:val="multilevel"/>
    <w:tmpl w:val="C0308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C16E66"/>
    <w:multiLevelType w:val="hybridMultilevel"/>
    <w:tmpl w:val="60565BA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A01B9D"/>
    <w:multiLevelType w:val="hybridMultilevel"/>
    <w:tmpl w:val="C5C48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06FC9"/>
    <w:multiLevelType w:val="hybridMultilevel"/>
    <w:tmpl w:val="7F507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847AB"/>
    <w:multiLevelType w:val="hybridMultilevel"/>
    <w:tmpl w:val="6EFAC8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485012"/>
    <w:multiLevelType w:val="hybridMultilevel"/>
    <w:tmpl w:val="1474F84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BD3CF7"/>
    <w:multiLevelType w:val="hybridMultilevel"/>
    <w:tmpl w:val="60565BA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AD650C"/>
    <w:multiLevelType w:val="hybridMultilevel"/>
    <w:tmpl w:val="5F746E2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C326DC"/>
    <w:multiLevelType w:val="hybridMultilevel"/>
    <w:tmpl w:val="20607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27450D"/>
    <w:multiLevelType w:val="hybridMultilevel"/>
    <w:tmpl w:val="ACE8D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15"/>
  </w:num>
  <w:num w:numId="6">
    <w:abstractNumId w:val="7"/>
  </w:num>
  <w:num w:numId="7">
    <w:abstractNumId w:val="14"/>
  </w:num>
  <w:num w:numId="8">
    <w:abstractNumId w:val="11"/>
  </w:num>
  <w:num w:numId="9">
    <w:abstractNumId w:val="12"/>
  </w:num>
  <w:num w:numId="10">
    <w:abstractNumId w:val="3"/>
  </w:num>
  <w:num w:numId="11">
    <w:abstractNumId w:val="8"/>
  </w:num>
  <w:num w:numId="12">
    <w:abstractNumId w:val="10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1C"/>
    <w:rsid w:val="00082F92"/>
    <w:rsid w:val="001315E5"/>
    <w:rsid w:val="00164758"/>
    <w:rsid w:val="00166D1C"/>
    <w:rsid w:val="00167E73"/>
    <w:rsid w:val="001C2F2A"/>
    <w:rsid w:val="00240689"/>
    <w:rsid w:val="00257C84"/>
    <w:rsid w:val="002C3A61"/>
    <w:rsid w:val="003024E6"/>
    <w:rsid w:val="00331369"/>
    <w:rsid w:val="00362BE4"/>
    <w:rsid w:val="003730A3"/>
    <w:rsid w:val="00375D97"/>
    <w:rsid w:val="00385A51"/>
    <w:rsid w:val="00393771"/>
    <w:rsid w:val="003B5692"/>
    <w:rsid w:val="00447F60"/>
    <w:rsid w:val="004667AB"/>
    <w:rsid w:val="00490737"/>
    <w:rsid w:val="004910E7"/>
    <w:rsid w:val="004934B0"/>
    <w:rsid w:val="004E1576"/>
    <w:rsid w:val="004E2F8C"/>
    <w:rsid w:val="00510095"/>
    <w:rsid w:val="00542AE7"/>
    <w:rsid w:val="00565FB6"/>
    <w:rsid w:val="005C3089"/>
    <w:rsid w:val="00633561"/>
    <w:rsid w:val="00661C17"/>
    <w:rsid w:val="006748E1"/>
    <w:rsid w:val="006874C9"/>
    <w:rsid w:val="006A06D4"/>
    <w:rsid w:val="00741CE5"/>
    <w:rsid w:val="007B14D5"/>
    <w:rsid w:val="007E33D1"/>
    <w:rsid w:val="007F1F61"/>
    <w:rsid w:val="007F5E82"/>
    <w:rsid w:val="00860515"/>
    <w:rsid w:val="008B2F69"/>
    <w:rsid w:val="008B46FD"/>
    <w:rsid w:val="008D1F20"/>
    <w:rsid w:val="008D4A14"/>
    <w:rsid w:val="008F7880"/>
    <w:rsid w:val="00907AD6"/>
    <w:rsid w:val="00942D4E"/>
    <w:rsid w:val="00957AB0"/>
    <w:rsid w:val="009A6E74"/>
    <w:rsid w:val="00A63595"/>
    <w:rsid w:val="00A67740"/>
    <w:rsid w:val="00A74F20"/>
    <w:rsid w:val="00A8080C"/>
    <w:rsid w:val="00AA6596"/>
    <w:rsid w:val="00AB7BBE"/>
    <w:rsid w:val="00AB7CF9"/>
    <w:rsid w:val="00AC23FC"/>
    <w:rsid w:val="00AC459F"/>
    <w:rsid w:val="00BA26E1"/>
    <w:rsid w:val="00BE35ED"/>
    <w:rsid w:val="00C137F3"/>
    <w:rsid w:val="00C55F4F"/>
    <w:rsid w:val="00C805BF"/>
    <w:rsid w:val="00D01777"/>
    <w:rsid w:val="00D341C8"/>
    <w:rsid w:val="00D43931"/>
    <w:rsid w:val="00D905EC"/>
    <w:rsid w:val="00DA1379"/>
    <w:rsid w:val="00DC749A"/>
    <w:rsid w:val="00E05B06"/>
    <w:rsid w:val="00E30D37"/>
    <w:rsid w:val="00E71315"/>
    <w:rsid w:val="00E9520C"/>
    <w:rsid w:val="00EC64BE"/>
    <w:rsid w:val="00F4249E"/>
    <w:rsid w:val="00F47580"/>
    <w:rsid w:val="00F7038D"/>
    <w:rsid w:val="00F73856"/>
    <w:rsid w:val="00FB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058D"/>
  <w15:chartTrackingRefBased/>
  <w15:docId w15:val="{9C721B80-CF2E-4F8F-864C-566B5E7D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9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D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52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C8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1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1C17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3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DA24994-6DB3-4E78-AB5F-DE20AFA643CD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1EDA062-2632-4768-8BEA-4F522A1F07B3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Cs&quot;"/>
    <we:property name="theme" value="&quot;A11y Dark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BAC38-1577-480D-A5EF-E454ACCB9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3603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Rakyan Satrya Adhikara</dc:creator>
  <cp:keywords/>
  <dc:description/>
  <cp:lastModifiedBy>RAKYAN ADHIKARA</cp:lastModifiedBy>
  <cp:revision>37</cp:revision>
  <cp:lastPrinted>2020-08-02T13:12:00Z</cp:lastPrinted>
  <dcterms:created xsi:type="dcterms:W3CDTF">2020-07-31T04:55:00Z</dcterms:created>
  <dcterms:modified xsi:type="dcterms:W3CDTF">2020-09-14T00:52:00Z</dcterms:modified>
</cp:coreProperties>
</file>