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4BD4B9A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030323">
        <w:rPr>
          <w:rFonts w:ascii="Calibri" w:eastAsia="Calibri" w:hAnsi="Calibri" w:cs="Calibri"/>
          <w:sz w:val="28"/>
          <w:szCs w:val="28"/>
        </w:rPr>
        <w:t>Uczenie Maszynowe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0A5C4DF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FA429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0358588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FA429B">
              <w:rPr>
                <w:rFonts w:ascii="Calibri" w:eastAsia="Calibri" w:hAnsi="Calibri" w:cs="Calibri"/>
                <w:sz w:val="28"/>
                <w:szCs w:val="28"/>
              </w:rPr>
              <w:t>25.10.2025</w:t>
            </w:r>
          </w:p>
          <w:p w14:paraId="3D2A916B" w14:textId="0354EB3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CE6AEC" w:rsidRPr="00CE6AEC">
              <w:rPr>
                <w:rFonts w:ascii="Calibri" w:eastAsia="Calibri" w:hAnsi="Calibri" w:cs="Calibri"/>
                <w:sz w:val="28"/>
                <w:szCs w:val="28"/>
              </w:rPr>
              <w:t>Praktyczne Zastosowanie Drzew Decyzyjnych i Metod Ensemble w Analizie Danych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471B80D6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FA429B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185C2B3E" w14:textId="1AC291CB" w:rsidR="2365EC43" w:rsidRDefault="00EA3790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Artur Rolak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2FC27EA4" w:rsidR="2365EC43" w:rsidRDefault="00A5494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6C196631" w14:textId="08BEB519" w:rsidR="2365EC43" w:rsidRDefault="00CE6AEC" w:rsidP="2365EC43">
      <w:pPr>
        <w:rPr>
          <w:rFonts w:ascii="Calibri" w:eastAsia="Calibri" w:hAnsi="Calibri" w:cs="Calibri"/>
          <w:sz w:val="28"/>
          <w:szCs w:val="28"/>
        </w:rPr>
      </w:pPr>
      <w:r w:rsidRPr="00CE6AEC">
        <w:rPr>
          <w:rFonts w:ascii="Calibri" w:eastAsia="Calibri" w:hAnsi="Calibri" w:cs="Calibri"/>
          <w:sz w:val="28"/>
          <w:szCs w:val="28"/>
        </w:rPr>
        <w:t>Opracować przepływ pracy uczenia maszynowego zagadnienia klasyfikacji (pojedyncze drzewo decyzyjne) oraz klasyfikacji ensemble (używając wszystkie modele wymienione w tutorialu) na podstawie zbioru danych według wariantu zadania</w:t>
      </w:r>
      <w:r>
        <w:rPr>
          <w:rFonts w:ascii="Calibri" w:eastAsia="Calibri" w:hAnsi="Calibri" w:cs="Calibri"/>
          <w:sz w:val="28"/>
          <w:szCs w:val="28"/>
        </w:rPr>
        <w:t xml:space="preserve"> 9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17657CEF" w14:textId="77777777" w:rsidR="007C4C53" w:rsidRPr="007C4C53" w:rsidRDefault="007C4C53" w:rsidP="007C4C53">
      <w:p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 xml:space="preserve">Opracowany program został wykonany w środowisku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Jupyter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Notebook w języku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Python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, z wykorzystaniem bibliotek:</w:t>
      </w:r>
    </w:p>
    <w:p w14:paraId="2B768E0E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pandas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numpy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– przetwarzanie i analiza danych,</w:t>
      </w:r>
    </w:p>
    <w:p w14:paraId="7E346F85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scikit-learn –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implementacja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klasyfikatorów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(Decision Tree, Bagging, Random Forest, Gradient Boosting),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metryk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oraz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podziału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zbioru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>,</w:t>
      </w:r>
    </w:p>
    <w:p w14:paraId="3CA7499D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– implementacja modelu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boosting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drzew decyzyjnych),</w:t>
      </w:r>
    </w:p>
    <w:p w14:paraId="78BFCF18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matplotlib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– wizualizacja wyników (macierz pomyłek, ROC, PR-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curve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, ważność cech).</w:t>
      </w:r>
    </w:p>
    <w:p w14:paraId="7178BB5C" w14:textId="77777777" w:rsidR="007C4C53" w:rsidRPr="007C4C53" w:rsidRDefault="007C4C53" w:rsidP="007C4C53">
      <w:p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 xml:space="preserve">Program realizuje kompletny przepływ pracy (ML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workflow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) dla problemu klasyfikacji wystąpienia powikłań po zawale mięśnia sercowego:</w:t>
      </w:r>
    </w:p>
    <w:p w14:paraId="3FB8AB23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lastRenderedPageBreak/>
        <w:t>Wczytanie danych</w:t>
      </w:r>
      <w:r w:rsidRPr="007C4C53">
        <w:rPr>
          <w:rFonts w:ascii="Calibri" w:eastAsia="Calibri" w:hAnsi="Calibri" w:cs="Calibri"/>
          <w:sz w:val="28"/>
          <w:szCs w:val="28"/>
        </w:rPr>
        <w:br/>
        <w:t xml:space="preserve">Zbiór danych </w:t>
      </w:r>
      <w:proofErr w:type="spellStart"/>
      <w:r w:rsidRPr="007C4C53">
        <w:rPr>
          <w:rFonts w:ascii="Calibri" w:eastAsia="Calibri" w:hAnsi="Calibri" w:cs="Calibri"/>
          <w:i/>
          <w:iCs/>
          <w:sz w:val="28"/>
          <w:szCs w:val="28"/>
        </w:rPr>
        <w:t>Myocardial</w:t>
      </w:r>
      <w:proofErr w:type="spellEnd"/>
      <w:r w:rsidRPr="007C4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Pr="007C4C53">
        <w:rPr>
          <w:rFonts w:ascii="Calibri" w:eastAsia="Calibri" w:hAnsi="Calibri" w:cs="Calibri"/>
          <w:i/>
          <w:iCs/>
          <w:sz w:val="28"/>
          <w:szCs w:val="28"/>
        </w:rPr>
        <w:t>Infarction</w:t>
      </w:r>
      <w:proofErr w:type="spellEnd"/>
      <w:r w:rsidRPr="007C4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Pr="007C4C53">
        <w:rPr>
          <w:rFonts w:ascii="Calibri" w:eastAsia="Calibri" w:hAnsi="Calibri" w:cs="Calibri"/>
          <w:i/>
          <w:iCs/>
          <w:sz w:val="28"/>
          <w:szCs w:val="28"/>
        </w:rPr>
        <w:t>Complications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został pobrany z serwisu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Kaggle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. Dane wczytano z pliku CSV, następnie przeanalizowano strukturę i wytypowano kolumnę celu (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complication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outcome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lub analogiczną).</w:t>
      </w:r>
    </w:p>
    <w:p w14:paraId="2A8A3B27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Przygotowanie danych (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preprocessing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)</w:t>
      </w:r>
    </w:p>
    <w:p w14:paraId="140C0E0E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Wykrycie i uzupełnienie braków danych (np. przez medianę).</w:t>
      </w:r>
    </w:p>
    <w:p w14:paraId="2D83DC1F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Rozdzielenie kolumn numerycznych i kategorycznych.</w:t>
      </w:r>
    </w:p>
    <w:p w14:paraId="36A04B1B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 xml:space="preserve">Dla zmiennych kategorycznych zastosowano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OneHotEncoder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.</w:t>
      </w:r>
    </w:p>
    <w:p w14:paraId="3E6E2D57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Dane podzielono na zbiór treningowy (75%) i testowy (25%) z zachowaniem proporcji klas (stratyfikacja).</w:t>
      </w:r>
    </w:p>
    <w:p w14:paraId="23CE36FA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 xml:space="preserve">W modelach uwzględniono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class_weight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='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balanced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', aby ograniczyć wpływ niezrównoważenia klas (częste w danych medycznych).</w:t>
      </w:r>
    </w:p>
    <w:p w14:paraId="391FDC87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Uczenie modeli</w:t>
      </w:r>
      <w:r w:rsidRPr="007C4C53">
        <w:rPr>
          <w:rFonts w:ascii="Calibri" w:eastAsia="Calibri" w:hAnsi="Calibri" w:cs="Calibri"/>
          <w:sz w:val="28"/>
          <w:szCs w:val="28"/>
        </w:rPr>
        <w:br/>
        <w:t>Zaimplementowano i przetestowano następujące klasyfikatory:</w:t>
      </w:r>
    </w:p>
    <w:p w14:paraId="165BFA5E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Decision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Tree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(drzewo decyzyjne,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max_depth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=3) – model bazowy, łatwy w interpretacji.</w:t>
      </w:r>
    </w:p>
    <w:p w14:paraId="61A09B06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BaggingClassifier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(200 drzew) – metoda zespołowa zwiększająca stabilność predykcji.</w:t>
      </w:r>
    </w:p>
    <w:p w14:paraId="69681BD4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Random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Forest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(200 drzew,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max_depth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=3) – model zespołowy o lepszej generalizacji dzięki losowemu wyborowi cech.</w:t>
      </w:r>
    </w:p>
    <w:p w14:paraId="5A008E5F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 (400 iteracji,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max_depth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=3,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learning_rate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 xml:space="preserve">=0.1) – metoda 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boostingowa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, wzmacniająca kolejne drzewa na błędach poprzednich.</w:t>
      </w:r>
    </w:p>
    <w:p w14:paraId="068CD2A6" w14:textId="77777777" w:rsidR="007C4C53" w:rsidRDefault="007C4C5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262C41A" w14:textId="07774B35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lastRenderedPageBreak/>
        <w:t>Ewaluacja i wizualizacja wyników</w:t>
      </w:r>
      <w:r w:rsidRPr="007C4C53">
        <w:rPr>
          <w:rFonts w:ascii="Calibri" w:eastAsia="Calibri" w:hAnsi="Calibri" w:cs="Calibri"/>
          <w:sz w:val="28"/>
          <w:szCs w:val="28"/>
        </w:rPr>
        <w:br/>
        <w:t>Dla każdego modelu obliczono:</w:t>
      </w:r>
    </w:p>
    <w:p w14:paraId="020A0160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7C4C53">
        <w:rPr>
          <w:rFonts w:ascii="Calibri" w:eastAsia="Calibri" w:hAnsi="Calibri" w:cs="Calibri"/>
          <w:sz w:val="28"/>
          <w:szCs w:val="28"/>
          <w:lang w:val="en-US"/>
        </w:rPr>
        <w:t>Accuracy, Precision, Recall, F1-score, ROC-AUC,</w:t>
      </w:r>
    </w:p>
    <w:p w14:paraId="54E370E1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Macierz pomyłek,</w:t>
      </w:r>
    </w:p>
    <w:p w14:paraId="346E39A3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Krzywą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ROC </w:t>
      </w:r>
      <w:proofErr w:type="spellStart"/>
      <w:r w:rsidRPr="007C4C53">
        <w:rPr>
          <w:rFonts w:ascii="Calibri" w:eastAsia="Calibri" w:hAnsi="Calibri" w:cs="Calibri"/>
          <w:sz w:val="28"/>
          <w:szCs w:val="28"/>
          <w:lang w:val="en-US"/>
        </w:rPr>
        <w:t>i</w:t>
      </w:r>
      <w:proofErr w:type="spellEnd"/>
      <w:r w:rsidRPr="007C4C53">
        <w:rPr>
          <w:rFonts w:ascii="Calibri" w:eastAsia="Calibri" w:hAnsi="Calibri" w:cs="Calibri"/>
          <w:sz w:val="28"/>
          <w:szCs w:val="28"/>
          <w:lang w:val="en-US"/>
        </w:rPr>
        <w:t xml:space="preserve"> Precision-Recall,</w:t>
      </w:r>
    </w:p>
    <w:p w14:paraId="03A60127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Ważność cech (</w:t>
      </w:r>
      <w:proofErr w:type="spellStart"/>
      <w:r w:rsidRPr="007C4C53">
        <w:rPr>
          <w:rFonts w:ascii="Calibri" w:eastAsia="Calibri" w:hAnsi="Calibri" w:cs="Calibri"/>
          <w:sz w:val="28"/>
          <w:szCs w:val="28"/>
        </w:rPr>
        <w:t>feature_importances</w:t>
      </w:r>
      <w:proofErr w:type="spellEnd"/>
      <w:r w:rsidRPr="007C4C53">
        <w:rPr>
          <w:rFonts w:ascii="Calibri" w:eastAsia="Calibri" w:hAnsi="Calibri" w:cs="Calibri"/>
          <w:sz w:val="28"/>
          <w:szCs w:val="28"/>
        </w:rPr>
        <w:t>_).</w:t>
      </w:r>
    </w:p>
    <w:p w14:paraId="1286EDF7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Porównanie modeli</w:t>
      </w:r>
      <w:r w:rsidRPr="007C4C53">
        <w:rPr>
          <w:rFonts w:ascii="Calibri" w:eastAsia="Calibri" w:hAnsi="Calibri" w:cs="Calibri"/>
          <w:sz w:val="28"/>
          <w:szCs w:val="28"/>
        </w:rPr>
        <w:br/>
        <w:t>Wyniki zestawiono w tabeli zbiorczej oraz przedstawiono graficznie (macierze pomyłek i krzywe ROC).</w:t>
      </w:r>
      <w:r w:rsidRPr="007C4C53">
        <w:rPr>
          <w:rFonts w:ascii="Calibri" w:eastAsia="Calibri" w:hAnsi="Calibri" w:cs="Calibri"/>
          <w:sz w:val="28"/>
          <w:szCs w:val="28"/>
        </w:rPr>
        <w:br/>
        <w:t>Na końcu programu wygenerowano krótkie wnioski porównawcze.</w:t>
      </w:r>
    </w:p>
    <w:p w14:paraId="49FE177F" w14:textId="77777777" w:rsidR="007C4C53" w:rsidRDefault="007C4C53" w:rsidP="2365EC43">
      <w:pPr>
        <w:rPr>
          <w:rFonts w:ascii="Calibri" w:eastAsia="Calibri" w:hAnsi="Calibri" w:cs="Calibri"/>
          <w:sz w:val="28"/>
          <w:szCs w:val="28"/>
        </w:rPr>
      </w:pPr>
    </w:p>
    <w:p w14:paraId="6E389E62" w14:textId="128EA2F4" w:rsidR="009E4BB0" w:rsidRDefault="009E4BB0" w:rsidP="2365EC43">
      <w:pPr>
        <w:rPr>
          <w:rFonts w:ascii="Calibri" w:eastAsia="Calibri" w:hAnsi="Calibri" w:cs="Calibri"/>
          <w:sz w:val="28"/>
          <w:szCs w:val="28"/>
        </w:rPr>
      </w:pPr>
      <w:r w:rsidRPr="009E4BB0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50E21DE" wp14:editId="51D84BE7">
            <wp:extent cx="5707380" cy="4516710"/>
            <wp:effectExtent l="0" t="0" r="7620" b="0"/>
            <wp:docPr id="1219525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139" cy="45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42E0" w14:textId="77777777" w:rsidR="006424DC" w:rsidRDefault="009E4BB0" w:rsidP="2365EC43">
      <w:pPr>
        <w:rPr>
          <w:rFonts w:ascii="Calibri" w:eastAsia="Calibri" w:hAnsi="Calibri" w:cs="Calibri"/>
          <w:sz w:val="28"/>
          <w:szCs w:val="28"/>
        </w:rPr>
      </w:pPr>
      <w:r w:rsidRPr="009E4BB0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5D86309" wp14:editId="5D68C94E">
            <wp:extent cx="5731510" cy="2380615"/>
            <wp:effectExtent l="0" t="0" r="2540" b="635"/>
            <wp:docPr id="1793004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4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C0C" w14:textId="0A9285D7" w:rsidR="009E4BB0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976A19D" wp14:editId="7B266235">
            <wp:extent cx="5731510" cy="3225165"/>
            <wp:effectExtent l="0" t="0" r="2540" b="0"/>
            <wp:docPr id="2807668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66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4AC4" w14:textId="0E4FD401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784E496" wp14:editId="61F28C95">
            <wp:extent cx="5425440" cy="4230473"/>
            <wp:effectExtent l="0" t="0" r="3810" b="0"/>
            <wp:docPr id="1669360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60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109" cy="42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EDB" w14:textId="20335593" w:rsidR="006424DC" w:rsidRDefault="006424DC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B241F31" wp14:editId="648BD0A4">
            <wp:extent cx="5448300" cy="4389545"/>
            <wp:effectExtent l="0" t="0" r="0" b="0"/>
            <wp:docPr id="15119435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3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035" cy="44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D9A3" w14:textId="07BE24BA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493B6DC" wp14:editId="4F1D85C3">
            <wp:extent cx="5767705" cy="628785"/>
            <wp:effectExtent l="0" t="0" r="4445" b="0"/>
            <wp:docPr id="11758896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9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95" cy="6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536" w14:textId="07D3B8E2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0686754" wp14:editId="1ADC49B2">
            <wp:extent cx="5767862" cy="4533900"/>
            <wp:effectExtent l="0" t="0" r="4445" b="0"/>
            <wp:docPr id="5851544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9" cy="45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A3A" w14:textId="51E4C6B3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0A7B41E" wp14:editId="6351BF95">
            <wp:extent cx="5303520" cy="4268788"/>
            <wp:effectExtent l="0" t="0" r="0" b="0"/>
            <wp:docPr id="15050313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1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227" cy="42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6E9" w14:textId="736B8D6E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01DA8F4" wp14:editId="0DEA83E1">
            <wp:extent cx="5303520" cy="3961481"/>
            <wp:effectExtent l="0" t="0" r="0" b="1270"/>
            <wp:docPr id="5752054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5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507" cy="39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1049" w14:textId="7CCFD1D3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4BB18603" wp14:editId="78D31BA3">
            <wp:extent cx="5410200" cy="4246761"/>
            <wp:effectExtent l="0" t="0" r="0" b="1905"/>
            <wp:docPr id="410083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83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707" cy="42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2D6" w14:textId="7A375268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761538C" wp14:editId="7FBA5BDC">
            <wp:extent cx="5433060" cy="4320685"/>
            <wp:effectExtent l="0" t="0" r="0" b="3810"/>
            <wp:docPr id="1093572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2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43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EAC" w14:textId="53DA6528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C678A7E" wp14:editId="045E40F6">
            <wp:extent cx="5143500" cy="4481331"/>
            <wp:effectExtent l="0" t="0" r="0" b="0"/>
            <wp:docPr id="1480437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7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914" cy="44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7B2" w14:textId="24914460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3F8E8B2" wp14:editId="3CBA8631">
            <wp:extent cx="5135880" cy="4142390"/>
            <wp:effectExtent l="0" t="0" r="7620" b="0"/>
            <wp:docPr id="4132157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5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467" cy="41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7512" w14:textId="2921C74E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FE7D255" wp14:editId="69F16D38">
            <wp:extent cx="5731510" cy="2888615"/>
            <wp:effectExtent l="0" t="0" r="2540" b="6985"/>
            <wp:docPr id="190404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E205" w14:textId="7609DF0C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3BECA3D" wp14:editId="2686090E">
            <wp:extent cx="5731510" cy="2656840"/>
            <wp:effectExtent l="0" t="0" r="2540" b="0"/>
            <wp:docPr id="39968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8F5" w14:textId="71D5166A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6C9C98F" wp14:editId="52CD9225">
            <wp:extent cx="5731510" cy="2682875"/>
            <wp:effectExtent l="0" t="0" r="2540" b="3175"/>
            <wp:docPr id="113014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48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F199" w14:textId="43D96D40" w:rsidR="2365EC43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DE79091" wp14:editId="56FAD51C">
            <wp:extent cx="5731510" cy="1852295"/>
            <wp:effectExtent l="0" t="0" r="2540" b="0"/>
            <wp:docPr id="147029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4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BB7" w14:textId="77777777" w:rsidR="00C42EF9" w:rsidRDefault="00C42EF9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4BAB954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B958EAC" w14:textId="31DFFCC0" w:rsidR="003C7EC3" w:rsidRDefault="003C7EC3" w:rsidP="2365EC43">
      <w:pPr>
        <w:rPr>
          <w:rFonts w:ascii="Calibri" w:eastAsia="Calibri" w:hAnsi="Calibri" w:cs="Calibri"/>
          <w:sz w:val="28"/>
          <w:szCs w:val="28"/>
        </w:rPr>
      </w:pPr>
      <w:r w:rsidRPr="003C7EC3">
        <w:rPr>
          <w:rFonts w:ascii="Calibri" w:eastAsia="Calibri" w:hAnsi="Calibri" w:cs="Calibri"/>
          <w:sz w:val="28"/>
          <w:szCs w:val="28"/>
        </w:rPr>
        <w:t xml:space="preserve">W przeprowadzonym eksperymencie porównano różne algorytmy klasyfikacji dla problemu przewidywania powikłań po zawale mięśnia sercowego. Zastosowane modele obejmowały pojedyncze drzewo decyzyjne, metody zespołowe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Bagging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i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Random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Forest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oraz model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boostingowy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. Analiza wyników pokazała, że najlepsze rezultaty uzyskał model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, który osiągnął najwyższe wartości miar jakości, w tym dokładności, czułości i wskaźnika F1.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Random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Forest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również uzyskał dobre wyniki, jednak nieco gorsze od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, natomiast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Bagging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i pojedyncze drzewo decyzyjne charakteryzowały się mniejszą skutecznością i większą podatnością na przeuczenie. Ważność cech wskazała, że największy wpływ na wystąpienie powikłań mają wybrane parametry kliniczne pacjentów, takie jak wiek, tętno czy wyniki badań biochemicznych. W trakcie analizy zauważono także istotną nierównowagę klas – przypadki z powikłaniami stanowiły mniejszość w stosunku do przypadków bez powikłań, co mogło utrudniać klasyfikację. Zastosowanie opcji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class_weight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>='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balanced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' poprawiło zdolność modeli do wykrywania klasy mniejszościowej, co ma szczególne znaczenie w zastosowaniach medycznych, gdzie błędna klasyfikacja przypadku wysokiego ryzyka może mieć poważne konsekwencje. Podsumowując, model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XGBoost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okazał się najskuteczniejszym narzędziem predykcyjnym, zapewniającym wysoką jakość klasyfikacji przy jednoczesnym zachowaniu dobrej ogólności, a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Random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3C7EC3">
        <w:rPr>
          <w:rFonts w:ascii="Calibri" w:eastAsia="Calibri" w:hAnsi="Calibri" w:cs="Calibri"/>
          <w:sz w:val="28"/>
          <w:szCs w:val="28"/>
        </w:rPr>
        <w:t>Forest</w:t>
      </w:r>
      <w:proofErr w:type="spellEnd"/>
      <w:r w:rsidRPr="003C7EC3">
        <w:rPr>
          <w:rFonts w:ascii="Calibri" w:eastAsia="Calibri" w:hAnsi="Calibri" w:cs="Calibri"/>
          <w:sz w:val="28"/>
          <w:szCs w:val="28"/>
        </w:rPr>
        <w:t xml:space="preserve"> stanowił solidną alternatywę, łączącą interpretowalność z wysoką skutecznością.</w:t>
      </w:r>
    </w:p>
    <w:sectPr w:rsidR="003C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2D8F"/>
    <w:multiLevelType w:val="multilevel"/>
    <w:tmpl w:val="18DC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B708D"/>
    <w:multiLevelType w:val="multilevel"/>
    <w:tmpl w:val="28C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288351">
    <w:abstractNumId w:val="1"/>
  </w:num>
  <w:num w:numId="2" w16cid:durableId="19684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30323"/>
    <w:rsid w:val="0017366B"/>
    <w:rsid w:val="003C7EC3"/>
    <w:rsid w:val="0053068F"/>
    <w:rsid w:val="006424DC"/>
    <w:rsid w:val="007C4C53"/>
    <w:rsid w:val="009E4BB0"/>
    <w:rsid w:val="00A5494D"/>
    <w:rsid w:val="00B4367A"/>
    <w:rsid w:val="00C42EF9"/>
    <w:rsid w:val="00CE6AEC"/>
    <w:rsid w:val="00E0014B"/>
    <w:rsid w:val="00EA3790"/>
    <w:rsid w:val="00F665BA"/>
    <w:rsid w:val="00FA429B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607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Artur Rolak</cp:lastModifiedBy>
  <cp:revision>18</cp:revision>
  <dcterms:created xsi:type="dcterms:W3CDTF">2025-02-28T16:37:00Z</dcterms:created>
  <dcterms:modified xsi:type="dcterms:W3CDTF">2025-10-25T09:01:00Z</dcterms:modified>
</cp:coreProperties>
</file>