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Climate variables are the main driver to explain species ranges and distributions - topography and habitat are just modifiers.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maps have low &gt;= 0.1 deg resolution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map with &lt; 0.1 deg (Peel et al) res has not been corrected for topography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previous mas include uncertainty estimates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maps are higher resolution at 0.0083 deg and from a larger data set and include uncertainty calculations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maps also include climate change projections into future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Associated climate values were obtained by interpolating lower resolution maps into a higher resolution, then selecting the most commonly assigned climate value for each individual grid.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confidence values are taken from the amount of times the assigned climate value was represented using differing climate data.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