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240" w:lineRule="auto"/>
        <w:contextualSpacing w:val="0"/>
      </w:pPr>
      <w:bookmarkStart w:colFirst="0" w:colLast="0" w:name="_5dj2bxuot1yy" w:id="0"/>
      <w:bookmarkEnd w:id="0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Template A4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88398a"/>
          <w:rtl w:val="0"/>
        </w:rPr>
        <w:t xml:space="preserve">December 2016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47675" cy="57150"/>
            <wp:effectExtent b="25400" l="25400" r="25400" t="25400"/>
            <wp:docPr id="5" name="image07.png" title="short line"/>
            <a:graphic>
              <a:graphicData uri="http://schemas.openxmlformats.org/drawingml/2006/picture">
                <pic:pic>
                  <pic:nvPicPr>
                    <pic:cNvPr id="0" name="image07.png" title="short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 w="25400">
                      <a:solidFill>
                        <a:srgbClr val="88398A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331.2" w:lineRule="auto"/>
        <w:contextualSpacing w:val="0"/>
      </w:pPr>
      <w:bookmarkStart w:colFirst="0" w:colLast="0" w:name="_1349llcsxmxs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color w:val="88398a"/>
          <w:rtl w:val="0"/>
        </w:rPr>
        <w:t xml:space="preserve">Mission</w:t>
      </w:r>
    </w:p>
    <w:p w:rsidR="00000000" w:rsidDel="00000000" w:rsidP="00000000" w:rsidRDefault="00000000" w:rsidRPr="00000000">
      <w:pPr>
        <w:spacing w:before="0" w:line="331.2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88398a"/>
          <w:sz w:val="36"/>
          <w:szCs w:val="36"/>
          <w:rtl w:val="0"/>
        </w:rPr>
        <w:t xml:space="preserve">R-Ladies is a worldwide organization whose mission is to promote Gender Diversity in the R community</w:t>
      </w:r>
    </w:p>
    <w:p w:rsidR="00000000" w:rsidDel="00000000" w:rsidP="00000000" w:rsidRDefault="00000000" w:rsidRPr="00000000">
      <w:pPr>
        <w:spacing w:before="0" w:line="331.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331.2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R community suffers from an underrepresentation of Women* in every role and area of participation, whether as leaders, package developers, conference speakers, conference participants, educations, or users (see recent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stats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).</w:t>
      </w:r>
    </w:p>
    <w:p w:rsidR="00000000" w:rsidDel="00000000" w:rsidP="00000000" w:rsidRDefault="00000000" w:rsidRPr="00000000">
      <w:pPr>
        <w:spacing w:before="0" w:line="331.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331.2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a diversity initiative, R-Ladies’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mission is to achieve proportionate representation by encouraging, inspiring, and empowering the minorities currently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underrepresented in the R community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R-Ladies’ primary focus, therefore, is on supporting the R enthusiasts who identify as an underrepresented minority to achieve their programming potential, by building a collaborative global network of R leaders, mentors, learners, and developers to facilitate individual and collective progress worldwide.</w:t>
      </w:r>
    </w:p>
    <w:p w:rsidR="00000000" w:rsidDel="00000000" w:rsidP="00000000" w:rsidRDefault="00000000" w:rsidRPr="00000000">
      <w:pPr>
        <w:spacing w:before="0"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331.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*Please note all references to ‘W/women’ and ‘F/female’ within this document are used fully inclusively w.r.t trans women, genderqueer women, and non-binary people who are significantly female-identified.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331.2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-942974</wp:posOffset>
          </wp:positionH>
          <wp:positionV relativeFrom="paragraph">
            <wp:posOffset>-66674</wp:posOffset>
          </wp:positionV>
          <wp:extent cx="7781925" cy="95250"/>
          <wp:effectExtent b="25400" l="25400" r="25400" t="25400"/>
          <wp:wrapTopAndBottom distB="0" distT="0"/>
          <wp:docPr id="3" name="image05.png" title="horizontal line"/>
          <a:graphic>
            <a:graphicData uri="http://schemas.openxmlformats.org/drawingml/2006/picture">
              <pic:pic>
                <pic:nvPicPr>
                  <pic:cNvPr id="0" name="image05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 w="25400">
                    <a:solidFill>
                      <a:srgbClr val="88398A"/>
                    </a:solidFill>
                    <a:prstDash val="solid"/>
                  </a:ln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id="1" name="image02.png" title="footer"/>
          <a:graphic>
            <a:graphicData uri="http://schemas.openxmlformats.org/drawingml/2006/picture">
              <pic:pic>
                <pic:nvPicPr>
                  <pic:cNvPr id="0" name="image02.png" title="footer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-942974</wp:posOffset>
          </wp:positionH>
          <wp:positionV relativeFrom="paragraph">
            <wp:posOffset>409575</wp:posOffset>
          </wp:positionV>
          <wp:extent cx="7781925" cy="409575"/>
          <wp:effectExtent b="25400" l="25400" r="25400" t="25400"/>
          <wp:wrapTopAndBottom distB="0" distT="0"/>
          <wp:docPr id="4" name="image06.png" title="footer"/>
          <a:graphic>
            <a:graphicData uri="http://schemas.openxmlformats.org/drawingml/2006/picture">
              <pic:pic>
                <pic:nvPicPr>
                  <pic:cNvPr id="0" name="image06.png" title="footer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 w="25400">
                    <a:solidFill>
                      <a:srgbClr val="88398A"/>
                    </a:solidFill>
                    <a:prstDash val="solid"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contextualSpacing w:val="0"/>
    </w:pPr>
    <w:bookmarkStart w:colFirst="0" w:colLast="0" w:name="_f73y6d7t6rms" w:id="2"/>
    <w:bookmarkEnd w:id="2"/>
    <w:r w:rsidDel="00000000" w:rsidR="00000000" w:rsidRPr="00000000">
      <w:drawing>
        <wp:inline distB="114300" distT="114300" distL="114300" distR="114300">
          <wp:extent cx="947738" cy="947738"/>
          <wp:effectExtent b="0" l="0" r="0" t="0"/>
          <wp:docPr id="2" name="image04.png"/>
          <a:graphic>
            <a:graphicData uri="http://schemas.openxmlformats.org/drawingml/2006/picture">
              <pic:pic>
                <pic:nvPicPr>
                  <pic:cNvPr id="0" name="image0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7738" cy="9477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id="6" name="image08.png" title="horizontal line"/>
          <a:graphic>
            <a:graphicData uri="http://schemas.openxmlformats.org/drawingml/2006/picture">
              <pic:pic>
                <pic:nvPicPr>
                  <pic:cNvPr id="0" name="image08.png" title="horizontal line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0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  <w:contextualSpacing w:val="1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  <w:contextualSpacing w:val="1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contextualSpacing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contextualSpacing w:val="1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  <w:contextualSpacing w:val="1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7.png"/><Relationship Id="rId6" Type="http://schemas.openxmlformats.org/officeDocument/2006/relationships/hyperlink" Target="http://forwards.github.io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5.png"/><Relationship Id="rId2" Type="http://schemas.openxmlformats.org/officeDocument/2006/relationships/image" Target="media/image02.png"/><Relationship Id="rId3" Type="http://schemas.openxmlformats.org/officeDocument/2006/relationships/image" Target="media/image0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4.png"/><Relationship Id="rId2" Type="http://schemas.openxmlformats.org/officeDocument/2006/relationships/image" Target="media/image08.png"/></Relationships>
</file>