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맑은 고딕" w:hAnsi="맑은 고딕" w:eastAsia="맑은 고딕"/>
          <w:b/>
          <w:color w:val="1F2A44"/>
          <w:sz w:val="52"/>
        </w:rPr>
        <w:t>포켓몬 카드 리셀 시장 조사 보고서</w:t>
      </w:r>
    </w:p>
    <w:p>
      <w:pPr>
        <w:jc w:val="center"/>
      </w:pPr>
      <w:r>
        <w:rPr>
          <w:rFonts w:ascii="맑은 고딕" w:hAnsi="맑은 고딕" w:eastAsia="맑은 고딕"/>
          <w:b w:val="0"/>
          <w:color w:val="595959"/>
          <w:sz w:val="26"/>
        </w:rPr>
        <w:t>Pokémon TCG Secondary (Resale) Market Research Report</w:t>
      </w:r>
    </w:p>
    <w:p>
      <w:pPr>
        <w:spacing w:before="600"/>
        <w:jc w:val="center"/>
      </w:pPr>
      <w:r>
        <w:rPr>
          <w:rFonts w:ascii="맑은 고딕" w:hAnsi="맑은 고딕" w:eastAsia="맑은 고딕"/>
          <w:b w:val="0"/>
          <w:color w:val="595959"/>
          <w:sz w:val="22"/>
        </w:rPr>
        <w:t>작성일: 2026년 8월 6일  |  작성: 춘식이</w:t>
      </w:r>
    </w:p>
    <w:p>
      <w:pPr>
        <w:jc w:val="center"/>
      </w:pPr>
      <w:r>
        <w:rPr>
          <w:rFonts w:ascii="맑은 고딕" w:hAnsi="맑은 고딕" w:eastAsia="맑은 고딕"/>
          <w:b w:val="0"/>
          <w:color w:val="595959"/>
          <w:sz w:val="19"/>
        </w:rPr>
        <w:t>※ 본 보고서는 공개된 뉴스·업계 보고서 등 2차 자료를 종합하여 작성한 리서치 요약본이며,</w:t>
        <w:br/>
        <w:t>투자 판단의 근거로 사용할 수 없습니다.</w:t>
      </w:r>
    </w:p>
    <w:p>
      <w:r>
        <w:br w:type="page"/>
      </w:r>
    </w:p>
    <w:p>
      <w:pPr>
        <w:pStyle w:val="Heading1"/>
        <w:spacing w:before="360" w:after="160"/>
      </w:pPr>
      <w:r>
        <w:rPr>
          <w:rFonts w:ascii="맑은 고딕" w:hAnsi="맑은 고딕" w:eastAsia="맑은 고딕"/>
          <w:b/>
          <w:color w:val="1F2A44"/>
          <w:sz w:val="32"/>
        </w:rPr>
        <w:t>1. 개요 및 조사 배경</w:t>
      </w:r>
    </w:p>
    <w:p>
      <w:pPr>
        <w:spacing w:after="120" w:line="300" w:lineRule="auto"/>
      </w:pPr>
      <w:r>
        <w:rPr>
          <w:rFonts w:ascii="맑은 고딕" w:hAnsi="맑은 고딕" w:eastAsia="맑은 고딕"/>
          <w:b w:val="0"/>
          <w:sz w:val="21"/>
        </w:rPr>
        <w:t>포켓몬 트레이딩카드게임(TCG)은 2025~2026년 들어 카드 리셀(재판매) 시장에서 전례 없는 활황을 보이고 있다. 그레이딩(감정) 업체의 감정 접수량 급증, 대형 유통·경매 플랫폼의 매출 성장, 그리고 초고가 카드의 잇따른 경매 기록 경신이 동시에 나타나며 포켓몬 카드는 스포츠 카드를 제치고 북미 수집품(collectibles) 시장의 중심으로 부상했다. 본 보고서는 공개된 뉴스 보도 및 업계 데이터를 바탕으로 포켓몬 카드 리셀 시장의 규모, 유통 채널, 주요 트렌드, 리스크 요인을 정리한다.</w:t>
      </w:r>
    </w:p>
    <w:p>
      <w:pPr>
        <w:pStyle w:val="Heading1"/>
        <w:spacing w:before="360" w:after="160"/>
      </w:pPr>
      <w:r>
        <w:rPr>
          <w:rFonts w:ascii="맑은 고딕" w:hAnsi="맑은 고딕" w:eastAsia="맑은 고딕"/>
          <w:b/>
          <w:color w:val="1F2A44"/>
          <w:sz w:val="32"/>
        </w:rPr>
        <w:t>2. 시장 규모 및 성장 지표</w:t>
      </w:r>
    </w:p>
    <w:p>
      <w:pPr>
        <w:pStyle w:val="Heading2"/>
        <w:spacing w:before="240" w:after="80"/>
      </w:pPr>
      <w:r>
        <w:rPr>
          <w:rFonts w:ascii="맑은 고딕" w:hAnsi="맑은 고딕" w:eastAsia="맑은 고딕"/>
          <w:b/>
          <w:color w:val="1F2A44"/>
          <w:sz w:val="25"/>
        </w:rPr>
        <w:t>2.1 그레이딩(감정) 업체 접수량</w:t>
      </w:r>
    </w:p>
    <w:p>
      <w:pPr>
        <w:pStyle w:val="ListBullet"/>
        <w:spacing w:after="60" w:line="288" w:lineRule="auto"/>
      </w:pPr>
      <w:r>
        <w:rPr>
          <w:rFonts w:ascii="맑은 고딕" w:hAnsi="맑은 고딕" w:eastAsia="맑은 고딕"/>
          <w:b w:val="0"/>
          <w:sz w:val="21"/>
        </w:rPr>
        <w:t>PSA(Professional Sports Authenticator)는 2025년 총 1,926만 장의 카드를 감정했으며, 이는 전년 대비 26% 증가한 수치다.</w:t>
      </w:r>
    </w:p>
    <w:p>
      <w:pPr>
        <w:pStyle w:val="ListBullet"/>
        <w:spacing w:after="60" w:line="288" w:lineRule="auto"/>
      </w:pPr>
      <w:r>
        <w:rPr>
          <w:rFonts w:ascii="맑은 고딕" w:hAnsi="맑은 고딕" w:eastAsia="맑은 고딕"/>
          <w:b w:val="0"/>
          <w:sz w:val="21"/>
        </w:rPr>
        <w:t>PSA 기준 2025년 상반기 TCG·논스포츠 카드 감정량은 720만 장으로 감정 물량의 59%를 차지했고, 전년 동기 대비 70% 증가했다.</w:t>
      </w:r>
    </w:p>
    <w:p>
      <w:pPr>
        <w:pStyle w:val="ListBullet"/>
        <w:spacing w:after="60" w:line="288" w:lineRule="auto"/>
      </w:pPr>
      <w:r>
        <w:rPr>
          <w:rFonts w:ascii="맑은 고딕" w:hAnsi="맑은 고딕" w:eastAsia="맑은 고딕"/>
          <w:b w:val="0"/>
          <w:sz w:val="21"/>
        </w:rPr>
        <w:t>2025년 상반기 PSA 감정 물량 상위 100개 카드 중 97개가 포켓몬 카드였으며, TCG 감정 물량의 약 90%를 포켓몬이 차지했다.</w:t>
      </w:r>
    </w:p>
    <w:p>
      <w:pPr>
        <w:pStyle w:val="ListBullet"/>
        <w:spacing w:after="60" w:line="288" w:lineRule="auto"/>
      </w:pPr>
      <w:r>
        <w:rPr>
          <w:rFonts w:ascii="맑은 고딕" w:hAnsi="맑은 고딕" w:eastAsia="맑은 고딕"/>
          <w:b w:val="0"/>
          <w:sz w:val="21"/>
        </w:rPr>
        <w:t>PSA·CGC 등 주요 그레이딩 업체를 합산하면 2025년 한 해 동안 총 2,680만 장이 감정되어 2024년(2,000만 장) 대비 32% 증가했으며, 포켓몬 주도로 TCG·논스포츠 카드(1,680만 장)가 처음으로 스포츠 카드(1,000만 장) 물량을 넘어섰다.</w:t>
      </w:r>
    </w:p>
    <w:p>
      <w:pPr>
        <w:pStyle w:val="ListBullet"/>
        <w:spacing w:after="60" w:line="288" w:lineRule="auto"/>
      </w:pPr>
      <w:r>
        <w:rPr>
          <w:rFonts w:ascii="맑은 고딕" w:hAnsi="맑은 고딕" w:eastAsia="맑은 고딕"/>
          <w:b w:val="0"/>
          <w:sz w:val="21"/>
        </w:rPr>
        <w:t>PSA의 일일 처리 능력은 2021년 약 1만 5천 장에서 현재 약 9만 장 수준으로 6배 확대됐다.</w:t>
      </w:r>
    </w:p>
    <w:p>
      <w:pPr>
        <w:spacing w:after="200"/>
      </w:pPr>
      <w:r>
        <w:rPr>
          <w:rFonts w:ascii="맑은 고딕" w:hAnsi="맑은 고딕" w:eastAsia="맑은 고딕"/>
          <w:b w:val="0"/>
          <w:color w:val="595959"/>
          <w:sz w:val="17"/>
        </w:rPr>
        <w:t>출처: SI.com "Pokémon Powers 2025: PSA's Biggest Grading Year in Company History"; SI.com "Over 26 Million Cards Graded in 2025"; Yahoo Sports "Major authenticators graded more than 26 million cards in 2025"</w:t>
      </w:r>
    </w:p>
    <w:p>
      <w:pPr>
        <w:pStyle w:val="Heading2"/>
        <w:spacing w:before="240" w:after="80"/>
      </w:pPr>
      <w:r>
        <w:rPr>
          <w:rFonts w:ascii="맑은 고딕" w:hAnsi="맑은 고딕" w:eastAsia="맑은 고딕"/>
          <w:b/>
          <w:color w:val="1F2A44"/>
          <w:sz w:val="25"/>
        </w:rPr>
        <w:t>2.2 유통·거래 플랫폼 매출</w:t>
      </w:r>
    </w:p>
    <w:p>
      <w:pPr>
        <w:pStyle w:val="ListBullet"/>
        <w:spacing w:after="60" w:line="288" w:lineRule="auto"/>
      </w:pPr>
      <w:r>
        <w:rPr>
          <w:rFonts w:ascii="맑은 고딕" w:hAnsi="맑은 고딕" w:eastAsia="맑은 고딕"/>
          <w:b w:val="0"/>
          <w:sz w:val="21"/>
        </w:rPr>
        <w:t>eBay는 트레이딩카드 판매가 10개 분기 연속 증가했다고 밝혔으며, 트레이딩카드 호조가 2분기 매출 27억 달러 중 4% 성장에 기여했다고 언급했다.</w:t>
      </w:r>
    </w:p>
    <w:p>
      <w:pPr>
        <w:pStyle w:val="ListBullet"/>
        <w:spacing w:after="60" w:line="288" w:lineRule="auto"/>
      </w:pPr>
      <w:r>
        <w:rPr>
          <w:rFonts w:ascii="맑은 고딕" w:hAnsi="맑은 고딕" w:eastAsia="맑은 고딕"/>
          <w:b w:val="0"/>
          <w:sz w:val="21"/>
        </w:rPr>
        <w:t>리셀 플랫폼 StockX에서는 포켓몬 카드 거래가 전년 동기 대비 367% 증가했다.</w:t>
      </w:r>
    </w:p>
    <w:p>
      <w:pPr>
        <w:pStyle w:val="ListBullet"/>
        <w:spacing w:after="60" w:line="288" w:lineRule="auto"/>
      </w:pPr>
      <w:r>
        <w:rPr>
          <w:rFonts w:ascii="맑은 고딕" w:hAnsi="맑은 고딕" w:eastAsia="맑은 고딕"/>
          <w:b w:val="0"/>
          <w:sz w:val="21"/>
        </w:rPr>
        <w:t>월마트는 2024년 2월~2025년 6월 사이 트레이딩카드 판매가 200% 증가했으며, 그중 포켓몬 카드 판매량은 전년 대비 약 10배로 늘었다고 밝혔다.</w:t>
      </w:r>
    </w:p>
    <w:p>
      <w:pPr>
        <w:pStyle w:val="ListBullet"/>
        <w:spacing w:after="60" w:line="288" w:lineRule="auto"/>
      </w:pPr>
      <w:r>
        <w:rPr>
          <w:rFonts w:ascii="맑은 고딕" w:hAnsi="맑은 고딕" w:eastAsia="맑은 고딕"/>
          <w:b w:val="0"/>
          <w:sz w:val="21"/>
        </w:rPr>
        <w:t>타깃(Target)은 2025년 트레이딩카드 매출이 전년 대비 약 70% 늘어 10억 달러를 넘어설 것으로 전망된다고 밝혔다.</w:t>
      </w:r>
    </w:p>
    <w:p>
      <w:pPr>
        <w:pStyle w:val="ListBullet"/>
        <w:spacing w:after="60" w:line="288" w:lineRule="auto"/>
      </w:pPr>
      <w:r>
        <w:rPr>
          <w:rFonts w:ascii="맑은 고딕" w:hAnsi="맑은 고딕" w:eastAsia="맑은 고딕"/>
          <w:b w:val="0"/>
          <w:sz w:val="21"/>
        </w:rPr>
        <w:t>라이브 커머스(실시간 경매) 플랫폼 Whatnot은 2025년 총거래액(GMV)이 80억 달러 이상으로 전년 대비 두 배 이상 성장했으며, 스포츠카드·TCG가 미국 내 판매 카테고리 1~2위를 차지한다. 회사 기업가치는 2025년 1월 약 50억 달러에서 이후 115억 달러로 상승했다.</w:t>
      </w:r>
    </w:p>
    <w:p>
      <w:pPr>
        <w:spacing w:after="200"/>
      </w:pPr>
      <w:r>
        <w:rPr>
          <w:rFonts w:ascii="맑은 고딕" w:hAnsi="맑은 고딕" w:eastAsia="맑은 고딕"/>
          <w:b w:val="0"/>
          <w:color w:val="595959"/>
          <w:sz w:val="17"/>
        </w:rPr>
        <w:t>출처: Axios "Pokémon, trading cards have leveled up to retail gold" (2025.8); Licensing International "Trading Cards are Trending"; TechCrunch/The Information Whatnot 보도; Sports Collectors Daily</w:t>
      </w:r>
    </w:p>
    <w:p>
      <w:pPr>
        <w:pStyle w:val="Heading2"/>
        <w:spacing w:before="240" w:after="80"/>
      </w:pPr>
      <w:r>
        <w:rPr>
          <w:rFonts w:ascii="맑은 고딕" w:hAnsi="맑은 고딕" w:eastAsia="맑은 고딕"/>
          <w:b/>
          <w:color w:val="1F2A44"/>
          <w:sz w:val="25"/>
        </w:rPr>
        <w:t>2.3 참고: 전체 TCG·수집형 카드 시장 규모 추정치</w:t>
      </w:r>
    </w:p>
    <w:p>
      <w:pPr>
        <w:spacing w:after="120" w:line="300" w:lineRule="auto"/>
      </w:pPr>
      <w:r>
        <w:rPr>
          <w:rFonts w:ascii="맑은 고딕" w:hAnsi="맑은 고딕" w:eastAsia="맑은 고딕"/>
          <w:b w:val="0"/>
          <w:sz w:val="21"/>
        </w:rPr>
        <w:t>시장조사기관별로 정의·방법론 차이가 커 추정치 편차가 크다는 점에 유의해야 한다. 예를 들어 GM Insights는 글로벌 TCG 시장을 2025년 약 84억 달러(2035년 169억 달러 전망, CAGR 6.9%)로, 포켓몬은 2025년 기준 점유율 12% 이상으로 추정한다. 다만 이러한 수치는 신제품(부스터팩 등) 1차 판매를 포함한 산업 전체 규모이며, '리셀(2차 거래)' 시장만을 별도로 집계한 신뢰도 높은 공식 통계는 확인되지 않았다. 따라서 본 보고서는 2.1~2.2절의 그레이딩·플랫폼 지표를 리셀 시장 활황의 대리 지표로 우선 활용했다.</w:t>
      </w:r>
    </w:p>
    <w:p>
      <w:pPr>
        <w:spacing w:after="200"/>
      </w:pPr>
      <w:r>
        <w:rPr>
          <w:rFonts w:ascii="맑은 고딕" w:hAnsi="맑은 고딕" w:eastAsia="맑은 고딕"/>
          <w:b w:val="0"/>
          <w:color w:val="595959"/>
          <w:sz w:val="17"/>
        </w:rPr>
        <w:t>출처: GM Insights "Trading Card Games Market Size &amp; Share 2026-2035" (참고용 추정치, 교차검증 필요)</w:t>
      </w:r>
    </w:p>
    <w:p>
      <w:pPr>
        <w:pStyle w:val="Heading1"/>
        <w:spacing w:before="360" w:after="160"/>
      </w:pPr>
      <w:r>
        <w:rPr>
          <w:rFonts w:ascii="맑은 고딕" w:hAnsi="맑은 고딕" w:eastAsia="맑은 고딕"/>
          <w:b/>
          <w:color w:val="1F2A44"/>
          <w:sz w:val="32"/>
        </w:rPr>
        <w:t>3. 리셀 유통 채널 구조</w:t>
      </w:r>
    </w:p>
    <w:p>
      <w:pPr>
        <w:spacing w:after="120" w:line="300" w:lineRule="auto"/>
      </w:pPr>
      <w:r>
        <w:rPr>
          <w:rFonts w:ascii="맑은 고딕" w:hAnsi="맑은 고딕" w:eastAsia="맑은 고딕"/>
          <w:b w:val="0"/>
          <w:sz w:val="21"/>
        </w:rPr>
        <w:t>포켓몬 카드 리셀 시장은 가격대와 목적에 따라 크게 세 계층으로 나뉜다.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맑은 고딕" w:hAnsi="맑은 고딕" w:eastAsia="맑은 고딕"/>
                <w:b/>
                <w:color w:val="FFFFFF"/>
                <w:sz w:val="20"/>
              </w:rPr>
              <w:t>채널 유형</w:t>
            </w:r>
          </w:p>
        </w:tc>
        <w:tc>
          <w:tcPr>
            <w:tcW w:type="dxa" w:w="2880"/>
          </w:tcPr>
          <w:p>
            <w:pPr>
              <w:jc w:val="center"/>
            </w:pPr>
            <w:r>
              <w:rPr>
                <w:rFonts w:ascii="맑은 고딕" w:hAnsi="맑은 고딕" w:eastAsia="맑은 고딕"/>
                <w:b/>
                <w:color w:val="FFFFFF"/>
                <w:sz w:val="20"/>
              </w:rPr>
              <w:t>대표 플랫폼</w:t>
            </w:r>
          </w:p>
        </w:tc>
        <w:tc>
          <w:tcPr>
            <w:tcW w:type="dxa" w:w="2880"/>
          </w:tcPr>
          <w:p>
            <w:pPr>
              <w:jc w:val="center"/>
            </w:pPr>
            <w:r>
              <w:rPr>
                <w:rFonts w:ascii="맑은 고딕" w:hAnsi="맑은 고딕" w:eastAsia="맑은 고딕"/>
                <w:b/>
                <w:color w:val="FFFFFF"/>
                <w:sz w:val="20"/>
              </w:rPr>
              <w:t>특징</w:t>
            </w:r>
          </w:p>
        </w:tc>
      </w:tr>
      <w:tr>
        <w:tc>
          <w:tcPr>
            <w:tcW w:type="dxa" w:w="2880"/>
          </w:tcPr>
          <w:p>
            <w:r>
              <w:rPr>
                <w:rFonts w:ascii="맑은 고딕" w:hAnsi="맑은 고딕" w:eastAsia="맑은 고딕"/>
                <w:b w:val="0"/>
                <w:sz w:val="19"/>
              </w:rPr>
              <w:t>일반 개별 카드 거래</w:t>
              <w:br/>
              <w:t>(비고가/원가~$50 수준)</w:t>
            </w:r>
          </w:p>
        </w:tc>
        <w:tc>
          <w:tcPr>
            <w:tcW w:type="dxa" w:w="2880"/>
          </w:tcPr>
          <w:p>
            <w:r>
              <w:rPr>
                <w:rFonts w:ascii="맑은 고딕" w:hAnsi="맑은 고딕" w:eastAsia="맑은 고딕"/>
                <w:b w:val="0"/>
                <w:sz w:val="19"/>
              </w:rPr>
              <w:t>TCGplayer, CardMarket, eBay</w:t>
            </w:r>
          </w:p>
        </w:tc>
        <w:tc>
          <w:tcPr>
            <w:tcW w:type="dxa" w:w="2880"/>
          </w:tcPr>
          <w:p>
            <w:r>
              <w:rPr>
                <w:rFonts w:ascii="맑은 고딕" w:hAnsi="맑은 고딕" w:eastAsia="맑은 고딕"/>
                <w:b w:val="0"/>
                <w:sz w:val="19"/>
              </w:rPr>
              <w:t>개인 판매자 중심 오픈마켓. TCGplayer는 2008년 설립된 카드 전문 마켓플레이스로 포켓몬·MTG·유희왕 등을 취급</w:t>
            </w:r>
          </w:p>
        </w:tc>
      </w:tr>
      <w:tr>
        <w:tc>
          <w:tcPr>
            <w:tcW w:type="dxa" w:w="2880"/>
          </w:tcPr>
          <w:p>
            <w:r>
              <w:rPr>
                <w:rFonts w:ascii="맑은 고딕" w:hAnsi="맑은 고딕" w:eastAsia="맑은 고딕"/>
                <w:b w:val="0"/>
                <w:sz w:val="19"/>
              </w:rPr>
              <w:t>실시간 라이브 경매/커머스</w:t>
            </w:r>
          </w:p>
        </w:tc>
        <w:tc>
          <w:tcPr>
            <w:tcW w:type="dxa" w:w="2880"/>
          </w:tcPr>
          <w:p>
            <w:r>
              <w:rPr>
                <w:rFonts w:ascii="맑은 고딕" w:hAnsi="맑은 고딕" w:eastAsia="맑은 고딕"/>
                <w:b w:val="0"/>
                <w:sz w:val="19"/>
              </w:rPr>
              <w:t>Whatnot</w:t>
            </w:r>
          </w:p>
        </w:tc>
        <w:tc>
          <w:tcPr>
            <w:tcW w:type="dxa" w:w="2880"/>
          </w:tcPr>
          <w:p>
            <w:r>
              <w:rPr>
                <w:rFonts w:ascii="맑은 고딕" w:hAnsi="맑은 고딕" w:eastAsia="맑은 고딕"/>
                <w:b w:val="0"/>
                <w:sz w:val="19"/>
              </w:rPr>
              <w:t>판매자가 실시간 방송으로 카드를 소개·경매하는 방식. 2025년 GMV 80억 달러 이상, TCG·스포츠카드가 핵심 카테고리</w:t>
            </w:r>
          </w:p>
        </w:tc>
      </w:tr>
      <w:tr>
        <w:tc>
          <w:tcPr>
            <w:tcW w:type="dxa" w:w="2880"/>
          </w:tcPr>
          <w:p>
            <w:r>
              <w:rPr>
                <w:rFonts w:ascii="맑은 고딕" w:hAnsi="맑은 고딕" w:eastAsia="맑은 고딕"/>
                <w:b w:val="0"/>
                <w:sz w:val="19"/>
              </w:rPr>
              <w:t>고가·투자용 자산 거래</w:t>
              <w:br/>
              <w:t>($500~수백만 달러)</w:t>
            </w:r>
          </w:p>
        </w:tc>
        <w:tc>
          <w:tcPr>
            <w:tcW w:type="dxa" w:w="2880"/>
          </w:tcPr>
          <w:p>
            <w:r>
              <w:rPr>
                <w:rFonts w:ascii="맑은 고딕" w:hAnsi="맑은 고딕" w:eastAsia="맑은 고딕"/>
                <w:b w:val="0"/>
                <w:sz w:val="19"/>
              </w:rPr>
              <w:t>PWCC, Heritage Auctions, Goldin, Alt</w:t>
            </w:r>
          </w:p>
        </w:tc>
        <w:tc>
          <w:tcPr>
            <w:tcW w:type="dxa" w:w="2880"/>
          </w:tcPr>
          <w:p>
            <w:r>
              <w:rPr>
                <w:rFonts w:ascii="맑은 고딕" w:hAnsi="맑은 고딕" w:eastAsia="맑은 고딕"/>
                <w:b w:val="0"/>
                <w:sz w:val="19"/>
              </w:rPr>
              <w:t>PWCC는 500달러 이상 카드 거래에 특화되어 있으며 월간 프리미어 경매 낙찰가가 eBay 대비 10~15% 높게 형성. Goldin은 초고가 기록 경매(피카츄 일러스트레이터 등) 주관</w:t>
            </w:r>
          </w:p>
        </w:tc>
      </w:tr>
    </w:tbl>
    <w:p>
      <w:pPr>
        <w:spacing w:after="200"/>
      </w:pPr>
      <w:r>
        <w:rPr>
          <w:rFonts w:ascii="맑은 고딕" w:hAnsi="맑은 고딕" w:eastAsia="맑은 고딕"/>
          <w:b w:val="0"/>
          <w:color w:val="595959"/>
          <w:sz w:val="17"/>
        </w:rPr>
        <w:t>출처: PokémonPriceTracker "Selling Pokemon Cards in 2026"; TCGplayer 공식 사이트; Whatnot 관련 보도 종합</w:t>
      </w:r>
    </w:p>
    <w:p>
      <w:pPr>
        <w:pStyle w:val="Heading1"/>
        <w:spacing w:before="360" w:after="160"/>
      </w:pPr>
      <w:r>
        <w:rPr>
          <w:rFonts w:ascii="맑은 고딕" w:hAnsi="맑은 고딕" w:eastAsia="맑은 고딕"/>
          <w:b/>
          <w:color w:val="1F2A44"/>
          <w:sz w:val="32"/>
        </w:rPr>
        <w:t>4. 주요 트렌드</w:t>
      </w:r>
    </w:p>
    <w:p>
      <w:pPr>
        <w:pStyle w:val="Heading2"/>
        <w:spacing w:before="240" w:after="80"/>
      </w:pPr>
      <w:r>
        <w:rPr>
          <w:rFonts w:ascii="맑은 고딕" w:hAnsi="맑은 고딕" w:eastAsia="맑은 고딕"/>
          <w:b/>
          <w:color w:val="1F2A44"/>
          <w:sz w:val="25"/>
        </w:rPr>
        <w:t>4.1 초고가 카드 경매 기록 경신</w:t>
      </w:r>
    </w:p>
    <w:p>
      <w:pPr>
        <w:spacing w:after="120" w:line="300" w:lineRule="auto"/>
      </w:pPr>
      <w:r>
        <w:rPr>
          <w:rFonts w:ascii="맑은 고딕" w:hAnsi="맑은 고딕" w:eastAsia="맑은 고딕"/>
          <w:b w:val="0"/>
          <w:sz w:val="21"/>
        </w:rPr>
        <w:t>2026년 2월, 유튜버 로건 폴(Logan Paul)이 소유했던 PSA 10 등급 '피카츄 일러스트레이터(Pikachu Illustrator)' 카드가 Goldin 경매(41일간 진행)에서 1,649만 달러에 낙찰되며 포켓몬 카드는 물론 전체 트레이딩카드 사상 최고가 기록을 세웠다. 이 카드는 1998년 만화잡지 코로코로 공모전 수상작에게 증정된 것으로 전 세계 41장만 존재하는 초희귀 카드다. 로건 폴은 2021년 이 카드를 525만 달러에 구입했으며, 5년 만에 가치가 약 3.1배 상승했다.</w:t>
      </w:r>
    </w:p>
    <w:p>
      <w:pPr>
        <w:spacing w:after="200"/>
      </w:pPr>
      <w:r>
        <w:rPr>
          <w:rFonts w:ascii="맑은 고딕" w:hAnsi="맑은 고딕" w:eastAsia="맑은 고딕"/>
          <w:b w:val="0"/>
          <w:color w:val="595959"/>
          <w:sz w:val="17"/>
        </w:rPr>
        <w:t>출처: The Japan Times "Rare Pokémon card sets record with $16.49 million sale" (2026.2.16); Athlon Sports; AOL/Yahoo 보도</w:t>
      </w:r>
    </w:p>
    <w:p>
      <w:pPr>
        <w:pStyle w:val="Heading2"/>
        <w:spacing w:before="240" w:after="80"/>
      </w:pPr>
      <w:r>
        <w:rPr>
          <w:rFonts w:ascii="맑은 고딕" w:hAnsi="맑은 고딕" w:eastAsia="맑은 고딕"/>
          <w:b/>
          <w:color w:val="1F2A44"/>
          <w:sz w:val="25"/>
        </w:rPr>
        <w:t>4.2 신제품 발매 시 스캘핑(웃돈 되팔이) 및 품귀 현상 반복</w:t>
      </w:r>
    </w:p>
    <w:p>
      <w:pPr>
        <w:spacing w:after="120" w:line="300" w:lineRule="auto"/>
      </w:pPr>
      <w:r>
        <w:rPr>
          <w:rFonts w:ascii="맑은 고딕" w:hAnsi="맑은 고딕" w:eastAsia="맑은 고딕"/>
          <w:b w:val="0"/>
          <w:sz w:val="21"/>
        </w:rPr>
        <w:t>2025년 초 발매된 '프리즈매틱 에볼루션(Prismatic Evolutions)' 세트는 발매 직후 극심한 품절과 스캘핑을 겪었다. 정가 59.99달러인 엘리트 트레이너 박스(ETB)가 리셀 시장에서 한때 정가의 4배 이상인 약 400달러에 거래됐으며, 인기 카드인 '엄브레온 시크릿 레어'는 낱장 리셀가가 최대 1,950달러까지 형성됐다. 이후 재판(reprint) 발표로 가격이 다소 진정됐다. 코스트코 등 대형마트에서 스캘퍼들이 신제품을 싹쓸이하는 영상이 화제가 되기도 했으며, 이는 2023년 '151' 세트 때와 유사한 패턴이 반복된 것이다.</w:t>
      </w:r>
    </w:p>
    <w:p>
      <w:pPr>
        <w:spacing w:after="200"/>
      </w:pPr>
      <w:r>
        <w:rPr>
          <w:rFonts w:ascii="맑은 고딕" w:hAnsi="맑은 고딕" w:eastAsia="맑은 고딕"/>
          <w:b w:val="0"/>
          <w:color w:val="595959"/>
          <w:sz w:val="17"/>
        </w:rPr>
        <w:t>출처: PC Gamer "Prismatic Evolution scalpers are starting to hurt"; Kotaku "The Pokémon TCG Is In A Bad Situation"; ScreenRant</w:t>
      </w:r>
    </w:p>
    <w:p>
      <w:pPr>
        <w:pStyle w:val="Heading2"/>
        <w:spacing w:before="240" w:after="80"/>
      </w:pPr>
      <w:r>
        <w:rPr>
          <w:rFonts w:ascii="맑은 고딕" w:hAnsi="맑은 고딕" w:eastAsia="맑은 고딕"/>
          <w:b/>
          <w:color w:val="1F2A44"/>
          <w:sz w:val="25"/>
        </w:rPr>
        <w:t>4.3 리테일러 매출 견인 효과</w:t>
      </w:r>
    </w:p>
    <w:p>
      <w:pPr>
        <w:spacing w:after="120" w:line="300" w:lineRule="auto"/>
      </w:pPr>
      <w:r>
        <w:rPr>
          <w:rFonts w:ascii="맑은 고딕" w:hAnsi="맑은 고딕" w:eastAsia="맑은 고딕"/>
          <w:b w:val="0"/>
          <w:sz w:val="21"/>
        </w:rPr>
        <w:t>포켓몬 카드는 대형 리테일러의 매출 성장에도 직접적으로 기여하고 있다. 타깃은 2025년 트레이딩카드 매출이 전년 대비 70% 가까이 성장해 10억 달러를 돌파할 것으로 예상되며, 월마트는 같은 기간 포켓몬 카드 판매량이 약 10배로 늘었다고 밝혔다. eBay 역시 10개 분기 연속 트레이딩카드 매출 성장을 기록 중이며, 이는 전체 이커머스 매출 성장의 주요 동력 중 하나로 언급됐다.</w:t>
      </w:r>
    </w:p>
    <w:p>
      <w:pPr>
        <w:spacing w:after="200"/>
      </w:pPr>
      <w:r>
        <w:rPr>
          <w:rFonts w:ascii="맑은 고딕" w:hAnsi="맑은 고딕" w:eastAsia="맑은 고딕"/>
          <w:b w:val="0"/>
          <w:color w:val="595959"/>
          <w:sz w:val="17"/>
        </w:rPr>
        <w:t>출처: Axios "Pokémon, trading cards have leveled up to retail gold" (2025.8.23)</w:t>
      </w:r>
    </w:p>
    <w:p>
      <w:pPr>
        <w:pStyle w:val="Heading1"/>
        <w:spacing w:before="360" w:after="160"/>
      </w:pPr>
      <w:r>
        <w:rPr>
          <w:rFonts w:ascii="맑은 고딕" w:hAnsi="맑은 고딕" w:eastAsia="맑은 고딕"/>
          <w:b/>
          <w:color w:val="1F2A44"/>
          <w:sz w:val="32"/>
        </w:rPr>
        <w:t>5. 리스크 요인</w:t>
      </w:r>
    </w:p>
    <w:p>
      <w:pPr>
        <w:pStyle w:val="Heading2"/>
        <w:spacing w:before="240" w:after="80"/>
      </w:pPr>
      <w:r>
        <w:rPr>
          <w:rFonts w:ascii="맑은 고딕" w:hAnsi="맑은 고딕" w:eastAsia="맑은 고딕"/>
          <w:b/>
          <w:color w:val="1F2A44"/>
          <w:sz w:val="25"/>
        </w:rPr>
        <w:t>5.1 위조(가품) 및 등급 조작 급증</w:t>
      </w:r>
    </w:p>
    <w:p>
      <w:pPr>
        <w:spacing w:after="120" w:line="300" w:lineRule="auto"/>
      </w:pPr>
      <w:r>
        <w:rPr>
          <w:rFonts w:ascii="맑은 고딕" w:hAnsi="맑은 고딕" w:eastAsia="맑은 고딕"/>
          <w:b w:val="0"/>
          <w:sz w:val="21"/>
        </w:rPr>
        <w:t>시장 과열과 함께 위조 카드 및 등급 조작 문제도 심각해지고 있다. PSA의 사기 보고서에 따르면 2025년 한 해 전 카테고리에서 약 2억 달러 상당의 위조·변조 카드가 적발됐으며, 위조·변조 카드 적발 건수는 2025년 45.3% 증가했고 전체 감정 접수 대비 위조 카드 비중은 250% 늘었다. 2025년 가장 많이 위조된 캐릭터 상위 10개 중 6개가 포켓몬(리자몽, 피카츄, 팬텀, 레쿠쟈, 블래키, 뮤츠)이었다. 과거에는 고가 희귀 카드 위주로 위조가 이뤄졌지만, 최근에는 검수가 상대적으로 느슨한 저가 카드까지 위조 대상이 확대되는 추세다. 실제 PSA 라벨의 등급·일련번호를 지우고 위조 등급을 새로 인쇄해 유통시킨 조직적 사기 사건도 확인됐다(2022~2024년 발생, 이후 기소).</w:t>
      </w:r>
    </w:p>
    <w:p>
      <w:pPr>
        <w:spacing w:after="200"/>
      </w:pPr>
      <w:r>
        <w:rPr>
          <w:rFonts w:ascii="맑은 고딕" w:hAnsi="맑은 고딕" w:eastAsia="맑은 고딕"/>
          <w:b w:val="0"/>
          <w:color w:val="595959"/>
          <w:sz w:val="17"/>
        </w:rPr>
        <w:t>출처: Yahoo Finance/AOL "Fake Pokémon cards are flooding the market"; Star City Games "Latest PSA Fraud Report"; Sports Collectors Digest</w:t>
      </w:r>
    </w:p>
    <w:p>
      <w:pPr>
        <w:pStyle w:val="Heading2"/>
        <w:spacing w:before="240" w:after="80"/>
      </w:pPr>
      <w:r>
        <w:rPr>
          <w:rFonts w:ascii="맑은 고딕" w:hAnsi="맑은 고딕" w:eastAsia="맑은 고딕"/>
          <w:b/>
          <w:color w:val="1F2A44"/>
          <w:sz w:val="25"/>
        </w:rPr>
        <w:t>5.2 변동성 및 수급 리스크</w:t>
      </w:r>
    </w:p>
    <w:p>
      <w:pPr>
        <w:spacing w:after="120" w:line="300" w:lineRule="auto"/>
      </w:pPr>
      <w:r>
        <w:rPr>
          <w:rFonts w:ascii="맑은 고딕" w:hAnsi="맑은 고딕" w:eastAsia="맑은 고딕"/>
          <w:b w:val="0"/>
          <w:sz w:val="21"/>
        </w:rPr>
        <w:t>스캘핑발 품귀 및 급등 이후 재판 발표만으로도 가격이 단기간에 크게 조정되는 사례(프리즈매틱 에볼루션 ETB가 400달러대에서 70~80파운드 수준으로 하락)가 나타나 리셀 가격의 변동성이 매우 크다는 점도 확인된다. 이는 신제품 초기 리셀 프리미엄이 지속적인 가치 상승이 아니라 일시적 수급 불균형에 크게 좌우됨을 시사한다.</w:t>
      </w:r>
    </w:p>
    <w:p>
      <w:pPr>
        <w:spacing w:after="200"/>
      </w:pPr>
      <w:r>
        <w:rPr>
          <w:rFonts w:ascii="맑은 고딕" w:hAnsi="맑은 고딕" w:eastAsia="맑은 고딕"/>
          <w:b w:val="0"/>
          <w:color w:val="595959"/>
          <w:sz w:val="17"/>
        </w:rPr>
        <w:t>출처: PC Gamer "Prismatic Evolution scalpers are starting to hurt"</w:t>
      </w:r>
    </w:p>
    <w:p>
      <w:pPr>
        <w:pStyle w:val="Heading1"/>
        <w:spacing w:before="360" w:after="160"/>
      </w:pPr>
      <w:r>
        <w:rPr>
          <w:rFonts w:ascii="맑은 고딕" w:hAnsi="맑은 고딕" w:eastAsia="맑은 고딕"/>
          <w:b/>
          <w:color w:val="1F2A44"/>
          <w:sz w:val="32"/>
        </w:rPr>
        <w:t>6. 종합 및 시사점</w:t>
      </w:r>
    </w:p>
    <w:p>
      <w:pPr>
        <w:pStyle w:val="ListBullet"/>
        <w:spacing w:after="60" w:line="288" w:lineRule="auto"/>
      </w:pPr>
      <w:r>
        <w:rPr>
          <w:rFonts w:ascii="맑은 고딕" w:hAnsi="맑은 고딕" w:eastAsia="맑은 고딕"/>
          <w:b w:val="0"/>
          <w:sz w:val="21"/>
        </w:rPr>
        <w:t>그레이딩 물량(전년 대비 +26~32%), 리테일 매출(타깃 +70%, 월마트 카드 판매 10배), 라이브커머스 GMV(Whatnot 2배 성장) 등 복수의 독립적 지표가 동시에 포켓몬 카드 리셀 시장의 강한 성장을 뒷받침한다.</w:t>
      </w:r>
    </w:p>
    <w:p>
      <w:pPr>
        <w:pStyle w:val="ListBullet"/>
        <w:spacing w:after="60" w:line="288" w:lineRule="auto"/>
      </w:pPr>
      <w:r>
        <w:rPr>
          <w:rFonts w:ascii="맑은 고딕" w:hAnsi="맑은 고딕" w:eastAsia="맑은 고딕"/>
          <w:b w:val="0"/>
          <w:sz w:val="21"/>
        </w:rPr>
        <w:t>초고가 레어카드(피카츄 일러스트레이터 1,649만 달러)의 경매 기록 경신은 시장 최상단의 투자자산화를 보여주는 동시에, 일반 소비자층에서는 신제품 스캘핑·품귀가 반복되는 양극화된 구조를 보인다.</w:t>
      </w:r>
    </w:p>
    <w:p>
      <w:pPr>
        <w:pStyle w:val="ListBullet"/>
        <w:spacing w:after="60" w:line="288" w:lineRule="auto"/>
      </w:pPr>
      <w:r>
        <w:rPr>
          <w:rFonts w:ascii="맑은 고딕" w:hAnsi="맑은 고딕" w:eastAsia="맑은 고딕"/>
          <w:b w:val="0"/>
          <w:sz w:val="21"/>
        </w:rPr>
        <w:t>시장 성장과 비례해 위조·등급조작 등 사기 리스크도 함께 커지고 있어(2025년 적발 규모 약 2억 달러), 구매·판매 시 공인 그레이딩 업체(PSA, CGC 등) 검증 및 신뢰할 수 있는 플랫폼(TCGplayer, PWCC, 공인 경매사 등) 이용이 중요하다.</w:t>
      </w:r>
    </w:p>
    <w:p>
      <w:pPr>
        <w:pStyle w:val="ListBullet"/>
        <w:spacing w:after="60" w:line="288" w:lineRule="auto"/>
      </w:pPr>
      <w:r>
        <w:rPr>
          <w:rFonts w:ascii="맑은 고딕" w:hAnsi="맑은 고딕" w:eastAsia="맑은 고딕"/>
          <w:b w:val="0"/>
          <w:sz w:val="21"/>
        </w:rPr>
        <w:t>다만 '리셀 시장 규모'를 정량적으로 집계한 공식·표준화된 통계는 아직 부재하며, 시장조사기관별 전체 TCG 시장 추정치도 편차가 크므로, 투자·사업 의사결정 시에는 1차 자료(기업 실적 발표, 그레이딩사 공식 리포트 등) 확인이 추가로 필요하다.</w:t>
      </w:r>
    </w:p>
    <w:p>
      <w:r>
        <w:br w:type="page"/>
      </w:r>
    </w:p>
    <w:p>
      <w:pPr>
        <w:pStyle w:val="Heading1"/>
        <w:spacing w:before="360" w:after="160"/>
      </w:pPr>
      <w:r>
        <w:rPr>
          <w:rFonts w:ascii="맑은 고딕" w:hAnsi="맑은 고딕" w:eastAsia="맑은 고딕"/>
          <w:b/>
          <w:color w:val="1F2A44"/>
          <w:sz w:val="32"/>
        </w:rPr>
        <w:t>7. 참고 출처</w:t>
      </w:r>
    </w:p>
    <w:p>
      <w:pPr>
        <w:pStyle w:val="ListNumber"/>
        <w:spacing w:after="80"/>
      </w:pPr>
      <w:r>
        <w:rPr>
          <w:rFonts w:ascii="맑은 고딕" w:hAnsi="맑은 고딕" w:eastAsia="맑은 고딕"/>
          <w:b w:val="0"/>
          <w:sz w:val="18"/>
        </w:rPr>
        <w:t>PSA "Pokémon Powers 2025: PSA's Biggest Grading Year in Company History"  —  https://www.si.com/collectibles/pokemon-powers-2025-psa-s-biggest-grading-year-in-company-history</w:t>
      </w:r>
    </w:p>
    <w:p>
      <w:pPr>
        <w:pStyle w:val="ListNumber"/>
        <w:spacing w:after="80"/>
      </w:pPr>
      <w:r>
        <w:rPr>
          <w:rFonts w:ascii="맑은 고딕" w:hAnsi="맑은 고딕" w:eastAsia="맑은 고딕"/>
          <w:b w:val="0"/>
          <w:sz w:val="18"/>
        </w:rPr>
        <w:t>SI.com "Over 26 Million Cards Graded in 2025, How the Market Exploded"  —  https://www.si.com/collectibles/over-26-million-cards-graded-in-2025-how-the-market-exploded</w:t>
      </w:r>
    </w:p>
    <w:p>
      <w:pPr>
        <w:pStyle w:val="ListNumber"/>
        <w:spacing w:after="80"/>
      </w:pPr>
      <w:r>
        <w:rPr>
          <w:rFonts w:ascii="맑은 고딕" w:hAnsi="맑은 고딕" w:eastAsia="맑은 고딕"/>
          <w:b w:val="0"/>
          <w:sz w:val="18"/>
        </w:rPr>
        <w:t>Yahoo Sports "Major authenticators graded more than 26 million cards in 2025"  —  https://sports.yahoo.com/articles/major-authenticators-graded-more-26-051500958.html</w:t>
      </w:r>
    </w:p>
    <w:p>
      <w:pPr>
        <w:pStyle w:val="ListNumber"/>
        <w:spacing w:after="80"/>
      </w:pPr>
      <w:r>
        <w:rPr>
          <w:rFonts w:ascii="맑은 고딕" w:hAnsi="맑은 고딕" w:eastAsia="맑은 고딕"/>
          <w:b w:val="0"/>
          <w:sz w:val="18"/>
        </w:rPr>
        <w:t>Yahoo Sports / cllct "Pokémon cards dominating grading submissions in 2025"  —  https://sports.yahoo.com/article/pok-mon-cards-dominating-grading-161500661.html</w:t>
      </w:r>
    </w:p>
    <w:p>
      <w:pPr>
        <w:pStyle w:val="ListNumber"/>
        <w:spacing w:after="80"/>
      </w:pPr>
      <w:r>
        <w:rPr>
          <w:rFonts w:ascii="맑은 고딕" w:hAnsi="맑은 고딕" w:eastAsia="맑은 고딕"/>
          <w:b w:val="0"/>
          <w:sz w:val="18"/>
        </w:rPr>
        <w:t>Axios "Pokémon, trading cards have leveled up to retail gold" (2025.8.23)  —  https://www.axios.com/2025/08/23/pokemon-card-trading-cards-boom-target-ebay-sales</w:t>
      </w:r>
    </w:p>
    <w:p>
      <w:pPr>
        <w:pStyle w:val="ListNumber"/>
        <w:spacing w:after="80"/>
      </w:pPr>
      <w:r>
        <w:rPr>
          <w:rFonts w:ascii="맑은 고딕" w:hAnsi="맑은 고딕" w:eastAsia="맑은 고딕"/>
          <w:b w:val="0"/>
          <w:sz w:val="18"/>
        </w:rPr>
        <w:t>Licensing International "Trading Cards are Trending"  —  https://licensinginternational.org/news/trading-cards-are-trending/</w:t>
      </w:r>
    </w:p>
    <w:p>
      <w:pPr>
        <w:pStyle w:val="ListNumber"/>
        <w:spacing w:after="80"/>
      </w:pPr>
      <w:r>
        <w:rPr>
          <w:rFonts w:ascii="맑은 고딕" w:hAnsi="맑은 고딕" w:eastAsia="맑은 고딕"/>
          <w:b w:val="0"/>
          <w:sz w:val="18"/>
        </w:rPr>
        <w:t>The Japan Times "Rare Pokemon card sets record with $16.49 million sale" (2026.2.16)  —  https://www.japantimes.co.jp/life/2026/02/16/digital/pokemon-card-sale-most-expensive-pikachu-illustrator/</w:t>
      </w:r>
    </w:p>
    <w:p>
      <w:pPr>
        <w:pStyle w:val="ListNumber"/>
        <w:spacing w:after="80"/>
      </w:pPr>
      <w:r>
        <w:rPr>
          <w:rFonts w:ascii="맑은 고딕" w:hAnsi="맑은 고딕" w:eastAsia="맑은 고딕"/>
          <w:b w:val="0"/>
          <w:sz w:val="18"/>
        </w:rPr>
        <w:t>Athlon Sports "Pikachu Illustrator: $5M+ Pokémon Record"  —  https://athlonsports.com/collectibles/most-expensive-pokemon-card</w:t>
      </w:r>
    </w:p>
    <w:p>
      <w:pPr>
        <w:pStyle w:val="ListNumber"/>
        <w:spacing w:after="80"/>
      </w:pPr>
      <w:r>
        <w:rPr>
          <w:rFonts w:ascii="맑은 고딕" w:hAnsi="맑은 고딕" w:eastAsia="맑은 고딕"/>
          <w:b w:val="0"/>
          <w:sz w:val="18"/>
        </w:rPr>
        <w:t>THE VALUE "Logan Paul's 'Pikachu Illustrator' world record auction"  —  https://en.thevalue.com/articles/logan-paul-world-record-pokemon-card-auction-goldin-2026</w:t>
      </w:r>
    </w:p>
    <w:p>
      <w:pPr>
        <w:pStyle w:val="ListNumber"/>
        <w:spacing w:after="80"/>
      </w:pPr>
      <w:r>
        <w:rPr>
          <w:rFonts w:ascii="맑은 고딕" w:hAnsi="맑은 고딕" w:eastAsia="맑은 고딕"/>
          <w:b w:val="0"/>
          <w:sz w:val="18"/>
        </w:rPr>
        <w:t>PC Gamer "Pokémon TCG Prismatic Evolution scalpers are starting to hurt"  —  https://www.pcgamer.com/games/pokemon-tcg-prismatic-evolution-scalpers-are-starting-to-hurt-thanks-to-the-promise-of-reprints-despite-the-current-lack-of-supply/</w:t>
      </w:r>
    </w:p>
    <w:p>
      <w:pPr>
        <w:pStyle w:val="ListNumber"/>
        <w:spacing w:after="80"/>
      </w:pPr>
      <w:r>
        <w:rPr>
          <w:rFonts w:ascii="맑은 고딕" w:hAnsi="맑은 고딕" w:eastAsia="맑은 고딕"/>
          <w:b w:val="0"/>
          <w:sz w:val="18"/>
        </w:rPr>
        <w:t>Kotaku "The Pokémon TCG Is In A Bad Situation"  —  https://kotaku.com/pokemon-tcg-prismatic-evolutions-surging-sparks-sold-1851738920</w:t>
      </w:r>
    </w:p>
    <w:p>
      <w:pPr>
        <w:pStyle w:val="ListNumber"/>
        <w:spacing w:after="80"/>
      </w:pPr>
      <w:r>
        <w:rPr>
          <w:rFonts w:ascii="맑은 고딕" w:hAnsi="맑은 고딕" w:eastAsia="맑은 고딕"/>
          <w:b w:val="0"/>
          <w:sz w:val="18"/>
        </w:rPr>
        <w:t>Yahoo Finance/AOL "Fake Pokémon cards are flooding the market"  —  https://www.aol.com/articles/fake-pok-mon-cards-flooding-120252360.html</w:t>
      </w:r>
    </w:p>
    <w:p>
      <w:pPr>
        <w:pStyle w:val="ListNumber"/>
        <w:spacing w:after="80"/>
      </w:pPr>
      <w:r>
        <w:rPr>
          <w:rFonts w:ascii="맑은 고딕" w:hAnsi="맑은 고딕" w:eastAsia="맑은 고딕"/>
          <w:b w:val="0"/>
          <w:sz w:val="18"/>
        </w:rPr>
        <w:t>Star City Games "Latest PSA Fraud Report Shows Drastic Increase In Counterfeit TCG Submissions"  —  https://articles.starcitygames.com/news/latest-psa-fraud-report-shows-drastic-increase-in-counterfeit-tcg-submissions/</w:t>
      </w:r>
    </w:p>
    <w:p>
      <w:pPr>
        <w:pStyle w:val="ListNumber"/>
        <w:spacing w:after="80"/>
      </w:pPr>
      <w:r>
        <w:rPr>
          <w:rFonts w:ascii="맑은 고딕" w:hAnsi="맑은 고딕" w:eastAsia="맑은 고딕"/>
          <w:b w:val="0"/>
          <w:sz w:val="18"/>
        </w:rPr>
        <w:t>Sports Collectors Digest "Fraud, counterfeit trading cards rampant in hobby, PSA report shows"  —  https://sportscollectorsdigest.com/fraud-counterfeit-trading-cards-rampant-in-hobby-psa-report-shows</w:t>
      </w:r>
    </w:p>
    <w:p>
      <w:pPr>
        <w:pStyle w:val="ListNumber"/>
        <w:spacing w:after="80"/>
      </w:pPr>
      <w:r>
        <w:rPr>
          <w:rFonts w:ascii="맑은 고딕" w:hAnsi="맑은 고딕" w:eastAsia="맑은 고딕"/>
          <w:b w:val="0"/>
          <w:sz w:val="18"/>
        </w:rPr>
        <w:t>TechCrunch "Livestream shopping app Whatnot raises $265M, pinning valuation at nearly $5B"  —  https://techcrunch.com/2025/01/08/livestream-shopping-app-whatnot-raises-265m-pinning-valuation-at-nearly-5b/</w:t>
      </w:r>
    </w:p>
    <w:p>
      <w:pPr>
        <w:pStyle w:val="ListNumber"/>
        <w:spacing w:after="80"/>
      </w:pPr>
      <w:r>
        <w:rPr>
          <w:rFonts w:ascii="맑은 고딕" w:hAnsi="맑은 고딕" w:eastAsia="맑은 고딕"/>
          <w:b w:val="0"/>
          <w:sz w:val="18"/>
        </w:rPr>
        <w:t>The Information "Livestream Shopping App Whatnot Nears $1 Billion in 2025 Revenue"  —  https://www.theinformation.com/briefings/livestream-shopping-app-whatnot-nears-1-billion-2025-revenue</w:t>
      </w:r>
    </w:p>
    <w:p>
      <w:pPr>
        <w:pStyle w:val="ListNumber"/>
        <w:spacing w:after="80"/>
      </w:pPr>
      <w:r>
        <w:rPr>
          <w:rFonts w:ascii="맑은 고딕" w:hAnsi="맑은 고딕" w:eastAsia="맑은 고딕"/>
          <w:b w:val="0"/>
          <w:sz w:val="18"/>
        </w:rPr>
        <w:t>Sports Collectors Daily "Whatnot report shows sports cards remain a core driver as live commerce expands globally"  —  https://www.sportscollectorsdaily.com/whatnot-report-shows-sports-cards-remain-a-core-driver-as-live-commerce-expands-globally/</w:t>
      </w:r>
    </w:p>
    <w:p>
      <w:pPr>
        <w:pStyle w:val="ListNumber"/>
        <w:spacing w:after="80"/>
      </w:pPr>
      <w:r>
        <w:rPr>
          <w:rFonts w:ascii="맑은 고딕" w:hAnsi="맑은 고딕" w:eastAsia="맑은 고딕"/>
          <w:b w:val="0"/>
          <w:sz w:val="18"/>
        </w:rPr>
        <w:t>GM Insights "Trading Card Games Market Size &amp; Share 2026-2035" (참고용 추정치)  —  https://www.gminsights.com/industry-analysis/trading-card-games-market</w:t>
      </w:r>
    </w:p>
    <w:p>
      <w:pPr>
        <w:pStyle w:val="ListNumber"/>
        <w:spacing w:after="80"/>
      </w:pPr>
      <w:r>
        <w:rPr>
          <w:rFonts w:ascii="맑은 고딕" w:hAnsi="맑은 고딕" w:eastAsia="맑은 고딕"/>
          <w:b w:val="0"/>
          <w:sz w:val="18"/>
        </w:rPr>
        <w:t>PokémonPriceTracker "Selling Pokemon Cards in 2026: Best Platforms &amp; Pricing"  —  https://www.pokemonpricetracker.com/blog/posts/selling-pokemon-cards-in-2026-best-platforms-pricing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