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309" w:rsidRDefault="00641309" w:rsidP="00641309">
      <w:pPr>
        <w:jc w:val="center"/>
      </w:pPr>
    </w:p>
    <w:p w:rsidR="00641309" w:rsidRDefault="00641309" w:rsidP="00641309">
      <w:pPr>
        <w:jc w:val="center"/>
      </w:pPr>
    </w:p>
    <w:p w:rsidR="00641309" w:rsidRPr="006505CB" w:rsidRDefault="00641309" w:rsidP="00641309">
      <w:pPr>
        <w:jc w:val="center"/>
        <w:rPr>
          <w:b/>
          <w:sz w:val="32"/>
          <w:szCs w:val="32"/>
        </w:rPr>
      </w:pPr>
      <w:r w:rsidRPr="006505CB">
        <w:rPr>
          <w:b/>
          <w:sz w:val="32"/>
          <w:szCs w:val="32"/>
        </w:rPr>
        <w:t>SMU Data Science Program</w:t>
      </w:r>
    </w:p>
    <w:p w:rsidR="00641309" w:rsidRPr="006505CB" w:rsidRDefault="006505CB" w:rsidP="00641309">
      <w:pPr>
        <w:jc w:val="center"/>
        <w:rPr>
          <w:b/>
          <w:sz w:val="32"/>
          <w:szCs w:val="32"/>
        </w:rPr>
      </w:pPr>
      <w:r w:rsidRPr="006505CB">
        <w:rPr>
          <w:b/>
          <w:sz w:val="32"/>
          <w:szCs w:val="32"/>
        </w:rPr>
        <w:t>Experimental Statistics II</w:t>
      </w:r>
    </w:p>
    <w:p w:rsidR="00641309" w:rsidRPr="006505CB" w:rsidRDefault="00641309" w:rsidP="00641309">
      <w:pPr>
        <w:jc w:val="center"/>
        <w:rPr>
          <w:b/>
          <w:sz w:val="32"/>
          <w:szCs w:val="32"/>
        </w:rPr>
      </w:pPr>
    </w:p>
    <w:p w:rsidR="00641309" w:rsidRPr="006505CB" w:rsidRDefault="00641309" w:rsidP="00641309">
      <w:pPr>
        <w:jc w:val="center"/>
        <w:rPr>
          <w:b/>
          <w:sz w:val="32"/>
          <w:szCs w:val="32"/>
        </w:rPr>
      </w:pPr>
      <w:r w:rsidRPr="006505CB">
        <w:rPr>
          <w:b/>
          <w:sz w:val="32"/>
          <w:szCs w:val="32"/>
        </w:rPr>
        <w:t>Modeling Information and Guide</w:t>
      </w: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Pr="008B5231" w:rsidRDefault="00641309" w:rsidP="00641309">
      <w:pPr>
        <w:rPr>
          <w:b/>
        </w:rPr>
      </w:pPr>
      <w:r w:rsidRPr="008B5231">
        <w:rPr>
          <w:b/>
        </w:rPr>
        <w:t xml:space="preserve">Section 1 </w:t>
      </w:r>
      <w:r w:rsidR="008B5231" w:rsidRPr="008B5231">
        <w:rPr>
          <w:b/>
        </w:rPr>
        <w:t>Univariate Linear Modeling</w:t>
      </w:r>
    </w:p>
    <w:p w:rsidR="00641309" w:rsidRDefault="00641309" w:rsidP="00641309">
      <w:pPr>
        <w:pStyle w:val="ListParagraph"/>
        <w:numPr>
          <w:ilvl w:val="0"/>
          <w:numId w:val="1"/>
        </w:numPr>
      </w:pPr>
      <w:r>
        <w:t>Multiple Linear Regression / Model Selection Approaches</w:t>
      </w:r>
    </w:p>
    <w:p w:rsidR="00641309" w:rsidRDefault="00641309" w:rsidP="00641309">
      <w:pPr>
        <w:pStyle w:val="ListParagraph"/>
        <w:numPr>
          <w:ilvl w:val="0"/>
          <w:numId w:val="1"/>
        </w:numPr>
      </w:pPr>
      <w:r>
        <w:t>Two Way ANOVA</w:t>
      </w:r>
    </w:p>
    <w:p w:rsidR="00641309" w:rsidRDefault="00641309" w:rsidP="00641309">
      <w:pPr>
        <w:pStyle w:val="ListParagraph"/>
        <w:numPr>
          <w:ilvl w:val="0"/>
          <w:numId w:val="1"/>
        </w:numPr>
      </w:pPr>
      <w:r>
        <w:t>Time Series</w:t>
      </w:r>
    </w:p>
    <w:p w:rsidR="00641309" w:rsidRDefault="00641309" w:rsidP="00641309">
      <w:pPr>
        <w:pStyle w:val="ListParagraph"/>
        <w:numPr>
          <w:ilvl w:val="0"/>
          <w:numId w:val="1"/>
        </w:numPr>
      </w:pPr>
      <w:r>
        <w:t>Repeated Measures Analysis</w:t>
      </w:r>
    </w:p>
    <w:p w:rsidR="00641309" w:rsidRPr="008B5231" w:rsidRDefault="008B5231" w:rsidP="00641309">
      <w:pPr>
        <w:rPr>
          <w:b/>
        </w:rPr>
      </w:pPr>
      <w:r w:rsidRPr="008B5231">
        <w:rPr>
          <w:b/>
        </w:rPr>
        <w:t xml:space="preserve">Section 2 </w:t>
      </w:r>
      <w:r>
        <w:rPr>
          <w:b/>
        </w:rPr>
        <w:t>Multivariate Techniques</w:t>
      </w:r>
    </w:p>
    <w:p w:rsidR="008B5231" w:rsidRDefault="008B5231" w:rsidP="008B5231">
      <w:pPr>
        <w:pStyle w:val="ListParagraph"/>
        <w:numPr>
          <w:ilvl w:val="0"/>
          <w:numId w:val="2"/>
        </w:numPr>
      </w:pPr>
      <w:r>
        <w:t>Multivariate Two Sample Testing / Multivariate Analysis of Variance (MANOVA)</w:t>
      </w:r>
    </w:p>
    <w:p w:rsidR="008B5231" w:rsidRDefault="008B5231" w:rsidP="008B5231">
      <w:pPr>
        <w:pStyle w:val="ListParagraph"/>
        <w:numPr>
          <w:ilvl w:val="0"/>
          <w:numId w:val="2"/>
        </w:numPr>
      </w:pPr>
      <w:r>
        <w:t>Linear Discriminate Analysis</w:t>
      </w:r>
    </w:p>
    <w:p w:rsidR="008B5231" w:rsidRDefault="008B5231" w:rsidP="008B5231">
      <w:pPr>
        <w:pStyle w:val="ListParagraph"/>
        <w:numPr>
          <w:ilvl w:val="0"/>
          <w:numId w:val="2"/>
        </w:numPr>
      </w:pPr>
      <w:r>
        <w:t>Principle Components</w:t>
      </w:r>
    </w:p>
    <w:p w:rsidR="008B5231" w:rsidRDefault="008B5231" w:rsidP="008B5231">
      <w:pPr>
        <w:pStyle w:val="ListParagraph"/>
        <w:numPr>
          <w:ilvl w:val="0"/>
          <w:numId w:val="2"/>
        </w:numPr>
      </w:pPr>
      <w:r>
        <w:t>Canonical Correlations</w:t>
      </w:r>
    </w:p>
    <w:p w:rsidR="008B5231" w:rsidRDefault="008B5231" w:rsidP="008B5231">
      <w:pPr>
        <w:rPr>
          <w:b/>
        </w:rPr>
      </w:pPr>
      <w:r w:rsidRPr="008B5231">
        <w:rPr>
          <w:b/>
        </w:rPr>
        <w:t>Section 3 Analysis of Counts and Binary Outcomes</w:t>
      </w:r>
    </w:p>
    <w:p w:rsidR="008B5231" w:rsidRDefault="008B5231" w:rsidP="008B5231">
      <w:pPr>
        <w:pStyle w:val="ListParagraph"/>
        <w:numPr>
          <w:ilvl w:val="0"/>
          <w:numId w:val="4"/>
        </w:numPr>
      </w:pPr>
      <w:r>
        <w:t>Comparison of Proportions or Odds</w:t>
      </w:r>
    </w:p>
    <w:p w:rsidR="008B5231" w:rsidRDefault="008B5231" w:rsidP="008B5231">
      <w:pPr>
        <w:pStyle w:val="ListParagraph"/>
        <w:numPr>
          <w:ilvl w:val="0"/>
          <w:numId w:val="4"/>
        </w:numPr>
      </w:pPr>
      <w:r>
        <w:t>Additional Tools for Count Data</w:t>
      </w:r>
    </w:p>
    <w:p w:rsidR="008B5231" w:rsidRDefault="008B5231" w:rsidP="008B5231">
      <w:pPr>
        <w:pStyle w:val="ListParagraph"/>
        <w:numPr>
          <w:ilvl w:val="0"/>
          <w:numId w:val="4"/>
        </w:numPr>
      </w:pPr>
      <w:r>
        <w:t>Logistic Regression</w:t>
      </w:r>
    </w:p>
    <w:p w:rsidR="008B5231" w:rsidRPr="008B5231" w:rsidRDefault="008B5231" w:rsidP="008B5231">
      <w:pPr>
        <w:rPr>
          <w:b/>
        </w:rPr>
      </w:pPr>
      <w:r w:rsidRPr="008B5231">
        <w:rPr>
          <w:b/>
        </w:rPr>
        <w:t>Section 4 Special Topics</w:t>
      </w:r>
    </w:p>
    <w:p w:rsidR="008B5231" w:rsidRDefault="008B5231" w:rsidP="008B5231">
      <w:pPr>
        <w:pStyle w:val="ListParagraph"/>
        <w:numPr>
          <w:ilvl w:val="0"/>
          <w:numId w:val="5"/>
        </w:numPr>
      </w:pPr>
      <w:r>
        <w:t>Unsupervised Machine Learning</w:t>
      </w:r>
    </w:p>
    <w:p w:rsidR="008B5231" w:rsidRPr="008B5231" w:rsidRDefault="008B5231" w:rsidP="008B5231">
      <w:pPr>
        <w:pStyle w:val="ListParagraph"/>
        <w:numPr>
          <w:ilvl w:val="0"/>
          <w:numId w:val="5"/>
        </w:numPr>
      </w:pPr>
      <w:r>
        <w:t>The Bootstrap</w:t>
      </w:r>
    </w:p>
    <w:p w:rsidR="008B5231" w:rsidRDefault="008B5231" w:rsidP="008B5231"/>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41309">
      <w:pPr>
        <w:jc w:val="center"/>
      </w:pPr>
    </w:p>
    <w:p w:rsidR="008B5231" w:rsidRDefault="008B5231" w:rsidP="008B5231"/>
    <w:p w:rsidR="008B5231" w:rsidRDefault="008B5231" w:rsidP="008B5231"/>
    <w:p w:rsidR="00641309" w:rsidRPr="008B5231" w:rsidRDefault="00641309" w:rsidP="008B5231">
      <w:pPr>
        <w:jc w:val="center"/>
        <w:rPr>
          <w:sz w:val="36"/>
          <w:szCs w:val="36"/>
        </w:rPr>
      </w:pPr>
      <w:r w:rsidRPr="008B5231">
        <w:rPr>
          <w:sz w:val="36"/>
          <w:szCs w:val="36"/>
        </w:rPr>
        <w:t>Section 1 Univariate Linear Modeling</w:t>
      </w:r>
    </w:p>
    <w:p w:rsidR="00641309" w:rsidRDefault="00641309" w:rsidP="00641309">
      <w:pPr>
        <w:jc w:val="center"/>
      </w:pPr>
    </w:p>
    <w:p w:rsidR="00641309" w:rsidRDefault="00641309" w:rsidP="00641309">
      <w:pPr>
        <w:jc w:val="center"/>
      </w:pPr>
    </w:p>
    <w:p w:rsidR="00641309" w:rsidRDefault="00641309" w:rsidP="00641309">
      <w:pPr>
        <w:jc w:val="center"/>
      </w:pPr>
      <w:r>
        <w:rPr>
          <w:noProof/>
        </w:rPr>
        <w:drawing>
          <wp:inline distT="0" distB="0" distL="0" distR="0" wp14:anchorId="262ABB8E" wp14:editId="786D5A98">
            <wp:extent cx="5943600" cy="5617210"/>
            <wp:effectExtent l="76200" t="190500" r="7620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41309" w:rsidRDefault="00641309" w:rsidP="00641309">
      <w:pPr>
        <w:jc w:val="center"/>
      </w:pPr>
    </w:p>
    <w:p w:rsidR="00641309" w:rsidRDefault="00641309" w:rsidP="00641309">
      <w:pPr>
        <w:jc w:val="center"/>
      </w:pPr>
    </w:p>
    <w:p w:rsidR="00641309" w:rsidRDefault="00641309" w:rsidP="00641309">
      <w:pPr>
        <w:jc w:val="center"/>
      </w:pPr>
    </w:p>
    <w:p w:rsidR="00641309" w:rsidRDefault="00641309" w:rsidP="0067242F">
      <w:pPr>
        <w:spacing w:after="0" w:line="240" w:lineRule="auto"/>
        <w:jc w:val="center"/>
      </w:pPr>
    </w:p>
    <w:p w:rsidR="00C76B85" w:rsidRPr="00450995" w:rsidRDefault="00531918" w:rsidP="0067242F">
      <w:pPr>
        <w:spacing w:after="0" w:line="240" w:lineRule="auto"/>
        <w:jc w:val="center"/>
        <w:rPr>
          <w:b/>
        </w:rPr>
      </w:pPr>
      <w:r>
        <w:rPr>
          <w:b/>
        </w:rPr>
        <w:t>UNIT 1 and 2</w:t>
      </w:r>
      <w:r w:rsidR="00641309" w:rsidRPr="00450995">
        <w:rPr>
          <w:b/>
        </w:rPr>
        <w:t xml:space="preserve">:  Multiple Linear </w:t>
      </w:r>
      <w:proofErr w:type="gramStart"/>
      <w:r w:rsidR="00641309" w:rsidRPr="00450995">
        <w:rPr>
          <w:b/>
        </w:rPr>
        <w:t>Regression</w:t>
      </w:r>
      <w:proofErr w:type="gramEnd"/>
    </w:p>
    <w:p w:rsidR="008B5231" w:rsidRPr="006505CB" w:rsidRDefault="006505CB" w:rsidP="0067242F">
      <w:pPr>
        <w:pStyle w:val="ListParagraph"/>
        <w:numPr>
          <w:ilvl w:val="0"/>
          <w:numId w:val="6"/>
        </w:numPr>
        <w:pBdr>
          <w:bottom w:val="single" w:sz="6" w:space="1" w:color="auto"/>
        </w:pBdr>
        <w:spacing w:after="0" w:line="240" w:lineRule="auto"/>
        <w:rPr>
          <w:b/>
        </w:rPr>
      </w:pPr>
      <w:r w:rsidRPr="006505CB">
        <w:rPr>
          <w:b/>
        </w:rPr>
        <w:t>Purpose/Questions of Interest/Research Questions</w:t>
      </w:r>
    </w:p>
    <w:p w:rsidR="006505CB" w:rsidRPr="00486CD0" w:rsidRDefault="006505CB" w:rsidP="0067242F">
      <w:pPr>
        <w:spacing w:after="0" w:line="240" w:lineRule="auto"/>
        <w:ind w:left="360"/>
        <w:rPr>
          <w:sz w:val="20"/>
          <w:szCs w:val="20"/>
        </w:rPr>
      </w:pPr>
      <w:r w:rsidRPr="00486CD0">
        <w:rPr>
          <w:sz w:val="20"/>
          <w:szCs w:val="20"/>
        </w:rPr>
        <w:t>Used for 2 main purposes:</w:t>
      </w:r>
    </w:p>
    <w:p w:rsidR="006505CB" w:rsidRPr="00486CD0" w:rsidRDefault="006505CB" w:rsidP="0067242F">
      <w:pPr>
        <w:pStyle w:val="ListParagraph"/>
        <w:numPr>
          <w:ilvl w:val="0"/>
          <w:numId w:val="7"/>
        </w:numPr>
        <w:spacing w:after="0" w:line="240" w:lineRule="auto"/>
        <w:rPr>
          <w:sz w:val="20"/>
          <w:szCs w:val="20"/>
        </w:rPr>
      </w:pPr>
      <w:r w:rsidRPr="00486CD0">
        <w:rPr>
          <w:sz w:val="20"/>
          <w:szCs w:val="20"/>
        </w:rPr>
        <w:t xml:space="preserve">Want to develop a statistical model to </w:t>
      </w:r>
      <w:r w:rsidRPr="00E266F4">
        <w:rPr>
          <w:b/>
          <w:sz w:val="20"/>
          <w:szCs w:val="20"/>
        </w:rPr>
        <w:t>predict</w:t>
      </w:r>
      <w:r w:rsidRPr="00486CD0">
        <w:rPr>
          <w:sz w:val="20"/>
          <w:szCs w:val="20"/>
        </w:rPr>
        <w:t xml:space="preserve"> an outcome</w:t>
      </w:r>
    </w:p>
    <w:p w:rsidR="006505CB" w:rsidRPr="00486CD0" w:rsidRDefault="006505CB" w:rsidP="0067242F">
      <w:pPr>
        <w:pStyle w:val="ListParagraph"/>
        <w:numPr>
          <w:ilvl w:val="0"/>
          <w:numId w:val="7"/>
        </w:numPr>
        <w:spacing w:after="0" w:line="240" w:lineRule="auto"/>
        <w:rPr>
          <w:sz w:val="20"/>
          <w:szCs w:val="20"/>
        </w:rPr>
      </w:pPr>
      <w:r w:rsidRPr="00486CD0">
        <w:rPr>
          <w:sz w:val="20"/>
          <w:szCs w:val="20"/>
        </w:rPr>
        <w:t xml:space="preserve">Want to know the association between the outcome and an explanatory </w:t>
      </w:r>
      <w:proofErr w:type="gramStart"/>
      <w:r w:rsidRPr="00486CD0">
        <w:rPr>
          <w:sz w:val="20"/>
          <w:szCs w:val="20"/>
        </w:rPr>
        <w:t>variable(</w:t>
      </w:r>
      <w:proofErr w:type="gramEnd"/>
      <w:r w:rsidRPr="00486CD0">
        <w:rPr>
          <w:sz w:val="20"/>
          <w:szCs w:val="20"/>
        </w:rPr>
        <w:t>covariate) while possible adjusting for other variables.</w:t>
      </w:r>
      <w:r w:rsidR="00E266F4">
        <w:rPr>
          <w:sz w:val="20"/>
          <w:szCs w:val="20"/>
        </w:rPr>
        <w:t xml:space="preserve">  (</w:t>
      </w:r>
      <w:r w:rsidR="00E266F4" w:rsidRPr="00E266F4">
        <w:rPr>
          <w:b/>
          <w:sz w:val="20"/>
          <w:szCs w:val="20"/>
        </w:rPr>
        <w:t>Interpretation</w:t>
      </w:r>
      <w:r w:rsidR="00E266F4">
        <w:rPr>
          <w:sz w:val="20"/>
          <w:szCs w:val="20"/>
        </w:rPr>
        <w:t xml:space="preserve"> of regression coefficients.)</w:t>
      </w:r>
    </w:p>
    <w:p w:rsidR="006505CB" w:rsidRPr="00486CD0" w:rsidRDefault="006505CB" w:rsidP="00486CD0">
      <w:pPr>
        <w:spacing w:after="0" w:line="240" w:lineRule="auto"/>
        <w:rPr>
          <w:b/>
        </w:rPr>
      </w:pPr>
    </w:p>
    <w:p w:rsidR="006505CB" w:rsidRPr="006505CB" w:rsidRDefault="006505CB" w:rsidP="0067242F">
      <w:pPr>
        <w:pStyle w:val="ListParagraph"/>
        <w:numPr>
          <w:ilvl w:val="0"/>
          <w:numId w:val="6"/>
        </w:numPr>
        <w:pBdr>
          <w:bottom w:val="single" w:sz="6" w:space="1" w:color="auto"/>
        </w:pBdr>
        <w:spacing w:after="0" w:line="240" w:lineRule="auto"/>
        <w:rPr>
          <w:b/>
        </w:rPr>
      </w:pPr>
      <w:r>
        <w:rPr>
          <w:b/>
        </w:rPr>
        <w:t>Assumptions</w:t>
      </w:r>
      <w:r w:rsidRPr="006505CB">
        <w:rPr>
          <w:b/>
        </w:rPr>
        <w:t xml:space="preserve"> / Structure of the Data</w:t>
      </w:r>
    </w:p>
    <w:p w:rsidR="00486CD0" w:rsidRDefault="00486CD0" w:rsidP="00486CD0">
      <w:pPr>
        <w:spacing w:after="0" w:line="240" w:lineRule="auto"/>
        <w:ind w:left="360"/>
        <w:jc w:val="both"/>
        <w:rPr>
          <w:sz w:val="20"/>
          <w:szCs w:val="20"/>
        </w:rPr>
      </w:pPr>
      <w:r w:rsidRPr="00486CD0">
        <w:rPr>
          <w:sz w:val="20"/>
          <w:szCs w:val="20"/>
        </w:rPr>
        <w:t xml:space="preserve">Used in situations with 1 defined dependent variable that is </w:t>
      </w:r>
      <w:r w:rsidR="00D37C88" w:rsidRPr="00486CD0">
        <w:rPr>
          <w:sz w:val="20"/>
          <w:szCs w:val="20"/>
        </w:rPr>
        <w:t>continuous</w:t>
      </w:r>
      <w:r w:rsidRPr="00486CD0">
        <w:rPr>
          <w:sz w:val="20"/>
          <w:szCs w:val="20"/>
        </w:rPr>
        <w:t xml:space="preserve"> and 1 or more independent variables that can be continuous or categorical</w:t>
      </w:r>
    </w:p>
    <w:p w:rsidR="00486CD0" w:rsidRDefault="00486CD0" w:rsidP="00486CD0">
      <w:pPr>
        <w:spacing w:after="0" w:line="240" w:lineRule="auto"/>
        <w:ind w:left="360"/>
        <w:jc w:val="both"/>
        <w:rPr>
          <w:sz w:val="20"/>
          <w:szCs w:val="20"/>
        </w:rPr>
      </w:pPr>
      <w:r w:rsidRPr="00486CD0">
        <w:rPr>
          <w:sz w:val="20"/>
          <w:szCs w:val="20"/>
          <w:u w:val="single"/>
        </w:rPr>
        <w:t>Linearity</w:t>
      </w:r>
      <w:r w:rsidRPr="00486CD0">
        <w:rPr>
          <w:sz w:val="20"/>
          <w:szCs w:val="20"/>
        </w:rPr>
        <w:t xml:space="preserve"> </w:t>
      </w:r>
      <w:r>
        <w:rPr>
          <w:sz w:val="20"/>
          <w:szCs w:val="20"/>
        </w:rPr>
        <w:t>-</w:t>
      </w:r>
      <w:r w:rsidRPr="00486CD0">
        <w:rPr>
          <w:sz w:val="20"/>
          <w:szCs w:val="20"/>
        </w:rPr>
        <w:t xml:space="preserve"> The relationship between the dependent variable and the continuous independent variables must be linear</w:t>
      </w:r>
    </w:p>
    <w:p w:rsidR="00486CD0" w:rsidRDefault="00486CD0" w:rsidP="00486CD0">
      <w:pPr>
        <w:spacing w:after="0" w:line="240" w:lineRule="auto"/>
        <w:ind w:left="360"/>
        <w:jc w:val="both"/>
        <w:rPr>
          <w:sz w:val="20"/>
          <w:szCs w:val="20"/>
        </w:rPr>
      </w:pPr>
      <w:r>
        <w:rPr>
          <w:sz w:val="20"/>
          <w:szCs w:val="20"/>
          <w:u w:val="single"/>
        </w:rPr>
        <w:t>Normality</w:t>
      </w:r>
      <w:r>
        <w:rPr>
          <w:sz w:val="20"/>
          <w:szCs w:val="20"/>
        </w:rPr>
        <w:t xml:space="preserve"> – Residuals of the linear model is assumed to be normally distributed</w:t>
      </w:r>
    </w:p>
    <w:p w:rsidR="00486CD0" w:rsidRDefault="00486CD0" w:rsidP="00486CD0">
      <w:pPr>
        <w:spacing w:after="0" w:line="240" w:lineRule="auto"/>
        <w:ind w:left="360"/>
        <w:jc w:val="both"/>
        <w:rPr>
          <w:sz w:val="20"/>
          <w:szCs w:val="20"/>
        </w:rPr>
      </w:pPr>
      <w:r>
        <w:rPr>
          <w:sz w:val="20"/>
          <w:szCs w:val="20"/>
          <w:u w:val="single"/>
        </w:rPr>
        <w:t xml:space="preserve">Equal Variance </w:t>
      </w:r>
      <w:r>
        <w:rPr>
          <w:sz w:val="20"/>
          <w:szCs w:val="20"/>
        </w:rPr>
        <w:t>– The variance of the residuals is constant for every combination of independent variables and thus constant across all of the predicted values</w:t>
      </w:r>
    </w:p>
    <w:p w:rsidR="00486CD0" w:rsidRPr="00486CD0" w:rsidRDefault="00486CD0" w:rsidP="00486CD0">
      <w:pPr>
        <w:spacing w:after="0" w:line="240" w:lineRule="auto"/>
        <w:ind w:left="360"/>
        <w:jc w:val="both"/>
        <w:rPr>
          <w:sz w:val="20"/>
          <w:szCs w:val="20"/>
        </w:rPr>
      </w:pPr>
      <w:r>
        <w:rPr>
          <w:sz w:val="20"/>
          <w:szCs w:val="20"/>
          <w:u w:val="single"/>
        </w:rPr>
        <w:t xml:space="preserve">Independence </w:t>
      </w:r>
      <w:r>
        <w:rPr>
          <w:sz w:val="20"/>
          <w:szCs w:val="20"/>
        </w:rPr>
        <w:t>– Observations are identically and independently distributed (</w:t>
      </w:r>
      <w:proofErr w:type="spellStart"/>
      <w:r>
        <w:rPr>
          <w:sz w:val="20"/>
          <w:szCs w:val="20"/>
        </w:rPr>
        <w:t>i.i.d</w:t>
      </w:r>
      <w:proofErr w:type="spellEnd"/>
      <w:r>
        <w:rPr>
          <w:sz w:val="20"/>
          <w:szCs w:val="20"/>
        </w:rPr>
        <w:t>.)</w:t>
      </w:r>
    </w:p>
    <w:p w:rsidR="00486CD0" w:rsidRPr="00486CD0" w:rsidRDefault="00486CD0" w:rsidP="0067242F">
      <w:pPr>
        <w:pStyle w:val="ListParagraph"/>
        <w:spacing w:after="0" w:line="240" w:lineRule="auto"/>
        <w:rPr>
          <w:sz w:val="20"/>
          <w:szCs w:val="20"/>
        </w:rPr>
      </w:pPr>
    </w:p>
    <w:p w:rsidR="006505CB" w:rsidRPr="006505CB" w:rsidRDefault="006505CB" w:rsidP="0067242F">
      <w:pPr>
        <w:pStyle w:val="ListParagraph"/>
        <w:numPr>
          <w:ilvl w:val="0"/>
          <w:numId w:val="6"/>
        </w:numPr>
        <w:pBdr>
          <w:bottom w:val="single" w:sz="6" w:space="1" w:color="auto"/>
        </w:pBdr>
        <w:spacing w:after="0" w:line="240" w:lineRule="auto"/>
        <w:rPr>
          <w:b/>
        </w:rPr>
      </w:pPr>
      <w:r w:rsidRPr="006505CB">
        <w:rPr>
          <w:b/>
        </w:rPr>
        <w:t>Sampling Method</w:t>
      </w:r>
    </w:p>
    <w:p w:rsidR="00486CD0" w:rsidRDefault="00486CD0" w:rsidP="00486CD0">
      <w:pPr>
        <w:spacing w:after="0" w:line="240" w:lineRule="auto"/>
        <w:ind w:left="360"/>
      </w:pPr>
      <w:r>
        <w:t>Random sample of population of interest, with fixed X’s.</w:t>
      </w:r>
    </w:p>
    <w:p w:rsidR="00D37C88" w:rsidRDefault="00D37C88" w:rsidP="00486CD0">
      <w:pPr>
        <w:spacing w:after="0" w:line="240" w:lineRule="auto"/>
        <w:ind w:left="360"/>
      </w:pPr>
      <w:proofErr w:type="gramStart"/>
      <w:r>
        <w:t>Can be observational or experimental study designs.</w:t>
      </w:r>
      <w:proofErr w:type="gramEnd"/>
    </w:p>
    <w:p w:rsidR="00D37C88" w:rsidRDefault="00D37C88" w:rsidP="00486CD0">
      <w:pPr>
        <w:spacing w:after="0" w:line="240" w:lineRule="auto"/>
        <w:ind w:left="360"/>
      </w:pPr>
      <w:r>
        <w:t>Can only be cross sectional (observations at a single point in time or space, no repeated measures)</w:t>
      </w:r>
    </w:p>
    <w:p w:rsidR="00486CD0" w:rsidRDefault="00486CD0" w:rsidP="0067242F">
      <w:pPr>
        <w:pStyle w:val="ListParagraph"/>
        <w:spacing w:after="0" w:line="240" w:lineRule="auto"/>
      </w:pPr>
    </w:p>
    <w:p w:rsidR="006505CB" w:rsidRPr="00EF3385" w:rsidRDefault="006505CB" w:rsidP="0067242F">
      <w:pPr>
        <w:pStyle w:val="ListParagraph"/>
        <w:numPr>
          <w:ilvl w:val="0"/>
          <w:numId w:val="6"/>
        </w:numPr>
        <w:pBdr>
          <w:bottom w:val="single" w:sz="6" w:space="1" w:color="auto"/>
        </w:pBdr>
        <w:spacing w:after="0" w:line="240" w:lineRule="auto"/>
        <w:rPr>
          <w:b/>
        </w:rPr>
      </w:pPr>
      <w:r w:rsidRPr="00EF3385">
        <w:rPr>
          <w:b/>
        </w:rPr>
        <w:t>Special Descriptive Statistics and/or Graphics</w:t>
      </w:r>
    </w:p>
    <w:p w:rsidR="006505CB" w:rsidRDefault="00D37C88" w:rsidP="00D37C88">
      <w:pPr>
        <w:spacing w:after="0" w:line="240" w:lineRule="auto"/>
        <w:ind w:left="360"/>
      </w:pPr>
      <w:r>
        <w:t xml:space="preserve">Continuous variables – Using 5 number summary, histograms, box plots, scatter plots </w:t>
      </w:r>
    </w:p>
    <w:p w:rsidR="00D37C88" w:rsidRDefault="00D37C88" w:rsidP="00D37C88">
      <w:pPr>
        <w:spacing w:after="0" w:line="240" w:lineRule="auto"/>
        <w:ind w:left="360"/>
      </w:pPr>
      <w:r>
        <w:t>Categorical variables – usual count tables/</w:t>
      </w:r>
      <w:proofErr w:type="spellStart"/>
      <w:r>
        <w:t>percents</w:t>
      </w:r>
      <w:proofErr w:type="spellEnd"/>
      <w:r>
        <w:t>.  Also look at summary statistics of dependent variable by levels of the categorical variable. Bar charts, Pie graphs, etc.</w:t>
      </w:r>
    </w:p>
    <w:p w:rsidR="00D37C88" w:rsidRDefault="00D37C88" w:rsidP="00D37C88">
      <w:pPr>
        <w:spacing w:after="0" w:line="240" w:lineRule="auto"/>
        <w:ind w:left="360"/>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rsidR="00D37C88" w:rsidRDefault="00D37C88" w:rsidP="00D37C88">
      <w:pPr>
        <w:spacing w:after="0" w:line="240" w:lineRule="auto"/>
        <w:ind w:left="360"/>
      </w:pPr>
    </w:p>
    <w:p w:rsidR="00D37C88" w:rsidRPr="009578D0" w:rsidRDefault="00D37C88" w:rsidP="00D37C88">
      <w:pPr>
        <w:spacing w:after="0" w:line="240" w:lineRule="auto"/>
        <w:ind w:left="360"/>
        <w:rPr>
          <w:u w:val="single"/>
        </w:rPr>
      </w:pPr>
      <w:r w:rsidRPr="009578D0">
        <w:rPr>
          <w:u w:val="single"/>
        </w:rPr>
        <w:t>Diagnostics Statistics &amp; Plots</w:t>
      </w:r>
    </w:p>
    <w:p w:rsidR="00D37C88" w:rsidRDefault="00D37C88" w:rsidP="00D37C88">
      <w:pPr>
        <w:spacing w:after="0" w:line="240" w:lineRule="auto"/>
        <w:ind w:left="360"/>
      </w:pPr>
      <w:r>
        <w:t>Residuals</w:t>
      </w:r>
    </w:p>
    <w:p w:rsidR="00D37C88" w:rsidRDefault="00D37C88" w:rsidP="00D37C88">
      <w:pPr>
        <w:spacing w:after="0" w:line="240" w:lineRule="auto"/>
        <w:ind w:left="360"/>
      </w:pPr>
      <w:r>
        <w:t>Raw= Observed – Predicted</w:t>
      </w:r>
    </w:p>
    <w:p w:rsidR="00D37C88" w:rsidRDefault="00D37C88" w:rsidP="00D37C88">
      <w:pPr>
        <w:spacing w:after="0" w:line="240" w:lineRule="auto"/>
        <w:ind w:left="360"/>
      </w:pPr>
      <w:r>
        <w:t>Standardized= Z score, look for values more extreme than +/- 2 or 3</w:t>
      </w:r>
    </w:p>
    <w:p w:rsidR="00D37C88" w:rsidRDefault="00D37C88" w:rsidP="00D37C88">
      <w:pPr>
        <w:spacing w:after="0" w:line="240" w:lineRule="auto"/>
        <w:ind w:left="360"/>
      </w:pPr>
      <w:proofErr w:type="spellStart"/>
      <w:r>
        <w:t>Studentized</w:t>
      </w:r>
      <w:proofErr w:type="spellEnd"/>
      <w:r>
        <w:t>= t score that takes into leverage into account, l</w:t>
      </w:r>
      <w:r w:rsidR="00E266F4">
        <w:t>ook for values more extreme than</w:t>
      </w:r>
      <w:r>
        <w:t xml:space="preserve"> +/- 2 or 3</w:t>
      </w:r>
    </w:p>
    <w:p w:rsidR="00D37C88" w:rsidRDefault="00D37C88" w:rsidP="00D37C88">
      <w:pPr>
        <w:spacing w:after="0" w:line="240" w:lineRule="auto"/>
        <w:ind w:left="360"/>
      </w:pPr>
      <w:r>
        <w:t>Cook’s D=Uses raw residuals and leverage to see how coefficient estimates are affected without the current observation</w:t>
      </w:r>
      <w:r w:rsidR="00FE6C6F">
        <w:t>.  Look for values greater than 1.</w:t>
      </w:r>
    </w:p>
    <w:p w:rsidR="009578D0" w:rsidRDefault="009578D0" w:rsidP="00D37C88">
      <w:pPr>
        <w:spacing w:after="0" w:line="240" w:lineRule="auto"/>
        <w:ind w:left="360"/>
      </w:pPr>
      <w:r>
        <w:t>Leverage= how far away an observation is relative to the center of all of the explanatory variables</w:t>
      </w:r>
    </w:p>
    <w:p w:rsidR="009578D0" w:rsidRDefault="009578D0" w:rsidP="00D37C88">
      <w:pPr>
        <w:spacing w:after="0" w:line="240" w:lineRule="auto"/>
        <w:ind w:left="360"/>
      </w:pPr>
      <w:r>
        <w:t>Graphs for all these are generated in SAS.</w:t>
      </w:r>
    </w:p>
    <w:p w:rsidR="009578D0" w:rsidRDefault="009578D0" w:rsidP="00D37C88">
      <w:pPr>
        <w:spacing w:after="0" w:line="240" w:lineRule="auto"/>
        <w:ind w:left="360"/>
      </w:pPr>
      <w:r>
        <w:rPr>
          <w:u w:val="single"/>
        </w:rPr>
        <w:t>Multicollinearity</w:t>
      </w:r>
    </w:p>
    <w:p w:rsidR="009578D0" w:rsidRDefault="009578D0" w:rsidP="00D37C88">
      <w:pPr>
        <w:spacing w:after="0" w:line="240" w:lineRule="auto"/>
        <w:ind w:left="360"/>
      </w:pPr>
      <w:r>
        <w:t>Variance Inflation Factor (VIF) – look out for values above 10</w:t>
      </w:r>
    </w:p>
    <w:p w:rsidR="009578D0" w:rsidRPr="009578D0" w:rsidRDefault="009578D0" w:rsidP="00D37C88">
      <w:pPr>
        <w:spacing w:after="0" w:line="240" w:lineRule="auto"/>
        <w:ind w:left="360"/>
      </w:pPr>
      <w:r>
        <w:t>Scatterplot matrices and correlation values</w:t>
      </w:r>
    </w:p>
    <w:p w:rsidR="00D37C88" w:rsidRPr="00D37C88" w:rsidRDefault="00D37C88" w:rsidP="00D37C88">
      <w:pPr>
        <w:spacing w:after="0" w:line="240" w:lineRule="auto"/>
        <w:ind w:left="360"/>
      </w:pPr>
    </w:p>
    <w:p w:rsidR="006505CB" w:rsidRPr="00EF3385" w:rsidRDefault="00EF3385" w:rsidP="0067242F">
      <w:pPr>
        <w:pStyle w:val="ListParagraph"/>
        <w:numPr>
          <w:ilvl w:val="0"/>
          <w:numId w:val="6"/>
        </w:numPr>
        <w:pBdr>
          <w:bottom w:val="single" w:sz="6" w:space="1" w:color="auto"/>
        </w:pBdr>
        <w:spacing w:after="0" w:line="240" w:lineRule="auto"/>
        <w:rPr>
          <w:b/>
        </w:rPr>
      </w:pPr>
      <w:r w:rsidRPr="00EF3385">
        <w:rPr>
          <w:b/>
        </w:rPr>
        <w:t>What can we estimate?</w:t>
      </w:r>
    </w:p>
    <w:p w:rsidR="006505CB" w:rsidRDefault="009578D0" w:rsidP="009578D0">
      <w:pPr>
        <w:spacing w:after="0" w:line="240" w:lineRule="auto"/>
        <w:ind w:left="360"/>
      </w:pPr>
      <w:r>
        <w:t>Regression coefficients are estimated by Least Squares</w:t>
      </w:r>
    </w:p>
    <w:p w:rsidR="00FB0711" w:rsidRDefault="00FB0711" w:rsidP="009578D0">
      <w:pPr>
        <w:spacing w:after="0" w:line="240" w:lineRule="auto"/>
        <w:ind w:left="360"/>
      </w:pPr>
      <w:r>
        <w:t>LASSO</w:t>
      </w:r>
      <w:proofErr w:type="gramStart"/>
      <w:r>
        <w:t>,LARS</w:t>
      </w:r>
      <w:proofErr w:type="gramEnd"/>
      <w:r>
        <w:t>, Elastic Net, and Ridge Regression are all penalized version of Least Squares</w:t>
      </w:r>
    </w:p>
    <w:p w:rsidR="00FB0711" w:rsidRDefault="00FB0711" w:rsidP="009578D0">
      <w:pPr>
        <w:spacing w:after="0" w:line="240" w:lineRule="auto"/>
        <w:ind w:left="360"/>
        <w:rPr>
          <w:u w:val="single"/>
        </w:rPr>
      </w:pPr>
    </w:p>
    <w:p w:rsidR="009578D0" w:rsidRDefault="009578D0" w:rsidP="009578D0">
      <w:pPr>
        <w:spacing w:after="0" w:line="240" w:lineRule="auto"/>
        <w:ind w:left="360"/>
      </w:pPr>
      <w:r w:rsidRPr="009578D0">
        <w:rPr>
          <w:u w:val="single"/>
        </w:rPr>
        <w:lastRenderedPageBreak/>
        <w:t>Confidence intervals</w:t>
      </w:r>
      <w:r>
        <w:t xml:space="preserve"> </w:t>
      </w:r>
    </w:p>
    <w:p w:rsidR="009578D0" w:rsidRDefault="009578D0" w:rsidP="009578D0">
      <w:pPr>
        <w:spacing w:after="0" w:line="240" w:lineRule="auto"/>
        <w:ind w:left="360"/>
      </w:pPr>
      <w:r>
        <w:t>Can be obtained for each regression coefficient as well as new predicted values</w:t>
      </w:r>
    </w:p>
    <w:p w:rsidR="009578D0" w:rsidRPr="009578D0" w:rsidRDefault="009578D0" w:rsidP="009578D0">
      <w:pPr>
        <w:spacing w:after="0" w:line="240" w:lineRule="auto"/>
        <w:ind w:left="360"/>
      </w:pPr>
      <w:r>
        <w:t>Coefficient interpretation – Continuous, for every one unit increment of X, Y increases by coefficient value, while holding the other explanatory values fixed.</w:t>
      </w:r>
      <w:r w:rsidR="002C0217">
        <w:t xml:space="preserve"> Categorical, adds an additional value to the intercept.</w:t>
      </w:r>
    </w:p>
    <w:p w:rsidR="006505CB" w:rsidRPr="00EF3385" w:rsidRDefault="00EF3385" w:rsidP="0067242F">
      <w:pPr>
        <w:pStyle w:val="ListParagraph"/>
        <w:numPr>
          <w:ilvl w:val="0"/>
          <w:numId w:val="6"/>
        </w:numPr>
        <w:pBdr>
          <w:bottom w:val="single" w:sz="6" w:space="1" w:color="auto"/>
        </w:pBdr>
        <w:spacing w:after="0" w:line="240" w:lineRule="auto"/>
        <w:rPr>
          <w:b/>
        </w:rPr>
      </w:pPr>
      <w:r w:rsidRPr="00EF3385">
        <w:rPr>
          <w:b/>
        </w:rPr>
        <w:t>Hypothesis Testing</w:t>
      </w:r>
    </w:p>
    <w:p w:rsidR="006505CB" w:rsidRPr="00FB0711" w:rsidRDefault="002C0217" w:rsidP="002C0217">
      <w:pPr>
        <w:spacing w:after="0" w:line="240" w:lineRule="auto"/>
        <w:ind w:left="360"/>
        <w:rPr>
          <w:u w:val="single"/>
        </w:rPr>
      </w:pPr>
      <w:r w:rsidRPr="00FB0711">
        <w:rPr>
          <w:u w:val="single"/>
        </w:rPr>
        <w:t>High Level:</w:t>
      </w:r>
    </w:p>
    <w:p w:rsidR="002C0217" w:rsidRDefault="00E266F4" w:rsidP="002C0217">
      <w:pPr>
        <w:spacing w:after="0" w:line="240" w:lineRule="auto"/>
        <w:ind w:left="360"/>
      </w:pPr>
      <w:r>
        <w:t xml:space="preserve">ANOVA: </w:t>
      </w:r>
      <w:r w:rsidR="002C0217">
        <w:t>Overall significance of model:  Null: All B’s=0, Alternative: At least one is not 0 (</w:t>
      </w:r>
      <w:proofErr w:type="spellStart"/>
      <w:r w:rsidR="002C0217">
        <w:t>Ftest</w:t>
      </w:r>
      <w:proofErr w:type="spellEnd"/>
      <w:r w:rsidR="002C0217">
        <w:t>)</w:t>
      </w:r>
    </w:p>
    <w:p w:rsidR="002C0217" w:rsidRPr="00FB0711" w:rsidRDefault="002C0217" w:rsidP="002C0217">
      <w:pPr>
        <w:spacing w:after="0" w:line="240" w:lineRule="auto"/>
        <w:ind w:left="360"/>
        <w:rPr>
          <w:u w:val="single"/>
        </w:rPr>
      </w:pPr>
      <w:r w:rsidRPr="00FB0711">
        <w:rPr>
          <w:u w:val="single"/>
        </w:rPr>
        <w:t>Lower Level:</w:t>
      </w:r>
    </w:p>
    <w:p w:rsidR="002C0217" w:rsidRDefault="002C0217" w:rsidP="002C0217">
      <w:pPr>
        <w:spacing w:after="0" w:line="240" w:lineRule="auto"/>
        <w:ind w:left="360"/>
      </w:pPr>
      <w:r>
        <w:t>If overall test is significant, we want to know which ones are not 0.</w:t>
      </w:r>
    </w:p>
    <w:p w:rsidR="002C0217" w:rsidRDefault="00E266F4" w:rsidP="002C0217">
      <w:pPr>
        <w:spacing w:after="0" w:line="240" w:lineRule="auto"/>
        <w:ind w:left="360"/>
      </w:pPr>
      <w:r>
        <w:t>Ho</w:t>
      </w:r>
      <w:r w:rsidR="002C0217">
        <w:t xml:space="preserve">: intercept or coefficient being tested is 0, </w:t>
      </w:r>
      <w:r>
        <w:t>Ha</w:t>
      </w:r>
      <w:r w:rsidR="002C0217">
        <w:t>: intercept of coefficient being testing is not 0</w:t>
      </w:r>
      <w:r w:rsidR="00EE38DD">
        <w:t xml:space="preserve">   (known as partial F-tests, but we typically use the T-test equivalent)</w:t>
      </w:r>
    </w:p>
    <w:p w:rsidR="00EE38DD" w:rsidRDefault="00EE38DD" w:rsidP="002C0217">
      <w:pPr>
        <w:spacing w:after="0" w:line="240" w:lineRule="auto"/>
        <w:ind w:left="360"/>
      </w:pPr>
      <w:r>
        <w:t>Testing is only valid when assumptions are met (See #2 above)</w:t>
      </w:r>
    </w:p>
    <w:p w:rsidR="00FB0711" w:rsidRDefault="00FB0711" w:rsidP="002C0217">
      <w:pPr>
        <w:spacing w:after="0" w:line="240" w:lineRule="auto"/>
        <w:ind w:left="360"/>
      </w:pPr>
      <w:r>
        <w:t>Note: Contrasts can be written to test for differences between coefficient estimates or more generally, any linear combination of the coefficients.</w:t>
      </w:r>
    </w:p>
    <w:p w:rsidR="00FB0711" w:rsidRDefault="00FB0711" w:rsidP="002C0217">
      <w:pPr>
        <w:spacing w:after="0" w:line="240" w:lineRule="auto"/>
        <w:ind w:left="360"/>
      </w:pPr>
      <w:r>
        <w:t>Other types of partial F-tests can be conducted by fitting a full model versus a reduced model and conducting an F-test</w:t>
      </w:r>
    </w:p>
    <w:p w:rsidR="00EE38DD" w:rsidRPr="002C0217" w:rsidRDefault="00EE38DD" w:rsidP="002C0217">
      <w:pPr>
        <w:spacing w:after="0" w:line="240" w:lineRule="auto"/>
        <w:ind w:left="360"/>
      </w:pPr>
    </w:p>
    <w:p w:rsidR="006505CB" w:rsidRDefault="00EF3385" w:rsidP="0067242F">
      <w:pPr>
        <w:pStyle w:val="ListParagraph"/>
        <w:numPr>
          <w:ilvl w:val="0"/>
          <w:numId w:val="6"/>
        </w:numPr>
        <w:pBdr>
          <w:bottom w:val="single" w:sz="6" w:space="1" w:color="auto"/>
        </w:pBdr>
        <w:spacing w:after="0" w:line="240" w:lineRule="auto"/>
        <w:rPr>
          <w:b/>
        </w:rPr>
      </w:pPr>
      <w:r w:rsidRPr="00EF3385">
        <w:rPr>
          <w:b/>
        </w:rPr>
        <w:t>Relationship between other techniques / Other Info</w:t>
      </w:r>
    </w:p>
    <w:p w:rsidR="00D37C88" w:rsidRPr="000E40FC" w:rsidRDefault="000E40FC" w:rsidP="000E40FC">
      <w:pPr>
        <w:ind w:left="360"/>
      </w:pPr>
      <w:r w:rsidRPr="000E40FC">
        <w:t xml:space="preserve">Multiple linear </w:t>
      </w:r>
      <w:proofErr w:type="gramStart"/>
      <w:r w:rsidRPr="000E40FC">
        <w:t>regression</w:t>
      </w:r>
      <w:proofErr w:type="gramEnd"/>
      <w:r w:rsidRPr="000E40FC">
        <w:t xml:space="preserve"> is the most general technique for independent data </w:t>
      </w:r>
      <w:r>
        <w:t xml:space="preserve">under the assumption of normality, constant variance.  Two </w:t>
      </w:r>
      <w:proofErr w:type="gramStart"/>
      <w:r>
        <w:t>way</w:t>
      </w:r>
      <w:proofErr w:type="gramEnd"/>
      <w:r>
        <w:t xml:space="preserve"> ANOVA along with many other ANOVA type designs are special cases.  The general concept of multiple </w:t>
      </w:r>
      <w:proofErr w:type="gramStart"/>
      <w:r>
        <w:t>regression</w:t>
      </w:r>
      <w:proofErr w:type="gramEnd"/>
      <w:r>
        <w:t xml:space="preserve"> can be extended to handle response variables who are not continuous such as counts or propo</w:t>
      </w:r>
      <w:r w:rsidR="005E641A">
        <w:t>r</w:t>
      </w:r>
      <w:r>
        <w:t>tions (logistic regression, generalized linear models)</w:t>
      </w:r>
      <w:r w:rsidR="000C0AF3">
        <w:t>.  For correlated data, we can extend the multiple regression frame work to handle time series or repeated measures.</w:t>
      </w:r>
      <w:r>
        <w:t xml:space="preserve"> </w:t>
      </w:r>
    </w:p>
    <w:p w:rsidR="00D37C88" w:rsidRPr="00EF3385" w:rsidRDefault="00D37C88" w:rsidP="0067242F">
      <w:pPr>
        <w:pStyle w:val="ListParagraph"/>
        <w:numPr>
          <w:ilvl w:val="0"/>
          <w:numId w:val="6"/>
        </w:numPr>
        <w:pBdr>
          <w:bottom w:val="single" w:sz="6" w:space="1" w:color="auto"/>
        </w:pBdr>
        <w:spacing w:after="0" w:line="240" w:lineRule="auto"/>
        <w:rPr>
          <w:b/>
        </w:rPr>
      </w:pPr>
      <w:r>
        <w:rPr>
          <w:b/>
        </w:rPr>
        <w:t>General Analysis Flow</w:t>
      </w:r>
    </w:p>
    <w:p w:rsidR="00454C52" w:rsidRDefault="00454C52" w:rsidP="00454C52">
      <w:pPr>
        <w:pStyle w:val="ListParagraph"/>
        <w:numPr>
          <w:ilvl w:val="0"/>
          <w:numId w:val="11"/>
        </w:numPr>
        <w:spacing w:after="0" w:line="240" w:lineRule="auto"/>
      </w:pPr>
      <w:r>
        <w:t>Identify the question of interest (See #1)</w:t>
      </w:r>
    </w:p>
    <w:p w:rsidR="00454C52" w:rsidRDefault="00454C52" w:rsidP="00454C52">
      <w:pPr>
        <w:pStyle w:val="ListParagraph"/>
        <w:numPr>
          <w:ilvl w:val="0"/>
          <w:numId w:val="11"/>
        </w:numPr>
        <w:spacing w:after="0" w:line="240" w:lineRule="auto"/>
      </w:pPr>
      <w:r>
        <w:t>Exploratory analysis</w:t>
      </w:r>
    </w:p>
    <w:p w:rsidR="006505CB" w:rsidRDefault="00454C52" w:rsidP="00454C52">
      <w:pPr>
        <w:spacing w:after="0" w:line="240" w:lineRule="auto"/>
        <w:ind w:left="360"/>
      </w:pPr>
      <w:r>
        <w:t>Descriptive statistics and scatterplots</w:t>
      </w:r>
    </w:p>
    <w:p w:rsidR="00454C52" w:rsidRDefault="00454C52" w:rsidP="000E40FC">
      <w:pPr>
        <w:spacing w:after="0" w:line="240" w:lineRule="auto"/>
        <w:ind w:left="360"/>
      </w:pPr>
      <w:r>
        <w:t>Assess potential outliers that may be errors in recording</w:t>
      </w:r>
    </w:p>
    <w:p w:rsidR="00454C52" w:rsidRDefault="00454C52" w:rsidP="000E40FC">
      <w:pPr>
        <w:spacing w:after="0" w:line="240" w:lineRule="auto"/>
        <w:ind w:left="360"/>
      </w:pPr>
      <w:r>
        <w:t>Remove any redundant variables that will create problems with multicollinearity</w:t>
      </w:r>
    </w:p>
    <w:p w:rsidR="00454C52" w:rsidRDefault="00454C52" w:rsidP="00454C52">
      <w:pPr>
        <w:spacing w:after="0" w:line="240" w:lineRule="auto"/>
        <w:ind w:left="360"/>
      </w:pPr>
      <w:r>
        <w:t>Assess linearity of variables and conduct appropriate transformations</w:t>
      </w:r>
    </w:p>
    <w:p w:rsidR="00454C52" w:rsidRDefault="00454C52" w:rsidP="00454C52">
      <w:pPr>
        <w:spacing w:after="0" w:line="240" w:lineRule="auto"/>
        <w:ind w:left="360"/>
      </w:pPr>
      <w:r>
        <w:t>Finalize the full model in which to conduct analysis (this can be done manually or for many variables a model selection technique could help to whittle things down)</w:t>
      </w:r>
    </w:p>
    <w:p w:rsidR="00454C52" w:rsidRDefault="00454C52" w:rsidP="00454C52">
      <w:pPr>
        <w:pStyle w:val="ListParagraph"/>
        <w:numPr>
          <w:ilvl w:val="0"/>
          <w:numId w:val="11"/>
        </w:numPr>
        <w:spacing w:after="0" w:line="240" w:lineRule="auto"/>
      </w:pPr>
      <w:r>
        <w:t>Analysis</w:t>
      </w:r>
    </w:p>
    <w:p w:rsidR="00454C52" w:rsidRDefault="00454C52" w:rsidP="00454C52">
      <w:pPr>
        <w:spacing w:after="0" w:line="240" w:lineRule="auto"/>
        <w:ind w:left="360"/>
      </w:pPr>
      <w:r>
        <w:t xml:space="preserve">Fit full model and assess model assumptions through residual diagnostics. </w:t>
      </w:r>
    </w:p>
    <w:p w:rsidR="00454C52" w:rsidRDefault="00454C52" w:rsidP="00454C52">
      <w:pPr>
        <w:spacing w:after="0" w:line="240" w:lineRule="auto"/>
        <w:ind w:left="360"/>
      </w:pPr>
      <w:r>
        <w:t>Conduct overall F-test for significance.</w:t>
      </w:r>
    </w:p>
    <w:p w:rsidR="00454C52" w:rsidRDefault="00454C52" w:rsidP="00454C52">
      <w:pPr>
        <w:spacing w:after="0" w:line="240" w:lineRule="auto"/>
        <w:ind w:left="360"/>
      </w:pPr>
      <w:r>
        <w:t>If significant, perform individual t-test for regression coefficients or other testing of interest to answer the question</w:t>
      </w:r>
    </w:p>
    <w:p w:rsidR="00454C52" w:rsidRDefault="00454C52" w:rsidP="00454C52">
      <w:pPr>
        <w:spacing w:after="0" w:line="240" w:lineRule="auto"/>
        <w:ind w:left="348"/>
      </w:pPr>
      <w:r>
        <w:t>Any insignificant factors can be removed and the analysis can be rerun.  Likewise for observations that are outliers and it makes sense to remove them.</w:t>
      </w:r>
    </w:p>
    <w:p w:rsidR="00454C52" w:rsidRDefault="00454C52" w:rsidP="00454C52">
      <w:pPr>
        <w:spacing w:after="0" w:line="240" w:lineRule="auto"/>
        <w:ind w:left="348"/>
      </w:pPr>
      <w:r>
        <w:t>If prediction is the key goal and data is large enough.  Assess how well the data set performs on an independent data set.</w:t>
      </w:r>
    </w:p>
    <w:p w:rsidR="00454C52" w:rsidRDefault="00454C52" w:rsidP="00454C52">
      <w:pPr>
        <w:pStyle w:val="ListParagraph"/>
        <w:numPr>
          <w:ilvl w:val="0"/>
          <w:numId w:val="11"/>
        </w:numPr>
        <w:spacing w:after="0" w:line="240" w:lineRule="auto"/>
      </w:pPr>
      <w:r>
        <w:t>Reporting</w:t>
      </w:r>
    </w:p>
    <w:p w:rsidR="00454C52" w:rsidRDefault="00454C52" w:rsidP="00454C52">
      <w:pPr>
        <w:spacing w:after="0" w:line="240" w:lineRule="auto"/>
        <w:ind w:left="360"/>
      </w:pPr>
      <w:r>
        <w:t xml:space="preserve">Provide the final regression model equation.  </w:t>
      </w:r>
    </w:p>
    <w:p w:rsidR="00454C52" w:rsidRDefault="00454C52" w:rsidP="00454C52">
      <w:pPr>
        <w:spacing w:after="0" w:line="240" w:lineRule="auto"/>
        <w:ind w:left="360"/>
      </w:pPr>
      <w:r>
        <w:lastRenderedPageBreak/>
        <w:t xml:space="preserve">Provide appropriate interpretation to regression coefficients that are significant and you wish to discuss.  </w:t>
      </w:r>
    </w:p>
    <w:p w:rsidR="00454C52" w:rsidRDefault="00454C52" w:rsidP="00454C52">
      <w:pPr>
        <w:spacing w:after="0" w:line="240" w:lineRule="auto"/>
        <w:ind w:left="360"/>
      </w:pPr>
      <w:r>
        <w:t>For prediction, provide predicted values as well as 95% prediction intervals.</w:t>
      </w:r>
    </w:p>
    <w:p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rsidR="00454C52" w:rsidRPr="00454C52" w:rsidRDefault="00454C52" w:rsidP="00454C52">
      <w:pPr>
        <w:spacing w:after="0" w:line="240" w:lineRule="auto"/>
        <w:ind w:left="360"/>
      </w:pPr>
    </w:p>
    <w:p w:rsidR="006505CB" w:rsidRPr="00EF3385" w:rsidRDefault="00EF3385" w:rsidP="0067242F">
      <w:pPr>
        <w:pStyle w:val="ListParagraph"/>
        <w:numPr>
          <w:ilvl w:val="0"/>
          <w:numId w:val="6"/>
        </w:numPr>
        <w:pBdr>
          <w:bottom w:val="single" w:sz="6" w:space="1" w:color="auto"/>
        </w:pBdr>
        <w:spacing w:after="0" w:line="240" w:lineRule="auto"/>
        <w:rPr>
          <w:b/>
        </w:rPr>
      </w:pPr>
      <w:r w:rsidRPr="00EF3385">
        <w:rPr>
          <w:b/>
        </w:rPr>
        <w:t>SAS Computer Programs</w:t>
      </w:r>
    </w:p>
    <w:p w:rsidR="006505CB" w:rsidRDefault="005E641A" w:rsidP="005E641A">
      <w:pPr>
        <w:spacing w:after="0" w:line="240" w:lineRule="auto"/>
        <w:ind w:left="360"/>
      </w:pPr>
      <w:r>
        <w:t xml:space="preserve">Proc </w:t>
      </w:r>
      <w:proofErr w:type="spellStart"/>
      <w:r>
        <w:t>reg</w:t>
      </w:r>
      <w:proofErr w:type="spellEnd"/>
      <w:r>
        <w:t xml:space="preserve"> data=       ;</w:t>
      </w:r>
    </w:p>
    <w:p w:rsidR="005E641A" w:rsidRDefault="005E641A" w:rsidP="005E641A">
      <w:pPr>
        <w:spacing w:after="0" w:line="240" w:lineRule="auto"/>
        <w:ind w:left="360"/>
      </w:pPr>
      <w:r>
        <w:t xml:space="preserve">Model Y=X’s / p </w:t>
      </w:r>
      <w:proofErr w:type="spellStart"/>
      <w:r>
        <w:t>vif</w:t>
      </w:r>
      <w:proofErr w:type="spellEnd"/>
      <w:r>
        <w:t>;</w:t>
      </w:r>
    </w:p>
    <w:p w:rsidR="005E641A" w:rsidRDefault="005E641A" w:rsidP="005E641A">
      <w:pPr>
        <w:spacing w:after="0" w:line="240" w:lineRule="auto"/>
        <w:ind w:left="360"/>
      </w:pPr>
      <w:r>
        <w:t xml:space="preserve">Output out=out p=p </w:t>
      </w:r>
      <w:proofErr w:type="spellStart"/>
      <w:r>
        <w:t>cookd</w:t>
      </w:r>
      <w:proofErr w:type="spellEnd"/>
      <w:r>
        <w:t>=</w:t>
      </w:r>
      <w:proofErr w:type="spellStart"/>
      <w:r>
        <w:t>cookd</w:t>
      </w:r>
      <w:proofErr w:type="spellEnd"/>
      <w:r>
        <w:t xml:space="preserve"> r=</w:t>
      </w:r>
      <w:proofErr w:type="spellStart"/>
      <w:r>
        <w:t>rawres</w:t>
      </w:r>
      <w:proofErr w:type="spellEnd"/>
      <w:r>
        <w:t xml:space="preserve"> </w:t>
      </w:r>
      <w:proofErr w:type="spellStart"/>
      <w:r>
        <w:t>rstudent</w:t>
      </w:r>
      <w:proofErr w:type="spellEnd"/>
      <w:r>
        <w:t>=</w:t>
      </w:r>
      <w:proofErr w:type="spellStart"/>
      <w:r>
        <w:t>jackres</w:t>
      </w:r>
      <w:proofErr w:type="spellEnd"/>
      <w:r>
        <w:t xml:space="preserve"> student=</w:t>
      </w:r>
      <w:proofErr w:type="spellStart"/>
      <w:r>
        <w:t>standres</w:t>
      </w:r>
      <w:proofErr w:type="spellEnd"/>
      <w:r>
        <w:t xml:space="preserve"> </w:t>
      </w:r>
      <w:proofErr w:type="spellStart"/>
      <w:r>
        <w:t>ucl</w:t>
      </w:r>
      <w:proofErr w:type="spellEnd"/>
      <w:r>
        <w:t>=</w:t>
      </w:r>
      <w:proofErr w:type="spellStart"/>
      <w:r>
        <w:t>ucl</w:t>
      </w:r>
      <w:proofErr w:type="spellEnd"/>
      <w:r>
        <w:t xml:space="preserve"> </w:t>
      </w:r>
      <w:proofErr w:type="spellStart"/>
      <w:proofErr w:type="gramStart"/>
      <w:r>
        <w:t>lcl</w:t>
      </w:r>
      <w:proofErr w:type="spellEnd"/>
      <w:r>
        <w:t>=</w:t>
      </w:r>
      <w:proofErr w:type="spellStart"/>
      <w:proofErr w:type="gramEnd"/>
      <w:r>
        <w:t>lcl</w:t>
      </w:r>
      <w:proofErr w:type="spellEnd"/>
      <w:r>
        <w:t xml:space="preserve"> h=lev;</w:t>
      </w:r>
    </w:p>
    <w:p w:rsidR="005E641A" w:rsidRDefault="005E641A" w:rsidP="005E641A">
      <w:pPr>
        <w:spacing w:after="0" w:line="240" w:lineRule="auto"/>
        <w:ind w:left="360"/>
      </w:pPr>
      <w:proofErr w:type="spellStart"/>
      <w:r>
        <w:t>Run</w:t>
      </w:r>
      <w:proofErr w:type="gramStart"/>
      <w:r>
        <w:t>;quit</w:t>
      </w:r>
      <w:proofErr w:type="spellEnd"/>
      <w:proofErr w:type="gramEnd"/>
      <w:r>
        <w:t>;</w:t>
      </w:r>
    </w:p>
    <w:p w:rsidR="005E641A" w:rsidRDefault="005E641A" w:rsidP="005E641A">
      <w:pPr>
        <w:spacing w:after="0" w:line="240" w:lineRule="auto"/>
        <w:ind w:left="360"/>
      </w:pPr>
      <w:r>
        <w:t>*SAS gives you many diagnostic plots</w:t>
      </w:r>
      <w:proofErr w:type="gramStart"/>
      <w:r>
        <w:t>.;</w:t>
      </w:r>
      <w:proofErr w:type="gramEnd"/>
    </w:p>
    <w:p w:rsidR="005E641A" w:rsidRDefault="005E641A" w:rsidP="005E641A">
      <w:pPr>
        <w:spacing w:after="0" w:line="240" w:lineRule="auto"/>
        <w:ind w:left="360"/>
      </w:pPr>
      <w:r>
        <w:t>*Below is some code to do similar things</w:t>
      </w:r>
      <w:proofErr w:type="gramStart"/>
      <w:r>
        <w:t>.;</w:t>
      </w:r>
      <w:proofErr w:type="gramEnd"/>
    </w:p>
    <w:p w:rsidR="005E641A" w:rsidRDefault="005E641A" w:rsidP="005E641A">
      <w:pPr>
        <w:spacing w:after="0" w:line="240" w:lineRule="auto"/>
        <w:ind w:left="360"/>
      </w:pPr>
    </w:p>
    <w:p w:rsidR="005E641A" w:rsidRDefault="005E641A" w:rsidP="005E641A">
      <w:pPr>
        <w:spacing w:after="0" w:line="240" w:lineRule="auto"/>
        <w:ind w:left="360"/>
      </w:pPr>
      <w:r>
        <w:t xml:space="preserve">Proc </w:t>
      </w:r>
      <w:proofErr w:type="spellStart"/>
      <w:r>
        <w:t>gchart</w:t>
      </w:r>
      <w:proofErr w:type="spellEnd"/>
      <w:r>
        <w:t xml:space="preserve"> data=out;</w:t>
      </w:r>
    </w:p>
    <w:p w:rsidR="005E641A" w:rsidRDefault="005E641A" w:rsidP="005E641A">
      <w:pPr>
        <w:spacing w:after="0" w:line="240" w:lineRule="auto"/>
        <w:ind w:left="360"/>
      </w:pPr>
      <w:r>
        <w:t xml:space="preserve">           </w:t>
      </w:r>
      <w:proofErr w:type="spellStart"/>
      <w:r>
        <w:t>Vbar</w:t>
      </w:r>
      <w:proofErr w:type="spellEnd"/>
      <w:r>
        <w:t xml:space="preserve"> </w:t>
      </w:r>
      <w:proofErr w:type="spellStart"/>
      <w:r>
        <w:t>rawres</w:t>
      </w:r>
      <w:proofErr w:type="spellEnd"/>
      <w:r>
        <w:t xml:space="preserve"> </w:t>
      </w:r>
      <w:proofErr w:type="spellStart"/>
      <w:r>
        <w:t>standres</w:t>
      </w:r>
      <w:proofErr w:type="spellEnd"/>
      <w:r>
        <w:t xml:space="preserve"> </w:t>
      </w:r>
      <w:proofErr w:type="spellStart"/>
      <w:r>
        <w:t>jackres</w:t>
      </w:r>
      <w:proofErr w:type="spellEnd"/>
      <w:r>
        <w:t xml:space="preserve"> lev;</w:t>
      </w:r>
    </w:p>
    <w:p w:rsidR="005E641A" w:rsidRDefault="005E641A" w:rsidP="005E641A">
      <w:pPr>
        <w:spacing w:after="0" w:line="240" w:lineRule="auto"/>
        <w:ind w:left="360"/>
      </w:pPr>
      <w:r>
        <w:t>Run;</w:t>
      </w:r>
    </w:p>
    <w:p w:rsidR="005E641A" w:rsidRDefault="005E641A" w:rsidP="005E641A">
      <w:pPr>
        <w:spacing w:after="0" w:line="240" w:lineRule="auto"/>
        <w:ind w:left="360"/>
      </w:pPr>
      <w:r>
        <w:t xml:space="preserve">Proc </w:t>
      </w:r>
      <w:proofErr w:type="spellStart"/>
      <w:r>
        <w:t>gplot</w:t>
      </w:r>
      <w:proofErr w:type="spellEnd"/>
      <w:r>
        <w:t xml:space="preserve"> data=out;</w:t>
      </w:r>
    </w:p>
    <w:p w:rsidR="005E641A" w:rsidRDefault="005E641A" w:rsidP="005E641A">
      <w:pPr>
        <w:spacing w:after="0" w:line="240" w:lineRule="auto"/>
        <w:ind w:left="360"/>
      </w:pPr>
      <w:r>
        <w:t xml:space="preserve"> Plot p*Y (</w:t>
      </w:r>
      <w:proofErr w:type="spellStart"/>
      <w:r>
        <w:t>rawres</w:t>
      </w:r>
      <w:proofErr w:type="spellEnd"/>
      <w:r>
        <w:t xml:space="preserve"> </w:t>
      </w:r>
      <w:proofErr w:type="spellStart"/>
      <w:r>
        <w:t>stanres</w:t>
      </w:r>
      <w:proofErr w:type="spellEnd"/>
      <w:r>
        <w:t xml:space="preserve"> </w:t>
      </w:r>
      <w:proofErr w:type="spellStart"/>
      <w:r>
        <w:t>jackres</w:t>
      </w:r>
      <w:proofErr w:type="spellEnd"/>
      <w:r>
        <w:t>)*(p X’s</w:t>
      </w:r>
      <w:proofErr w:type="gramStart"/>
      <w:r>
        <w:t xml:space="preserve">)  </w:t>
      </w:r>
      <w:proofErr w:type="spellStart"/>
      <w:r>
        <w:t>cookd</w:t>
      </w:r>
      <w:proofErr w:type="spellEnd"/>
      <w:proofErr w:type="gramEnd"/>
      <w:r>
        <w:t>*(Y p);</w:t>
      </w:r>
    </w:p>
    <w:p w:rsidR="005E641A" w:rsidRDefault="005E641A" w:rsidP="005E641A">
      <w:pPr>
        <w:spacing w:after="0" w:line="240" w:lineRule="auto"/>
        <w:ind w:left="360"/>
      </w:pPr>
      <w:proofErr w:type="spellStart"/>
      <w:r>
        <w:t>Run</w:t>
      </w:r>
      <w:proofErr w:type="gramStart"/>
      <w:r>
        <w:t>;quit</w:t>
      </w:r>
      <w:proofErr w:type="spellEnd"/>
      <w:proofErr w:type="gramEnd"/>
      <w:r>
        <w:t>;</w:t>
      </w:r>
    </w:p>
    <w:p w:rsidR="005E641A" w:rsidRDefault="005E641A" w:rsidP="005E641A">
      <w:pPr>
        <w:spacing w:after="0" w:line="240" w:lineRule="auto"/>
        <w:ind w:left="360"/>
      </w:pPr>
    </w:p>
    <w:p w:rsidR="005E641A" w:rsidRPr="005E641A" w:rsidRDefault="005E641A" w:rsidP="005E641A">
      <w:pPr>
        <w:spacing w:after="0" w:line="240" w:lineRule="auto"/>
        <w:ind w:left="360"/>
      </w:pPr>
    </w:p>
    <w:p w:rsidR="006505CB" w:rsidRPr="00EF3385" w:rsidRDefault="00EF3385" w:rsidP="0067242F">
      <w:pPr>
        <w:pStyle w:val="ListParagraph"/>
        <w:numPr>
          <w:ilvl w:val="0"/>
          <w:numId w:val="6"/>
        </w:numPr>
        <w:pBdr>
          <w:bottom w:val="single" w:sz="6" w:space="1" w:color="auto"/>
        </w:pBdr>
        <w:spacing w:after="0" w:line="240" w:lineRule="auto"/>
        <w:rPr>
          <w:b/>
        </w:rPr>
      </w:pPr>
      <w:r w:rsidRPr="00EF3385">
        <w:rPr>
          <w:b/>
        </w:rPr>
        <w:t>Limitations of the technique / Things to look out for</w:t>
      </w:r>
    </w:p>
    <w:p w:rsidR="006505CB" w:rsidRDefault="00FB0711" w:rsidP="00FB0711">
      <w:pPr>
        <w:spacing w:after="0" w:line="240" w:lineRule="auto"/>
        <w:ind w:left="360"/>
      </w:pPr>
      <w:r>
        <w:t>All the assumptions listed in 2.</w:t>
      </w:r>
    </w:p>
    <w:p w:rsidR="00FB0711" w:rsidRDefault="00FB0711" w:rsidP="00FB0711">
      <w:pPr>
        <w:spacing w:after="0" w:line="240" w:lineRule="auto"/>
        <w:ind w:left="360"/>
      </w:pPr>
      <w:r>
        <w:t>Analysis only generalizes to range of observations in the explanatory variables, excluding outliers (NO extrapolation)</w:t>
      </w:r>
    </w:p>
    <w:p w:rsidR="00FB0711" w:rsidRDefault="00FB0711" w:rsidP="00FB0711">
      <w:pPr>
        <w:spacing w:after="0" w:line="240" w:lineRule="auto"/>
        <w:ind w:left="360"/>
      </w:pPr>
      <w:r>
        <w:t>Model is obviously data driven and final model will vary between analysts</w:t>
      </w:r>
    </w:p>
    <w:p w:rsidR="00FB0711" w:rsidRDefault="00FB0711" w:rsidP="00FB0711">
      <w:pPr>
        <w:spacing w:after="0" w:line="240" w:lineRule="auto"/>
        <w:ind w:left="360"/>
      </w:pPr>
      <w:r>
        <w:t>Association does not imply causation</w:t>
      </w:r>
    </w:p>
    <w:p w:rsidR="00FB0711" w:rsidRDefault="00FB0711" w:rsidP="00FB0711">
      <w:pPr>
        <w:spacing w:after="0" w:line="240" w:lineRule="auto"/>
        <w:ind w:left="360"/>
      </w:pPr>
      <w:r>
        <w:t>Multicollinearity and confounding need to be assessed well</w:t>
      </w:r>
    </w:p>
    <w:p w:rsidR="006505CB" w:rsidRDefault="006505CB" w:rsidP="0067242F">
      <w:pPr>
        <w:spacing w:after="0" w:line="240" w:lineRule="auto"/>
      </w:pPr>
    </w:p>
    <w:p w:rsidR="006505CB" w:rsidRDefault="006505CB"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67242F">
      <w:pPr>
        <w:pStyle w:val="ListParagraph"/>
        <w:spacing w:after="0" w:line="240" w:lineRule="auto"/>
      </w:pPr>
    </w:p>
    <w:p w:rsidR="00A91206" w:rsidRDefault="00A91206" w:rsidP="00A91206">
      <w:pPr>
        <w:pStyle w:val="ListParagraph"/>
        <w:spacing w:after="0" w:line="240" w:lineRule="auto"/>
        <w:jc w:val="center"/>
        <w:rPr>
          <w:b/>
        </w:rPr>
      </w:pPr>
      <w:r>
        <w:rPr>
          <w:b/>
        </w:rPr>
        <w:lastRenderedPageBreak/>
        <w:t>Model Selection</w:t>
      </w:r>
    </w:p>
    <w:p w:rsidR="007076B6" w:rsidRDefault="007076B6" w:rsidP="007076B6">
      <w:pPr>
        <w:pStyle w:val="ListParagraph"/>
        <w:pBdr>
          <w:bottom w:val="single" w:sz="6" w:space="1" w:color="auto"/>
        </w:pBdr>
        <w:spacing w:after="0" w:line="240" w:lineRule="auto"/>
        <w:rPr>
          <w:b/>
        </w:rPr>
      </w:pPr>
      <w:r>
        <w:rPr>
          <w:b/>
        </w:rPr>
        <w:t>FORWARD</w:t>
      </w:r>
    </w:p>
    <w:p w:rsidR="007076B6" w:rsidRPr="007076B6" w:rsidRDefault="007076B6" w:rsidP="007076B6">
      <w:pPr>
        <w:pStyle w:val="ListParagraph"/>
        <w:spacing w:after="0" w:line="240" w:lineRule="auto"/>
      </w:pPr>
      <w:r>
        <w:t>Adds the covariates to the model one at a time in the order presented in the model statement.  If the variable is statistically significant at the specified alpha then the covariate stays in the model and the next covariate is entered.  Once a variable is “included” it cannot be dropped.</w:t>
      </w:r>
    </w:p>
    <w:p w:rsidR="007076B6" w:rsidRDefault="007076B6" w:rsidP="007076B6">
      <w:pPr>
        <w:pStyle w:val="ListParagraph"/>
        <w:pBdr>
          <w:bottom w:val="single" w:sz="6" w:space="1" w:color="auto"/>
        </w:pBdr>
        <w:spacing w:after="0" w:line="240" w:lineRule="auto"/>
        <w:rPr>
          <w:b/>
        </w:rPr>
      </w:pPr>
      <w:r>
        <w:rPr>
          <w:b/>
        </w:rPr>
        <w:t>BACKWARD</w:t>
      </w:r>
    </w:p>
    <w:p w:rsidR="007076B6" w:rsidRPr="00A91206" w:rsidRDefault="007076B6" w:rsidP="007076B6">
      <w:pPr>
        <w:pStyle w:val="ListParagraph"/>
        <w:spacing w:after="0" w:line="240" w:lineRule="auto"/>
        <w:rPr>
          <w:b/>
        </w:rPr>
      </w:pPr>
    </w:p>
    <w:p w:rsidR="00450995" w:rsidRPr="007076B6" w:rsidRDefault="007076B6" w:rsidP="0067242F">
      <w:pPr>
        <w:pStyle w:val="ListParagraph"/>
        <w:spacing w:after="0" w:line="240" w:lineRule="auto"/>
        <w:rPr>
          <w:b/>
        </w:rPr>
      </w:pPr>
      <w:r w:rsidRPr="007076B6">
        <w:rPr>
          <w:b/>
        </w:rPr>
        <w:t>STEPWISE</w:t>
      </w:r>
    </w:p>
    <w:p w:rsidR="007076B6" w:rsidRDefault="007076B6" w:rsidP="0067242F">
      <w:pPr>
        <w:pStyle w:val="ListParagraph"/>
        <w:pBdr>
          <w:top w:val="single" w:sz="6" w:space="1" w:color="auto"/>
          <w:bottom w:val="single" w:sz="6" w:space="1" w:color="auto"/>
        </w:pBdr>
        <w:spacing w:after="0" w:line="240" w:lineRule="auto"/>
        <w:rPr>
          <w:b/>
        </w:rPr>
      </w:pPr>
    </w:p>
    <w:p w:rsidR="007076B6" w:rsidRPr="007076B6" w:rsidRDefault="007076B6" w:rsidP="0067242F">
      <w:pPr>
        <w:pStyle w:val="ListParagraph"/>
        <w:pBdr>
          <w:top w:val="single" w:sz="6" w:space="1" w:color="auto"/>
          <w:bottom w:val="single" w:sz="6" w:space="1" w:color="auto"/>
        </w:pBdr>
        <w:spacing w:after="0" w:line="240" w:lineRule="auto"/>
        <w:rPr>
          <w:b/>
        </w:rPr>
      </w:pPr>
      <w:r w:rsidRPr="007076B6">
        <w:rPr>
          <w:b/>
        </w:rPr>
        <w:t>LASSO</w:t>
      </w:r>
    </w:p>
    <w:p w:rsidR="00450995" w:rsidRPr="007076B6" w:rsidRDefault="007076B6" w:rsidP="0067242F">
      <w:pPr>
        <w:pStyle w:val="ListParagraph"/>
        <w:spacing w:after="0" w:line="240" w:lineRule="auto"/>
      </w:pPr>
      <w:proofErr w:type="gramStart"/>
      <w:r>
        <w:t>Uses a penalized least squares approach that squeezes the regression coefficients to 0 when the penalty is large.</w:t>
      </w:r>
      <w:proofErr w:type="gramEnd"/>
      <w:r>
        <w:t xml:space="preserv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rsidR="007076B6" w:rsidRDefault="007076B6" w:rsidP="0067242F">
      <w:pPr>
        <w:pStyle w:val="ListParagraph"/>
        <w:pBdr>
          <w:bottom w:val="single" w:sz="6" w:space="1" w:color="auto"/>
        </w:pBdr>
        <w:spacing w:after="0" w:line="240" w:lineRule="auto"/>
        <w:rPr>
          <w:b/>
        </w:rPr>
      </w:pPr>
    </w:p>
    <w:p w:rsidR="007076B6" w:rsidRDefault="007076B6" w:rsidP="0067242F">
      <w:pPr>
        <w:pStyle w:val="ListParagraph"/>
        <w:pBdr>
          <w:bottom w:val="single" w:sz="6" w:space="1" w:color="auto"/>
        </w:pBdr>
        <w:spacing w:after="0" w:line="240" w:lineRule="auto"/>
        <w:rPr>
          <w:b/>
        </w:rPr>
      </w:pPr>
      <w:r>
        <w:rPr>
          <w:b/>
        </w:rPr>
        <w:t>LARS</w:t>
      </w:r>
    </w:p>
    <w:p w:rsidR="007076B6" w:rsidRDefault="007076B6" w:rsidP="0067242F">
      <w:pPr>
        <w:pStyle w:val="ListParagraph"/>
        <w:spacing w:after="0" w:line="240" w:lineRule="auto"/>
      </w:pPr>
      <w:proofErr w:type="gramStart"/>
      <w:r>
        <w:t>Similar to the approach of LASSO but</w:t>
      </w:r>
      <w:r w:rsidR="00100077">
        <w:t xml:space="preserve"> formulated slightly different</w:t>
      </w:r>
      <w:r>
        <w:t>.</w:t>
      </w:r>
      <w:proofErr w:type="gramEnd"/>
      <w:r>
        <w:t xml:space="preserve">  LARS can produce the LASSO solutions in a more efficient way.</w:t>
      </w:r>
      <w:r w:rsidR="00100077">
        <w:t xml:space="preserve">  </w:t>
      </w:r>
    </w:p>
    <w:p w:rsidR="007076B6" w:rsidRDefault="007076B6" w:rsidP="0067242F">
      <w:pPr>
        <w:pStyle w:val="ListParagraph"/>
        <w:spacing w:after="0" w:line="240" w:lineRule="auto"/>
      </w:pPr>
    </w:p>
    <w:p w:rsidR="007076B6" w:rsidRDefault="007076B6" w:rsidP="0067242F">
      <w:pPr>
        <w:pStyle w:val="ListParagraph"/>
        <w:pBdr>
          <w:bottom w:val="single" w:sz="6" w:space="1" w:color="auto"/>
        </w:pBdr>
        <w:spacing w:after="0" w:line="240" w:lineRule="auto"/>
        <w:rPr>
          <w:b/>
        </w:rPr>
      </w:pPr>
      <w:r w:rsidRPr="007076B6">
        <w:rPr>
          <w:b/>
        </w:rPr>
        <w:t>ELASTIC NET</w:t>
      </w:r>
    </w:p>
    <w:p w:rsidR="007076B6" w:rsidRPr="007076B6" w:rsidRDefault="007076B6" w:rsidP="0067242F">
      <w:pPr>
        <w:pStyle w:val="ListParagraph"/>
        <w:spacing w:after="0" w:line="240" w:lineRule="auto"/>
      </w:pPr>
      <w:r>
        <w:t xml:space="preserve">Procedure identical to LASSO however the penalty is different.  Elastic net uses a combination of both the LASSO penalty as well as the RIDGE regression penalty.  </w:t>
      </w: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5A4248" w:rsidRDefault="005A4248" w:rsidP="0067242F">
      <w:pPr>
        <w:pStyle w:val="ListParagraph"/>
        <w:spacing w:after="0" w:line="240" w:lineRule="auto"/>
      </w:pPr>
    </w:p>
    <w:p w:rsidR="00450995" w:rsidRDefault="00450995" w:rsidP="0067242F">
      <w:pPr>
        <w:pStyle w:val="ListParagraph"/>
        <w:spacing w:after="0" w:line="240" w:lineRule="auto"/>
      </w:pPr>
    </w:p>
    <w:p w:rsidR="00450995" w:rsidRPr="00450995" w:rsidRDefault="00531918" w:rsidP="0067242F">
      <w:pPr>
        <w:spacing w:after="0" w:line="240" w:lineRule="auto"/>
        <w:jc w:val="center"/>
        <w:rPr>
          <w:b/>
        </w:rPr>
      </w:pPr>
      <w:r>
        <w:rPr>
          <w:b/>
        </w:rPr>
        <w:lastRenderedPageBreak/>
        <w:t>Unit 3</w:t>
      </w:r>
      <w:r w:rsidR="00450995" w:rsidRPr="00450995">
        <w:rPr>
          <w:b/>
        </w:rPr>
        <w:t>:  Two Way ANOVA</w:t>
      </w:r>
    </w:p>
    <w:p w:rsidR="00450995" w:rsidRPr="006505CB" w:rsidRDefault="00450995" w:rsidP="0067242F">
      <w:pPr>
        <w:pStyle w:val="ListParagraph"/>
        <w:numPr>
          <w:ilvl w:val="0"/>
          <w:numId w:val="8"/>
        </w:numPr>
        <w:pBdr>
          <w:bottom w:val="single" w:sz="6" w:space="1" w:color="auto"/>
        </w:pBdr>
        <w:spacing w:after="0" w:line="240" w:lineRule="auto"/>
        <w:rPr>
          <w:b/>
        </w:rPr>
      </w:pPr>
      <w:r w:rsidRPr="006505CB">
        <w:rPr>
          <w:b/>
        </w:rPr>
        <w:t>Purpose/Questions of Interest/Research Questions</w:t>
      </w:r>
    </w:p>
    <w:p w:rsidR="00450995" w:rsidRDefault="00450995" w:rsidP="0067242F">
      <w:pPr>
        <w:pStyle w:val="ListParagraph"/>
        <w:spacing w:after="0" w:line="240" w:lineRule="auto"/>
      </w:pPr>
    </w:p>
    <w:p w:rsidR="00450995" w:rsidRPr="006505CB" w:rsidRDefault="00450995" w:rsidP="0067242F">
      <w:pPr>
        <w:pStyle w:val="ListParagraph"/>
        <w:spacing w:after="0" w:line="240" w:lineRule="auto"/>
        <w:rPr>
          <w:b/>
        </w:rPr>
      </w:pPr>
    </w:p>
    <w:p w:rsidR="00450995" w:rsidRPr="006505CB" w:rsidRDefault="00450995" w:rsidP="0067242F">
      <w:pPr>
        <w:pStyle w:val="ListParagraph"/>
        <w:numPr>
          <w:ilvl w:val="0"/>
          <w:numId w:val="8"/>
        </w:numPr>
        <w:pBdr>
          <w:bottom w:val="single" w:sz="6" w:space="1" w:color="auto"/>
        </w:pBdr>
        <w:spacing w:after="0" w:line="240" w:lineRule="auto"/>
        <w:rPr>
          <w:b/>
        </w:rPr>
      </w:pPr>
      <w:r>
        <w:rPr>
          <w:b/>
        </w:rPr>
        <w:t>Assumptions</w:t>
      </w:r>
      <w:r w:rsidRPr="006505CB">
        <w:rPr>
          <w:b/>
        </w:rPr>
        <w:t xml:space="preserve"> / Structure of the Data</w:t>
      </w:r>
    </w:p>
    <w:p w:rsidR="00450995" w:rsidRDefault="00450995" w:rsidP="0067242F">
      <w:pPr>
        <w:pStyle w:val="ListParagraph"/>
        <w:spacing w:after="0" w:line="240" w:lineRule="auto"/>
      </w:pPr>
    </w:p>
    <w:p w:rsidR="00450995" w:rsidRPr="006505CB" w:rsidRDefault="00450995" w:rsidP="0067242F">
      <w:pPr>
        <w:pStyle w:val="ListParagraph"/>
        <w:numPr>
          <w:ilvl w:val="0"/>
          <w:numId w:val="8"/>
        </w:numPr>
        <w:pBdr>
          <w:bottom w:val="single" w:sz="6" w:space="1" w:color="auto"/>
        </w:pBdr>
        <w:spacing w:after="0" w:line="240" w:lineRule="auto"/>
        <w:rPr>
          <w:b/>
        </w:rPr>
      </w:pPr>
      <w:r w:rsidRPr="006505CB">
        <w:rPr>
          <w:b/>
        </w:rPr>
        <w:t>Sampling Method</w:t>
      </w:r>
    </w:p>
    <w:p w:rsidR="00450995" w:rsidRDefault="00450995" w:rsidP="0067242F">
      <w:pPr>
        <w:pStyle w:val="ListParagraph"/>
        <w:spacing w:after="0" w:line="240" w:lineRule="auto"/>
      </w:pPr>
    </w:p>
    <w:p w:rsidR="00450995" w:rsidRPr="00EF3385" w:rsidRDefault="00450995" w:rsidP="0067242F">
      <w:pPr>
        <w:pStyle w:val="ListParagraph"/>
        <w:numPr>
          <w:ilvl w:val="0"/>
          <w:numId w:val="8"/>
        </w:numPr>
        <w:pBdr>
          <w:bottom w:val="single" w:sz="6" w:space="1" w:color="auto"/>
        </w:pBdr>
        <w:spacing w:after="0" w:line="240" w:lineRule="auto"/>
        <w:rPr>
          <w:b/>
        </w:rPr>
      </w:pPr>
      <w:r w:rsidRPr="00EF3385">
        <w:rPr>
          <w:b/>
        </w:rPr>
        <w:t>Special Descriptive Statistics and/or Graphics</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8"/>
        </w:numPr>
        <w:pBdr>
          <w:bottom w:val="single" w:sz="6" w:space="1" w:color="auto"/>
        </w:pBdr>
        <w:spacing w:after="0" w:line="240" w:lineRule="auto"/>
        <w:rPr>
          <w:b/>
        </w:rPr>
      </w:pPr>
      <w:r w:rsidRPr="00EF3385">
        <w:rPr>
          <w:b/>
        </w:rPr>
        <w:t>What can we estimate?</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8"/>
        </w:numPr>
        <w:pBdr>
          <w:bottom w:val="single" w:sz="6" w:space="1" w:color="auto"/>
        </w:pBdr>
        <w:spacing w:after="0" w:line="240" w:lineRule="auto"/>
        <w:rPr>
          <w:b/>
        </w:rPr>
      </w:pPr>
      <w:r w:rsidRPr="00EF3385">
        <w:rPr>
          <w:b/>
        </w:rPr>
        <w:t>Hypothesis Testing</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8"/>
        </w:numPr>
        <w:pBdr>
          <w:bottom w:val="single" w:sz="6" w:space="1" w:color="auto"/>
        </w:pBdr>
        <w:spacing w:after="0" w:line="240" w:lineRule="auto"/>
        <w:rPr>
          <w:b/>
        </w:rPr>
      </w:pPr>
      <w:r w:rsidRPr="00EF3385">
        <w:rPr>
          <w:b/>
        </w:rPr>
        <w:t>Relationship between other techniques / Other Info</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8"/>
        </w:numPr>
        <w:pBdr>
          <w:bottom w:val="single" w:sz="6" w:space="1" w:color="auto"/>
        </w:pBdr>
        <w:spacing w:after="0" w:line="240" w:lineRule="auto"/>
        <w:rPr>
          <w:b/>
        </w:rPr>
      </w:pPr>
      <w:r w:rsidRPr="00EF3385">
        <w:rPr>
          <w:b/>
        </w:rPr>
        <w:t>SAS Computer Programs</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8"/>
        </w:numPr>
        <w:pBdr>
          <w:bottom w:val="single" w:sz="6" w:space="1" w:color="auto"/>
        </w:pBdr>
        <w:spacing w:after="0" w:line="240" w:lineRule="auto"/>
        <w:rPr>
          <w:b/>
        </w:rPr>
      </w:pPr>
      <w:r w:rsidRPr="00EF3385">
        <w:rPr>
          <w:b/>
        </w:rPr>
        <w:t>Limitations of the technique / Things to look out for</w:t>
      </w: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9C5C05" w:rsidRDefault="009C5C05" w:rsidP="0067242F">
      <w:pPr>
        <w:pStyle w:val="ListParagraph"/>
        <w:spacing w:after="0" w:line="240" w:lineRule="auto"/>
      </w:pPr>
    </w:p>
    <w:p w:rsidR="009C5C05" w:rsidRDefault="009C5C05" w:rsidP="0067242F">
      <w:pPr>
        <w:pStyle w:val="ListParagraph"/>
        <w:spacing w:after="0" w:line="240" w:lineRule="auto"/>
      </w:pPr>
    </w:p>
    <w:p w:rsidR="009C5C05" w:rsidRDefault="009C5C05" w:rsidP="0067242F">
      <w:pPr>
        <w:pStyle w:val="ListParagraph"/>
        <w:spacing w:after="0" w:line="240" w:lineRule="auto"/>
      </w:pPr>
    </w:p>
    <w:p w:rsidR="009C5C05" w:rsidRDefault="009C5C05" w:rsidP="0067242F">
      <w:pPr>
        <w:pStyle w:val="ListParagraph"/>
        <w:spacing w:after="0" w:line="240" w:lineRule="auto"/>
      </w:pPr>
    </w:p>
    <w:p w:rsidR="009C5C05" w:rsidRDefault="009C5C05" w:rsidP="0067242F">
      <w:pPr>
        <w:pStyle w:val="ListParagraph"/>
        <w:spacing w:after="0" w:line="240" w:lineRule="auto"/>
      </w:pPr>
    </w:p>
    <w:p w:rsidR="009C5C05" w:rsidRDefault="009C5C05" w:rsidP="0067242F">
      <w:pPr>
        <w:pStyle w:val="ListParagraph"/>
        <w:spacing w:after="0" w:line="240" w:lineRule="auto"/>
      </w:pPr>
    </w:p>
    <w:p w:rsidR="009C5C05" w:rsidRDefault="009C5C0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Pr="00450995" w:rsidRDefault="00531918" w:rsidP="0067242F">
      <w:pPr>
        <w:spacing w:after="0" w:line="240" w:lineRule="auto"/>
        <w:jc w:val="center"/>
        <w:rPr>
          <w:b/>
        </w:rPr>
      </w:pPr>
      <w:r>
        <w:rPr>
          <w:b/>
        </w:rPr>
        <w:lastRenderedPageBreak/>
        <w:t>Unit 4:</w:t>
      </w:r>
      <w:r w:rsidR="00450995" w:rsidRPr="00450995">
        <w:rPr>
          <w:b/>
        </w:rPr>
        <w:t xml:space="preserve">  </w:t>
      </w:r>
      <w:r w:rsidR="00450995">
        <w:rPr>
          <w:b/>
        </w:rPr>
        <w:t>Time Series</w:t>
      </w:r>
    </w:p>
    <w:p w:rsidR="00450995" w:rsidRPr="006505CB" w:rsidRDefault="00450995" w:rsidP="0067242F">
      <w:pPr>
        <w:pStyle w:val="ListParagraph"/>
        <w:numPr>
          <w:ilvl w:val="0"/>
          <w:numId w:val="9"/>
        </w:numPr>
        <w:pBdr>
          <w:bottom w:val="single" w:sz="6" w:space="1" w:color="auto"/>
        </w:pBdr>
        <w:spacing w:after="0" w:line="240" w:lineRule="auto"/>
        <w:rPr>
          <w:b/>
        </w:rPr>
      </w:pPr>
      <w:r w:rsidRPr="006505CB">
        <w:rPr>
          <w:b/>
        </w:rPr>
        <w:t>Purpose/Questions of Interest/Research Questions</w:t>
      </w:r>
    </w:p>
    <w:p w:rsidR="0084572A" w:rsidRDefault="0084572A" w:rsidP="0067242F">
      <w:pPr>
        <w:pStyle w:val="ListParagraph"/>
        <w:spacing w:after="0" w:line="240" w:lineRule="auto"/>
      </w:pPr>
    </w:p>
    <w:p w:rsidR="00450995" w:rsidRPr="006505CB" w:rsidRDefault="00450995" w:rsidP="0067242F">
      <w:pPr>
        <w:pStyle w:val="ListParagraph"/>
        <w:spacing w:after="0" w:line="240" w:lineRule="auto"/>
        <w:rPr>
          <w:b/>
        </w:rPr>
      </w:pPr>
    </w:p>
    <w:p w:rsidR="00450995" w:rsidRPr="006505CB" w:rsidRDefault="00450995" w:rsidP="0067242F">
      <w:pPr>
        <w:pStyle w:val="ListParagraph"/>
        <w:numPr>
          <w:ilvl w:val="0"/>
          <w:numId w:val="9"/>
        </w:numPr>
        <w:pBdr>
          <w:bottom w:val="single" w:sz="6" w:space="1" w:color="auto"/>
        </w:pBdr>
        <w:spacing w:after="0" w:line="240" w:lineRule="auto"/>
        <w:rPr>
          <w:b/>
        </w:rPr>
      </w:pPr>
      <w:r>
        <w:rPr>
          <w:b/>
        </w:rPr>
        <w:t>Assumptions</w:t>
      </w:r>
      <w:r w:rsidRPr="006505CB">
        <w:rPr>
          <w:b/>
        </w:rPr>
        <w:t xml:space="preserve"> / Structure of the Data</w:t>
      </w:r>
    </w:p>
    <w:p w:rsidR="00450995" w:rsidRDefault="00450995" w:rsidP="002F0578">
      <w:pPr>
        <w:spacing w:after="0" w:line="240" w:lineRule="auto"/>
        <w:ind w:left="360"/>
      </w:pPr>
    </w:p>
    <w:p w:rsidR="00450995" w:rsidRPr="006505CB" w:rsidRDefault="00450995" w:rsidP="0067242F">
      <w:pPr>
        <w:pStyle w:val="ListParagraph"/>
        <w:numPr>
          <w:ilvl w:val="0"/>
          <w:numId w:val="9"/>
        </w:numPr>
        <w:pBdr>
          <w:bottom w:val="single" w:sz="6" w:space="1" w:color="auto"/>
        </w:pBdr>
        <w:spacing w:after="0" w:line="240" w:lineRule="auto"/>
        <w:rPr>
          <w:b/>
        </w:rPr>
      </w:pPr>
      <w:r w:rsidRPr="006505CB">
        <w:rPr>
          <w:b/>
        </w:rPr>
        <w:t>Sampling Method</w:t>
      </w:r>
    </w:p>
    <w:p w:rsidR="002F0578" w:rsidRDefault="002F0578" w:rsidP="002F0578">
      <w:pPr>
        <w:spacing w:after="0" w:line="240" w:lineRule="auto"/>
        <w:ind w:left="360"/>
      </w:pPr>
    </w:p>
    <w:p w:rsidR="00450995" w:rsidRPr="00EF3385" w:rsidRDefault="00450995" w:rsidP="0067242F">
      <w:pPr>
        <w:pStyle w:val="ListParagraph"/>
        <w:numPr>
          <w:ilvl w:val="0"/>
          <w:numId w:val="9"/>
        </w:numPr>
        <w:pBdr>
          <w:bottom w:val="single" w:sz="6" w:space="1" w:color="auto"/>
        </w:pBdr>
        <w:spacing w:after="0" w:line="240" w:lineRule="auto"/>
        <w:rPr>
          <w:b/>
        </w:rPr>
      </w:pPr>
      <w:r w:rsidRPr="00EF3385">
        <w:rPr>
          <w:b/>
        </w:rPr>
        <w:t>Special Descriptive Statistics and/or Graphics</w:t>
      </w:r>
    </w:p>
    <w:p w:rsidR="003214A7" w:rsidRDefault="003214A7" w:rsidP="002F0578">
      <w:pPr>
        <w:spacing w:after="0" w:line="240" w:lineRule="auto"/>
        <w:ind w:left="360"/>
      </w:pPr>
    </w:p>
    <w:p w:rsidR="00450995" w:rsidRPr="00EF3385" w:rsidRDefault="00450995" w:rsidP="0067242F">
      <w:pPr>
        <w:pStyle w:val="ListParagraph"/>
        <w:numPr>
          <w:ilvl w:val="0"/>
          <w:numId w:val="9"/>
        </w:numPr>
        <w:pBdr>
          <w:bottom w:val="single" w:sz="6" w:space="1" w:color="auto"/>
        </w:pBdr>
        <w:spacing w:after="0" w:line="240" w:lineRule="auto"/>
        <w:rPr>
          <w:b/>
        </w:rPr>
      </w:pPr>
      <w:r w:rsidRPr="00EF3385">
        <w:rPr>
          <w:b/>
        </w:rPr>
        <w:t>What can we estimate?</w:t>
      </w:r>
    </w:p>
    <w:p w:rsidR="003214A7" w:rsidRPr="003214A7" w:rsidRDefault="003214A7" w:rsidP="00896DF2">
      <w:pPr>
        <w:spacing w:after="0" w:line="240" w:lineRule="auto"/>
        <w:ind w:left="360"/>
      </w:pPr>
    </w:p>
    <w:p w:rsidR="00450995" w:rsidRPr="00EF3385" w:rsidRDefault="00450995" w:rsidP="0067242F">
      <w:pPr>
        <w:pStyle w:val="ListParagraph"/>
        <w:numPr>
          <w:ilvl w:val="0"/>
          <w:numId w:val="9"/>
        </w:numPr>
        <w:pBdr>
          <w:bottom w:val="single" w:sz="6" w:space="1" w:color="auto"/>
        </w:pBdr>
        <w:spacing w:after="0" w:line="240" w:lineRule="auto"/>
        <w:rPr>
          <w:b/>
        </w:rPr>
      </w:pPr>
      <w:r w:rsidRPr="00EF3385">
        <w:rPr>
          <w:b/>
        </w:rPr>
        <w:t>Relationship between other techniques / Other Info</w:t>
      </w:r>
    </w:p>
    <w:p w:rsidR="00450995" w:rsidRDefault="00450995" w:rsidP="00AA001F">
      <w:pPr>
        <w:spacing w:after="0" w:line="240" w:lineRule="auto"/>
        <w:ind w:left="360"/>
      </w:pPr>
    </w:p>
    <w:p w:rsidR="00CC18AA" w:rsidRDefault="00CC18AA" w:rsidP="00AA001F">
      <w:pPr>
        <w:spacing w:after="0" w:line="240" w:lineRule="auto"/>
        <w:ind w:left="360"/>
      </w:pPr>
    </w:p>
    <w:p w:rsidR="00CC18AA" w:rsidRPr="00EF3385" w:rsidRDefault="00CC18AA" w:rsidP="00CC18AA">
      <w:pPr>
        <w:pStyle w:val="ListParagraph"/>
        <w:numPr>
          <w:ilvl w:val="0"/>
          <w:numId w:val="13"/>
        </w:numPr>
        <w:pBdr>
          <w:bottom w:val="single" w:sz="6" w:space="1" w:color="auto"/>
        </w:pBdr>
        <w:spacing w:after="0" w:line="240" w:lineRule="auto"/>
        <w:rPr>
          <w:b/>
        </w:rPr>
      </w:pPr>
      <w:r>
        <w:rPr>
          <w:b/>
        </w:rPr>
        <w:t>General Analysis Flow</w:t>
      </w:r>
    </w:p>
    <w:p w:rsidR="00CC18AA" w:rsidRPr="00AA001F" w:rsidRDefault="00CC18AA" w:rsidP="00AA001F">
      <w:pPr>
        <w:spacing w:after="0" w:line="240" w:lineRule="auto"/>
        <w:ind w:left="360"/>
      </w:pPr>
    </w:p>
    <w:p w:rsidR="00450995" w:rsidRPr="00EF3385" w:rsidRDefault="00450995" w:rsidP="00CC18AA">
      <w:pPr>
        <w:pStyle w:val="ListParagraph"/>
        <w:numPr>
          <w:ilvl w:val="0"/>
          <w:numId w:val="14"/>
        </w:numPr>
        <w:pBdr>
          <w:bottom w:val="single" w:sz="6" w:space="1" w:color="auto"/>
        </w:pBdr>
        <w:spacing w:after="0" w:line="240" w:lineRule="auto"/>
        <w:rPr>
          <w:b/>
        </w:rPr>
      </w:pPr>
      <w:r w:rsidRPr="00EF3385">
        <w:rPr>
          <w:b/>
        </w:rPr>
        <w:t>SAS Computer Programs</w:t>
      </w:r>
    </w:p>
    <w:p w:rsidR="00AA001F" w:rsidRPr="00AA001F" w:rsidRDefault="00AA001F" w:rsidP="007D7722">
      <w:pPr>
        <w:spacing w:after="0" w:line="240" w:lineRule="auto"/>
      </w:pPr>
      <w:r>
        <w:t xml:space="preserve">       </w:t>
      </w:r>
    </w:p>
    <w:p w:rsidR="00450995" w:rsidRPr="00AA001F" w:rsidRDefault="00450995" w:rsidP="00AA001F">
      <w:pPr>
        <w:spacing w:after="0" w:line="240" w:lineRule="auto"/>
        <w:ind w:left="360"/>
        <w:rPr>
          <w:b/>
        </w:rPr>
      </w:pPr>
    </w:p>
    <w:p w:rsidR="00450995" w:rsidRPr="00EF3385" w:rsidRDefault="00450995" w:rsidP="00CC18AA">
      <w:pPr>
        <w:pStyle w:val="ListParagraph"/>
        <w:numPr>
          <w:ilvl w:val="0"/>
          <w:numId w:val="15"/>
        </w:numPr>
        <w:pBdr>
          <w:bottom w:val="single" w:sz="6" w:space="1" w:color="auto"/>
        </w:pBdr>
        <w:spacing w:after="0" w:line="240" w:lineRule="auto"/>
        <w:rPr>
          <w:b/>
        </w:rPr>
      </w:pPr>
      <w:r w:rsidRPr="00EF3385">
        <w:rPr>
          <w:b/>
        </w:rPr>
        <w:t>Limitations of the technique / Things to look out for</w:t>
      </w: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531918" w:rsidRDefault="00531918" w:rsidP="0067242F">
      <w:pPr>
        <w:pStyle w:val="ListParagraph"/>
        <w:spacing w:after="0" w:line="240" w:lineRule="auto"/>
      </w:pPr>
    </w:p>
    <w:p w:rsidR="00531918" w:rsidRDefault="00531918" w:rsidP="0067242F">
      <w:pPr>
        <w:pStyle w:val="ListParagraph"/>
        <w:spacing w:after="0" w:line="240" w:lineRule="auto"/>
      </w:pPr>
    </w:p>
    <w:p w:rsidR="00531918" w:rsidRDefault="00531918" w:rsidP="0067242F">
      <w:pPr>
        <w:pStyle w:val="ListParagraph"/>
        <w:spacing w:after="0" w:line="240" w:lineRule="auto"/>
      </w:pPr>
    </w:p>
    <w:p w:rsidR="00531918" w:rsidRDefault="00531918" w:rsidP="0067242F">
      <w:pPr>
        <w:pStyle w:val="ListParagraph"/>
        <w:spacing w:after="0" w:line="240" w:lineRule="auto"/>
      </w:pPr>
    </w:p>
    <w:p w:rsidR="00531918" w:rsidRDefault="00531918" w:rsidP="0067242F">
      <w:pPr>
        <w:pStyle w:val="ListParagraph"/>
        <w:spacing w:after="0" w:line="240" w:lineRule="auto"/>
      </w:pPr>
    </w:p>
    <w:p w:rsidR="00531918" w:rsidRDefault="00531918" w:rsidP="0067242F">
      <w:pPr>
        <w:pStyle w:val="ListParagraph"/>
        <w:spacing w:after="0" w:line="240" w:lineRule="auto"/>
      </w:pPr>
    </w:p>
    <w:p w:rsidR="00450995" w:rsidRPr="00450995" w:rsidRDefault="00531918" w:rsidP="0067242F">
      <w:pPr>
        <w:spacing w:after="0" w:line="240" w:lineRule="auto"/>
        <w:jc w:val="center"/>
        <w:rPr>
          <w:b/>
        </w:rPr>
      </w:pPr>
      <w:r>
        <w:rPr>
          <w:b/>
        </w:rPr>
        <w:lastRenderedPageBreak/>
        <w:t>Unit 6</w:t>
      </w:r>
      <w:bookmarkStart w:id="0" w:name="_GoBack"/>
      <w:bookmarkEnd w:id="0"/>
      <w:r w:rsidR="00450995" w:rsidRPr="00450995">
        <w:rPr>
          <w:b/>
        </w:rPr>
        <w:t xml:space="preserve">:  </w:t>
      </w:r>
      <w:r w:rsidR="00450995">
        <w:rPr>
          <w:b/>
        </w:rPr>
        <w:t>Repeated Measures</w:t>
      </w:r>
    </w:p>
    <w:p w:rsidR="00450995" w:rsidRPr="006505CB" w:rsidRDefault="00450995" w:rsidP="0067242F">
      <w:pPr>
        <w:pStyle w:val="ListParagraph"/>
        <w:numPr>
          <w:ilvl w:val="0"/>
          <w:numId w:val="10"/>
        </w:numPr>
        <w:pBdr>
          <w:bottom w:val="single" w:sz="6" w:space="1" w:color="auto"/>
        </w:pBdr>
        <w:spacing w:after="0" w:line="240" w:lineRule="auto"/>
        <w:rPr>
          <w:b/>
        </w:rPr>
      </w:pPr>
      <w:r w:rsidRPr="006505CB">
        <w:rPr>
          <w:b/>
        </w:rPr>
        <w:t>Purpose/Questions of Interest/Research Questions</w:t>
      </w:r>
    </w:p>
    <w:p w:rsidR="00450995" w:rsidRDefault="00450995" w:rsidP="0067242F">
      <w:pPr>
        <w:pStyle w:val="ListParagraph"/>
        <w:spacing w:after="0" w:line="240" w:lineRule="auto"/>
      </w:pPr>
    </w:p>
    <w:p w:rsidR="00450995" w:rsidRPr="006505CB" w:rsidRDefault="00450995" w:rsidP="0067242F">
      <w:pPr>
        <w:pStyle w:val="ListParagraph"/>
        <w:spacing w:after="0" w:line="240" w:lineRule="auto"/>
        <w:rPr>
          <w:b/>
        </w:rPr>
      </w:pPr>
    </w:p>
    <w:p w:rsidR="00450995" w:rsidRPr="006505CB" w:rsidRDefault="00450995" w:rsidP="0067242F">
      <w:pPr>
        <w:pStyle w:val="ListParagraph"/>
        <w:numPr>
          <w:ilvl w:val="0"/>
          <w:numId w:val="10"/>
        </w:numPr>
        <w:pBdr>
          <w:bottom w:val="single" w:sz="6" w:space="1" w:color="auto"/>
        </w:pBdr>
        <w:spacing w:after="0" w:line="240" w:lineRule="auto"/>
        <w:rPr>
          <w:b/>
        </w:rPr>
      </w:pPr>
      <w:r>
        <w:rPr>
          <w:b/>
        </w:rPr>
        <w:t>Assumptions</w:t>
      </w:r>
      <w:r w:rsidRPr="006505CB">
        <w:rPr>
          <w:b/>
        </w:rPr>
        <w:t xml:space="preserve"> / Structure of the Data</w:t>
      </w:r>
    </w:p>
    <w:p w:rsidR="00450995" w:rsidRDefault="00450995" w:rsidP="0067242F">
      <w:pPr>
        <w:pStyle w:val="ListParagraph"/>
        <w:spacing w:after="0" w:line="240" w:lineRule="auto"/>
      </w:pPr>
    </w:p>
    <w:p w:rsidR="00450995" w:rsidRPr="006505CB" w:rsidRDefault="00450995" w:rsidP="0067242F">
      <w:pPr>
        <w:pStyle w:val="ListParagraph"/>
        <w:numPr>
          <w:ilvl w:val="0"/>
          <w:numId w:val="10"/>
        </w:numPr>
        <w:pBdr>
          <w:bottom w:val="single" w:sz="6" w:space="1" w:color="auto"/>
        </w:pBdr>
        <w:spacing w:after="0" w:line="240" w:lineRule="auto"/>
        <w:rPr>
          <w:b/>
        </w:rPr>
      </w:pPr>
      <w:r w:rsidRPr="006505CB">
        <w:rPr>
          <w:b/>
        </w:rPr>
        <w:t>Sampling Method</w:t>
      </w:r>
    </w:p>
    <w:p w:rsidR="00450995" w:rsidRDefault="00450995" w:rsidP="0067242F">
      <w:pPr>
        <w:pStyle w:val="ListParagraph"/>
        <w:spacing w:after="0" w:line="240" w:lineRule="auto"/>
      </w:pPr>
    </w:p>
    <w:p w:rsidR="00450995" w:rsidRPr="00EF3385" w:rsidRDefault="00450995" w:rsidP="0067242F">
      <w:pPr>
        <w:pStyle w:val="ListParagraph"/>
        <w:numPr>
          <w:ilvl w:val="0"/>
          <w:numId w:val="10"/>
        </w:numPr>
        <w:pBdr>
          <w:bottom w:val="single" w:sz="6" w:space="1" w:color="auto"/>
        </w:pBdr>
        <w:spacing w:after="0" w:line="240" w:lineRule="auto"/>
        <w:rPr>
          <w:b/>
        </w:rPr>
      </w:pPr>
      <w:r w:rsidRPr="00EF3385">
        <w:rPr>
          <w:b/>
        </w:rPr>
        <w:t>Special Descriptive Statistics and/or Graphics</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10"/>
        </w:numPr>
        <w:pBdr>
          <w:bottom w:val="single" w:sz="6" w:space="1" w:color="auto"/>
        </w:pBdr>
        <w:spacing w:after="0" w:line="240" w:lineRule="auto"/>
        <w:rPr>
          <w:b/>
        </w:rPr>
      </w:pPr>
      <w:r w:rsidRPr="00EF3385">
        <w:rPr>
          <w:b/>
        </w:rPr>
        <w:t>What can we estimate?</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10"/>
        </w:numPr>
        <w:pBdr>
          <w:bottom w:val="single" w:sz="6" w:space="1" w:color="auto"/>
        </w:pBdr>
        <w:spacing w:after="0" w:line="240" w:lineRule="auto"/>
        <w:rPr>
          <w:b/>
        </w:rPr>
      </w:pPr>
      <w:r w:rsidRPr="00EF3385">
        <w:rPr>
          <w:b/>
        </w:rPr>
        <w:t>Hypothesis Testing</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10"/>
        </w:numPr>
        <w:pBdr>
          <w:bottom w:val="single" w:sz="6" w:space="1" w:color="auto"/>
        </w:pBdr>
        <w:spacing w:after="0" w:line="240" w:lineRule="auto"/>
        <w:rPr>
          <w:b/>
        </w:rPr>
      </w:pPr>
      <w:r w:rsidRPr="00EF3385">
        <w:rPr>
          <w:b/>
        </w:rPr>
        <w:t>Relationship between other techniques / Other Info</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10"/>
        </w:numPr>
        <w:pBdr>
          <w:bottom w:val="single" w:sz="6" w:space="1" w:color="auto"/>
        </w:pBdr>
        <w:spacing w:after="0" w:line="240" w:lineRule="auto"/>
        <w:rPr>
          <w:b/>
        </w:rPr>
      </w:pPr>
      <w:r w:rsidRPr="00EF3385">
        <w:rPr>
          <w:b/>
        </w:rPr>
        <w:t>SAS Computer Programs</w:t>
      </w:r>
    </w:p>
    <w:p w:rsidR="00450995" w:rsidRPr="00EF3385" w:rsidRDefault="00450995" w:rsidP="0067242F">
      <w:pPr>
        <w:pStyle w:val="ListParagraph"/>
        <w:spacing w:after="0" w:line="240" w:lineRule="auto"/>
        <w:rPr>
          <w:b/>
        </w:rPr>
      </w:pPr>
    </w:p>
    <w:p w:rsidR="00450995" w:rsidRPr="00EF3385" w:rsidRDefault="00450995" w:rsidP="0067242F">
      <w:pPr>
        <w:pStyle w:val="ListParagraph"/>
        <w:numPr>
          <w:ilvl w:val="0"/>
          <w:numId w:val="10"/>
        </w:numPr>
        <w:pBdr>
          <w:bottom w:val="single" w:sz="6" w:space="1" w:color="auto"/>
        </w:pBdr>
        <w:spacing w:after="0" w:line="240" w:lineRule="auto"/>
        <w:rPr>
          <w:b/>
        </w:rPr>
      </w:pPr>
      <w:r w:rsidRPr="00EF3385">
        <w:rPr>
          <w:b/>
        </w:rPr>
        <w:t>Limitations of the technique / Things to look out for</w:t>
      </w:r>
    </w:p>
    <w:p w:rsidR="00450995" w:rsidRDefault="00450995" w:rsidP="0067242F">
      <w:pPr>
        <w:pStyle w:val="ListParagraph"/>
        <w:spacing w:after="0" w:line="240" w:lineRule="auto"/>
      </w:pPr>
    </w:p>
    <w:p w:rsidR="00450995" w:rsidRDefault="00450995" w:rsidP="0067242F">
      <w:pPr>
        <w:pStyle w:val="ListParagraph"/>
        <w:spacing w:after="0" w:line="240" w:lineRule="auto"/>
      </w:pPr>
    </w:p>
    <w:p w:rsidR="00450995" w:rsidRDefault="00450995" w:rsidP="0067242F">
      <w:pPr>
        <w:pStyle w:val="ListParagraph"/>
        <w:spacing w:after="0" w:line="240" w:lineRule="auto"/>
      </w:pPr>
    </w:p>
    <w:sectPr w:rsidR="0045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886"/>
    <w:multiLevelType w:val="hybridMultilevel"/>
    <w:tmpl w:val="14F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8648A"/>
    <w:multiLevelType w:val="hybridMultilevel"/>
    <w:tmpl w:val="B0A67CB6"/>
    <w:lvl w:ilvl="0" w:tplc="37843B6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044DD"/>
    <w:multiLevelType w:val="hybridMultilevel"/>
    <w:tmpl w:val="06C6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00609"/>
    <w:multiLevelType w:val="hybridMultilevel"/>
    <w:tmpl w:val="7DF6A850"/>
    <w:lvl w:ilvl="0" w:tplc="624C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71774"/>
    <w:multiLevelType w:val="hybridMultilevel"/>
    <w:tmpl w:val="E188B680"/>
    <w:lvl w:ilvl="0" w:tplc="51245C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A4D31"/>
    <w:multiLevelType w:val="hybridMultilevel"/>
    <w:tmpl w:val="7DF6A850"/>
    <w:lvl w:ilvl="0" w:tplc="624C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9C582C"/>
    <w:multiLevelType w:val="hybridMultilevel"/>
    <w:tmpl w:val="CECC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E77E4"/>
    <w:multiLevelType w:val="hybridMultilevel"/>
    <w:tmpl w:val="7DF6A850"/>
    <w:lvl w:ilvl="0" w:tplc="624C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D15A8A"/>
    <w:multiLevelType w:val="hybridMultilevel"/>
    <w:tmpl w:val="47226184"/>
    <w:lvl w:ilvl="0" w:tplc="E146ED9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20CD7"/>
    <w:multiLevelType w:val="hybridMultilevel"/>
    <w:tmpl w:val="762A8708"/>
    <w:lvl w:ilvl="0" w:tplc="A476E5CA">
      <w:start w:val="1"/>
      <w:numFmt w:val="bullet"/>
      <w:lvlText w:val=""/>
      <w:lvlJc w:val="left"/>
      <w:pPr>
        <w:tabs>
          <w:tab w:val="num" w:pos="720"/>
        </w:tabs>
        <w:ind w:left="720" w:hanging="360"/>
      </w:pPr>
      <w:rPr>
        <w:rFonts w:ascii="Wingdings 2" w:hAnsi="Wingdings 2" w:hint="default"/>
      </w:rPr>
    </w:lvl>
    <w:lvl w:ilvl="1" w:tplc="2C5C295C" w:tentative="1">
      <w:start w:val="1"/>
      <w:numFmt w:val="bullet"/>
      <w:lvlText w:val=""/>
      <w:lvlJc w:val="left"/>
      <w:pPr>
        <w:tabs>
          <w:tab w:val="num" w:pos="1440"/>
        </w:tabs>
        <w:ind w:left="1440" w:hanging="360"/>
      </w:pPr>
      <w:rPr>
        <w:rFonts w:ascii="Wingdings 2" w:hAnsi="Wingdings 2" w:hint="default"/>
      </w:rPr>
    </w:lvl>
    <w:lvl w:ilvl="2" w:tplc="008EA93C" w:tentative="1">
      <w:start w:val="1"/>
      <w:numFmt w:val="bullet"/>
      <w:lvlText w:val=""/>
      <w:lvlJc w:val="left"/>
      <w:pPr>
        <w:tabs>
          <w:tab w:val="num" w:pos="2160"/>
        </w:tabs>
        <w:ind w:left="2160" w:hanging="360"/>
      </w:pPr>
      <w:rPr>
        <w:rFonts w:ascii="Wingdings 2" w:hAnsi="Wingdings 2" w:hint="default"/>
      </w:rPr>
    </w:lvl>
    <w:lvl w:ilvl="3" w:tplc="034E1240" w:tentative="1">
      <w:start w:val="1"/>
      <w:numFmt w:val="bullet"/>
      <w:lvlText w:val=""/>
      <w:lvlJc w:val="left"/>
      <w:pPr>
        <w:tabs>
          <w:tab w:val="num" w:pos="2880"/>
        </w:tabs>
        <w:ind w:left="2880" w:hanging="360"/>
      </w:pPr>
      <w:rPr>
        <w:rFonts w:ascii="Wingdings 2" w:hAnsi="Wingdings 2" w:hint="default"/>
      </w:rPr>
    </w:lvl>
    <w:lvl w:ilvl="4" w:tplc="7F36CA0E" w:tentative="1">
      <w:start w:val="1"/>
      <w:numFmt w:val="bullet"/>
      <w:lvlText w:val=""/>
      <w:lvlJc w:val="left"/>
      <w:pPr>
        <w:tabs>
          <w:tab w:val="num" w:pos="3600"/>
        </w:tabs>
        <w:ind w:left="3600" w:hanging="360"/>
      </w:pPr>
      <w:rPr>
        <w:rFonts w:ascii="Wingdings 2" w:hAnsi="Wingdings 2" w:hint="default"/>
      </w:rPr>
    </w:lvl>
    <w:lvl w:ilvl="5" w:tplc="370E6974" w:tentative="1">
      <w:start w:val="1"/>
      <w:numFmt w:val="bullet"/>
      <w:lvlText w:val=""/>
      <w:lvlJc w:val="left"/>
      <w:pPr>
        <w:tabs>
          <w:tab w:val="num" w:pos="4320"/>
        </w:tabs>
        <w:ind w:left="4320" w:hanging="360"/>
      </w:pPr>
      <w:rPr>
        <w:rFonts w:ascii="Wingdings 2" w:hAnsi="Wingdings 2" w:hint="default"/>
      </w:rPr>
    </w:lvl>
    <w:lvl w:ilvl="6" w:tplc="252C594A" w:tentative="1">
      <w:start w:val="1"/>
      <w:numFmt w:val="bullet"/>
      <w:lvlText w:val=""/>
      <w:lvlJc w:val="left"/>
      <w:pPr>
        <w:tabs>
          <w:tab w:val="num" w:pos="5040"/>
        </w:tabs>
        <w:ind w:left="5040" w:hanging="360"/>
      </w:pPr>
      <w:rPr>
        <w:rFonts w:ascii="Wingdings 2" w:hAnsi="Wingdings 2" w:hint="default"/>
      </w:rPr>
    </w:lvl>
    <w:lvl w:ilvl="7" w:tplc="008C6A4A" w:tentative="1">
      <w:start w:val="1"/>
      <w:numFmt w:val="bullet"/>
      <w:lvlText w:val=""/>
      <w:lvlJc w:val="left"/>
      <w:pPr>
        <w:tabs>
          <w:tab w:val="num" w:pos="5760"/>
        </w:tabs>
        <w:ind w:left="5760" w:hanging="360"/>
      </w:pPr>
      <w:rPr>
        <w:rFonts w:ascii="Wingdings 2" w:hAnsi="Wingdings 2" w:hint="default"/>
      </w:rPr>
    </w:lvl>
    <w:lvl w:ilvl="8" w:tplc="0896E27E" w:tentative="1">
      <w:start w:val="1"/>
      <w:numFmt w:val="bullet"/>
      <w:lvlText w:val=""/>
      <w:lvlJc w:val="left"/>
      <w:pPr>
        <w:tabs>
          <w:tab w:val="num" w:pos="6480"/>
        </w:tabs>
        <w:ind w:left="6480" w:hanging="360"/>
      </w:pPr>
      <w:rPr>
        <w:rFonts w:ascii="Wingdings 2" w:hAnsi="Wingdings 2" w:hint="default"/>
      </w:rPr>
    </w:lvl>
  </w:abstractNum>
  <w:abstractNum w:abstractNumId="11">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26554"/>
    <w:multiLevelType w:val="hybridMultilevel"/>
    <w:tmpl w:val="034A9930"/>
    <w:lvl w:ilvl="0" w:tplc="50D8C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D09A1"/>
    <w:multiLevelType w:val="hybridMultilevel"/>
    <w:tmpl w:val="2A1A7BEE"/>
    <w:lvl w:ilvl="0" w:tplc="757A5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3670B"/>
    <w:multiLevelType w:val="hybridMultilevel"/>
    <w:tmpl w:val="9C4ED456"/>
    <w:lvl w:ilvl="0" w:tplc="89BC6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
  </w:num>
  <w:num w:numId="4">
    <w:abstractNumId w:val="13"/>
  </w:num>
  <w:num w:numId="5">
    <w:abstractNumId w:val="7"/>
  </w:num>
  <w:num w:numId="6">
    <w:abstractNumId w:val="0"/>
  </w:num>
  <w:num w:numId="7">
    <w:abstractNumId w:val="12"/>
  </w:num>
  <w:num w:numId="8">
    <w:abstractNumId w:val="3"/>
  </w:num>
  <w:num w:numId="9">
    <w:abstractNumId w:val="6"/>
  </w:num>
  <w:num w:numId="10">
    <w:abstractNumId w:val="8"/>
  </w:num>
  <w:num w:numId="11">
    <w:abstractNumId w:val="11"/>
  </w:num>
  <w:num w:numId="12">
    <w:abstractNumId w:val="14"/>
  </w:num>
  <w:num w:numId="13">
    <w:abstractNumId w:val="5"/>
  </w:num>
  <w:num w:numId="14">
    <w:abstractNumId w:val="9"/>
  </w:num>
  <w:num w:numId="15">
    <w:abstractNumId w:val="1"/>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09"/>
    <w:rsid w:val="000C0AF3"/>
    <w:rsid w:val="000E40FC"/>
    <w:rsid w:val="00100077"/>
    <w:rsid w:val="001569EF"/>
    <w:rsid w:val="0022406B"/>
    <w:rsid w:val="002C0217"/>
    <w:rsid w:val="002F0578"/>
    <w:rsid w:val="003214A7"/>
    <w:rsid w:val="00370E80"/>
    <w:rsid w:val="00450995"/>
    <w:rsid w:val="00454C52"/>
    <w:rsid w:val="00486CD0"/>
    <w:rsid w:val="00531918"/>
    <w:rsid w:val="005A4248"/>
    <w:rsid w:val="005E641A"/>
    <w:rsid w:val="00641309"/>
    <w:rsid w:val="006505CB"/>
    <w:rsid w:val="0067242F"/>
    <w:rsid w:val="007076B6"/>
    <w:rsid w:val="007D7722"/>
    <w:rsid w:val="0084572A"/>
    <w:rsid w:val="00896DF2"/>
    <w:rsid w:val="008B5231"/>
    <w:rsid w:val="008C7AC4"/>
    <w:rsid w:val="009578D0"/>
    <w:rsid w:val="00986B09"/>
    <w:rsid w:val="009C5C05"/>
    <w:rsid w:val="00A91206"/>
    <w:rsid w:val="00AA001F"/>
    <w:rsid w:val="00AC0D92"/>
    <w:rsid w:val="00CC18AA"/>
    <w:rsid w:val="00D37C88"/>
    <w:rsid w:val="00E266F4"/>
    <w:rsid w:val="00E704A2"/>
    <w:rsid w:val="00EE38DD"/>
    <w:rsid w:val="00EF3385"/>
    <w:rsid w:val="00FB0711"/>
    <w:rsid w:val="00FE6C6F"/>
    <w:rsid w:val="00FF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Linear Models</a:t>
          </a:r>
        </a:p>
        <a:p>
          <a:r>
            <a:rPr lang="en-US" dirty="0" smtClean="0">
              <a:solidFill>
                <a:sysClr val="windowText" lastClr="000000">
                  <a:hueOff val="0"/>
                  <a:satOff val="0"/>
                  <a:lumOff val="0"/>
                  <a:alphaOff val="0"/>
                </a:sysClr>
              </a:solidFill>
              <a:latin typeface="Franklin Gothic Medium"/>
              <a:ea typeface="+mn-ea"/>
              <a:cs typeface="+mn-cs"/>
            </a:rPr>
            <a:t>Y-</a:t>
          </a:r>
          <a:r>
            <a:rPr lang="en-US" dirty="0" err="1" smtClean="0">
              <a:solidFill>
                <a:sysClr val="windowText" lastClr="000000">
                  <a:hueOff val="0"/>
                  <a:satOff val="0"/>
                  <a:lumOff val="0"/>
                  <a:alphaOff val="0"/>
                </a:sysClr>
              </a:solidFill>
              <a:latin typeface="Franklin Gothic Medium"/>
              <a:ea typeface="+mn-ea"/>
              <a:cs typeface="+mn-cs"/>
            </a:rPr>
            <a:t>Cont</a:t>
          </a:r>
          <a:endParaRPr lang="en-US" dirty="0" smtClean="0">
            <a:solidFill>
              <a:sysClr val="windowText" lastClr="000000">
                <a:hueOff val="0"/>
                <a:satOff val="0"/>
                <a:lumOff val="0"/>
                <a:alphaOff val="0"/>
              </a:sysClr>
            </a:solidFill>
            <a:latin typeface="Franklin Gothic Medium"/>
            <a:ea typeface="+mn-ea"/>
            <a:cs typeface="+mn-cs"/>
          </a:endParaRPr>
        </a:p>
        <a:p>
          <a:r>
            <a:rPr lang="en-US" dirty="0" smtClean="0">
              <a:solidFill>
                <a:sysClr val="windowText" lastClr="000000">
                  <a:hueOff val="0"/>
                  <a:satOff val="0"/>
                  <a:lumOff val="0"/>
                  <a:alphaOff val="0"/>
                </a:sysClr>
              </a:solidFill>
              <a:latin typeface="Franklin Gothic Medium"/>
              <a:ea typeface="+mn-ea"/>
              <a:cs typeface="+mn-cs"/>
            </a:rPr>
            <a:t>X-Cont. or Cat.</a:t>
          </a:r>
          <a:endParaRPr lang="en-US" dirty="0">
            <a:solidFill>
              <a:sysClr val="windowText" lastClr="000000">
                <a:hueOff val="0"/>
                <a:satOff val="0"/>
                <a:lumOff val="0"/>
                <a:alphaOff val="0"/>
              </a:sysClr>
            </a:solidFill>
            <a:latin typeface="Franklin Gothic Medium"/>
            <a:ea typeface="+mn-ea"/>
            <a:cs typeface="+mn-cs"/>
          </a:endParaRP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Correlated Data</a:t>
          </a:r>
          <a:endParaRPr lang="en-US" dirty="0">
            <a:solidFill>
              <a:sysClr val="windowText" lastClr="000000">
                <a:hueOff val="0"/>
                <a:satOff val="0"/>
                <a:lumOff val="0"/>
                <a:alphaOff val="0"/>
              </a:sysClr>
            </a:solidFill>
            <a:latin typeface="Franklin Gothic Medium"/>
            <a:ea typeface="+mn-ea"/>
            <a:cs typeface="+mn-cs"/>
          </a:endParaRP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Independent Data</a:t>
          </a:r>
          <a:endParaRPr lang="en-US" dirty="0">
            <a:solidFill>
              <a:sysClr val="windowText" lastClr="000000">
                <a:hueOff val="0"/>
                <a:satOff val="0"/>
                <a:lumOff val="0"/>
                <a:alphaOff val="0"/>
              </a:sysClr>
            </a:solidFill>
            <a:latin typeface="Franklin Gothic Medium"/>
            <a:ea typeface="+mn-ea"/>
            <a:cs typeface="+mn-cs"/>
          </a:endParaRP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Only 2 X’s and Both are </a:t>
          </a:r>
          <a:r>
            <a:rPr lang="en-US" dirty="0" err="1" smtClean="0">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More General Models</a:t>
          </a:r>
        </a:p>
        <a:p>
          <a:r>
            <a:rPr lang="en-US" dirty="0" smtClean="0">
              <a:solidFill>
                <a:sysClr val="windowText" lastClr="000000">
                  <a:hueOff val="0"/>
                  <a:satOff val="0"/>
                  <a:lumOff val="0"/>
                  <a:alphaOff val="0"/>
                </a:sysClr>
              </a:solidFill>
              <a:latin typeface="Franklin Gothic Medium"/>
              <a:ea typeface="+mn-ea"/>
              <a:cs typeface="+mn-cs"/>
            </a:rPr>
            <a:t>(Note: These can do all of the right side)</a:t>
          </a:r>
          <a:endParaRPr lang="en-US" dirty="0">
            <a:solidFill>
              <a:sysClr val="windowText" lastClr="000000">
                <a:hueOff val="0"/>
                <a:satOff val="0"/>
                <a:lumOff val="0"/>
                <a:alphaOff val="0"/>
              </a:sysClr>
            </a:solidFill>
            <a:latin typeface="Franklin Gothic Medium"/>
            <a:ea typeface="+mn-ea"/>
            <a:cs typeface="+mn-cs"/>
          </a:endParaRP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Two Way </a:t>
          </a:r>
          <a:r>
            <a:rPr lang="en-US" dirty="0" err="1" smtClean="0">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Multiple Regression</a:t>
          </a:r>
          <a:endParaRPr lang="en-US" dirty="0">
            <a:solidFill>
              <a:sysClr val="windowText" lastClr="000000">
                <a:hueOff val="0"/>
                <a:satOff val="0"/>
                <a:lumOff val="0"/>
                <a:alphaOff val="0"/>
              </a:sysClr>
            </a:solidFill>
            <a:latin typeface="Franklin Gothic Medium"/>
            <a:ea typeface="+mn-ea"/>
            <a:cs typeface="+mn-cs"/>
          </a:endParaRP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Many other special cases</a:t>
          </a:r>
          <a:endParaRPr lang="en-US" dirty="0">
            <a:solidFill>
              <a:sysClr val="windowText" lastClr="000000">
                <a:hueOff val="0"/>
                <a:satOff val="0"/>
                <a:lumOff val="0"/>
                <a:alphaOff val="0"/>
              </a:sysClr>
            </a:solidFill>
            <a:latin typeface="Franklin Gothic Medium"/>
            <a:ea typeface="+mn-ea"/>
            <a:cs typeface="+mn-cs"/>
          </a:endParaRP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smtClean="0">
              <a:solidFill>
                <a:sysClr val="windowText" lastClr="000000">
                  <a:hueOff val="0"/>
                  <a:satOff val="0"/>
                  <a:lumOff val="0"/>
                  <a:alphaOff val="0"/>
                </a:sysClr>
              </a:solidFill>
              <a:latin typeface="Franklin Gothic Medium"/>
              <a:ea typeface="+mn-ea"/>
              <a:cs typeface="+mn-cs"/>
            </a:rPr>
            <a:t>Repeated Measures</a:t>
          </a:r>
          <a:endParaRPr lang="en-US" dirty="0">
            <a:solidFill>
              <a:sysClr val="windowText" lastClr="000000">
                <a:hueOff val="0"/>
                <a:satOff val="0"/>
                <a:lumOff val="0"/>
                <a:alphaOff val="0"/>
              </a:sysClr>
            </a:solidFill>
            <a:latin typeface="Franklin Gothic Medium"/>
            <a:ea typeface="+mn-ea"/>
            <a:cs typeface="+mn-cs"/>
          </a:endParaRP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smtClean="0">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t>
        <a:bodyPr/>
        <a:lstStyle/>
        <a:p>
          <a:endParaRPr lang="en-US"/>
        </a:p>
      </dgm:t>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t>
        <a:bodyPr/>
        <a:lstStyle/>
        <a:p>
          <a:endParaRPr lang="en-US"/>
        </a:p>
      </dgm:t>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t>
        <a:bodyPr/>
        <a:lstStyle/>
        <a:p>
          <a:endParaRPr lang="en-US"/>
        </a:p>
      </dgm:t>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t>
        <a:bodyPr/>
        <a:lstStyle/>
        <a:p>
          <a:endParaRPr lang="en-US"/>
        </a:p>
      </dgm:t>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t>
        <a:bodyPr/>
        <a:lstStyle/>
        <a:p>
          <a:endParaRPr lang="en-US"/>
        </a:p>
      </dgm:t>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t>
        <a:bodyPr/>
        <a:lstStyle/>
        <a:p>
          <a:endParaRPr lang="en-US"/>
        </a:p>
      </dgm:t>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t>
        <a:bodyPr/>
        <a:lstStyle/>
        <a:p>
          <a:endParaRPr lang="en-US"/>
        </a:p>
      </dgm:t>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t>
        <a:bodyPr/>
        <a:lstStyle/>
        <a:p>
          <a:endParaRPr lang="en-US"/>
        </a:p>
      </dgm:t>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t>
        <a:bodyPr/>
        <a:lstStyle/>
        <a:p>
          <a:endParaRPr lang="en-US"/>
        </a:p>
      </dgm:t>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t>
        <a:bodyPr/>
        <a:lstStyle/>
        <a:p>
          <a:endParaRPr lang="en-US"/>
        </a:p>
      </dgm:t>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t>
        <a:bodyPr/>
        <a:lstStyle/>
        <a:p>
          <a:endParaRPr lang="en-US"/>
        </a:p>
      </dgm:t>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t>
        <a:bodyPr/>
        <a:lstStyle/>
        <a:p>
          <a:endParaRPr lang="en-US"/>
        </a:p>
      </dgm:t>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t>
        <a:bodyPr/>
        <a:lstStyle/>
        <a:p>
          <a:endParaRPr lang="en-US"/>
        </a:p>
      </dgm:t>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t>
        <a:bodyPr/>
        <a:lstStyle/>
        <a:p>
          <a:endParaRPr lang="en-US"/>
        </a:p>
      </dgm:t>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t>
        <a:bodyPr/>
        <a:lstStyle/>
        <a:p>
          <a:endParaRPr lang="en-US"/>
        </a:p>
      </dgm:t>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t>
        <a:bodyPr/>
        <a:lstStyle/>
        <a:p>
          <a:endParaRPr lang="en-US"/>
        </a:p>
      </dgm:t>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t>
        <a:bodyPr/>
        <a:lstStyle/>
        <a:p>
          <a:endParaRPr lang="en-US"/>
        </a:p>
      </dgm:t>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t>
        <a:bodyPr/>
        <a:lstStyle/>
        <a:p>
          <a:endParaRPr lang="en-US"/>
        </a:p>
      </dgm:t>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t>
        <a:bodyPr/>
        <a:lstStyle/>
        <a:p>
          <a:endParaRPr lang="en-US"/>
        </a:p>
      </dgm:t>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t>
        <a:bodyPr/>
        <a:lstStyle/>
        <a:p>
          <a:endParaRPr lang="en-US"/>
        </a:p>
      </dgm:t>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t>
        <a:bodyPr/>
        <a:lstStyle/>
        <a:p>
          <a:endParaRPr lang="en-US"/>
        </a:p>
      </dgm:t>
    </dgm:pt>
    <dgm:pt modelId="{67F10BC4-D4FB-40D6-A18B-4F90977B8DB2}" type="pres">
      <dgm:prSet presAssocID="{C5A13EC3-20C0-4822-AB90-A5A2E8CCFDE4}" presName="hierChild5" presStyleCnt="0"/>
      <dgm:spPr/>
    </dgm:pt>
  </dgm:ptLst>
  <dgm:cxnLst>
    <dgm:cxn modelId="{4F2D8FA5-0105-41E6-986D-9778D4E86237}" srcId="{5BA37749-3054-4576-8FBC-524CEE9A5E7C}" destId="{2574F9C8-9991-4635-BA9C-962F7A6FA66B}" srcOrd="1" destOrd="0" parTransId="{1F83EA22-B815-4D36-8D30-1519C3CD480C}" sibTransId="{D3B63B2E-FA1C-4BAA-A88F-5A0438BDED0A}"/>
    <dgm:cxn modelId="{916D1802-BE5E-42B7-A4B3-FBA0E2CE31FF}" srcId="{2574F9C8-9991-4635-BA9C-962F7A6FA66B}" destId="{34DD443F-2B0F-4E2E-94C5-51A1F0A3BA1C}" srcOrd="0" destOrd="0" parTransId="{CF3D61F5-3048-42D1-A0E4-5FEB24BD72A8}" sibTransId="{2E4071AC-0C33-4467-B055-F76C489448B5}"/>
    <dgm:cxn modelId="{9BBA9C57-3ACE-4CF2-A5BA-63AB48A5F367}" type="presOf" srcId="{6199F9D5-0624-4F99-8DE5-09A352033D13}" destId="{AE1470CF-33AF-4361-A631-B6C1A973FE70}"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4FEAA9B6-5C39-43F3-99A5-6408F696343F}" type="presOf" srcId="{9CD16ADA-7445-4AC4-8DA8-3DEB302F0FE5}" destId="{25B13BBD-F398-4C17-B522-EEA721CA4407}" srcOrd="0" destOrd="0" presId="urn:microsoft.com/office/officeart/2005/8/layout/hierarchy1"/>
    <dgm:cxn modelId="{1A5FFD74-C78A-461E-B2D1-CA4738FF35F5}" srcId="{A1E8A960-C698-445C-8CA9-1D49255E2AEC}" destId="{C5A13EC3-20C0-4822-AB90-A5A2E8CCFDE4}" srcOrd="0" destOrd="0" parTransId="{772322A3-823E-4148-A3CB-D1A943AC6761}" sibTransId="{ADFB13A3-8FFD-4EFA-9B05-BCDD05BF13D0}"/>
    <dgm:cxn modelId="{B426F6F7-6D22-46B0-8017-AB2CC4DD7ED1}" srcId="{5BA37749-3054-4576-8FBC-524CEE9A5E7C}" destId="{AF3958B9-53F1-446F-9EF5-58AB9AA9B0F4}" srcOrd="0" destOrd="0" parTransId="{C93A9B4D-13D6-4486-AAED-9942A2B46E0A}" sibTransId="{1320BE29-A494-44C2-B4B1-757928ED5EC4}"/>
    <dgm:cxn modelId="{90D73487-39B5-446A-BE32-368F1A1D3677}" type="presOf" srcId="{CF3D61F5-3048-42D1-A0E4-5FEB24BD72A8}" destId="{BB137E66-5E4B-49D1-8855-7C88EF083523}" srcOrd="0" destOrd="0" presId="urn:microsoft.com/office/officeart/2005/8/layout/hierarchy1"/>
    <dgm:cxn modelId="{25CC7C91-59E9-413B-892D-B8F114CB81C7}" type="presOf" srcId="{4BB56052-33EB-4D09-A7F9-CCF203F68083}" destId="{8B23FF68-A0AC-4985-B088-B38DE873899B}" srcOrd="0" destOrd="0" presId="urn:microsoft.com/office/officeart/2005/8/layout/hierarchy1"/>
    <dgm:cxn modelId="{932960FC-2D5A-4957-88C8-6A2C8BA9AD43}" type="presOf" srcId="{C5A13EC3-20C0-4822-AB90-A5A2E8CCFDE4}" destId="{6E0658E0-0702-495D-80ED-733FED29E1BA}" srcOrd="0" destOrd="0" presId="urn:microsoft.com/office/officeart/2005/8/layout/hierarchy1"/>
    <dgm:cxn modelId="{C37A3A80-141F-4FB1-94A1-FAFEED98D3AE}" type="presOf" srcId="{AF3958B9-53F1-446F-9EF5-58AB9AA9B0F4}" destId="{B43AAD66-243A-4571-81C7-030394B9656A}" srcOrd="0" destOrd="0" presId="urn:microsoft.com/office/officeart/2005/8/layout/hierarchy1"/>
    <dgm:cxn modelId="{31A45F20-1712-4968-B58D-241B4EE4BD66}" srcId="{34DD443F-2B0F-4E2E-94C5-51A1F0A3BA1C}" destId="{57BFFD7E-A6E7-453A-B2BC-916EBF3C923E}" srcOrd="0" destOrd="0" parTransId="{71DA4989-36AB-4E7E-9B63-AFEC10E3D241}" sibTransId="{2E75F98D-1DE5-422E-AAB2-739AE7755B38}"/>
    <dgm:cxn modelId="{5A7BBFB4-B0FE-4DC3-AAEF-BF14D31DBA7E}" type="presOf" srcId="{C93A9B4D-13D6-4486-AAED-9942A2B46E0A}" destId="{AB615449-284A-4AFB-868B-710666953D57}" srcOrd="0" destOrd="0" presId="urn:microsoft.com/office/officeart/2005/8/layout/hierarchy1"/>
    <dgm:cxn modelId="{AC3F03CD-034C-4278-9EB6-2E4BDAB43C9A}"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02831191-7B50-4ECE-A9DD-0F77C31538C5}" type="presOf" srcId="{1F83EA22-B815-4D36-8D30-1519C3CD480C}" destId="{12D26D6C-899D-4067-8ACF-9CE5BF83470A}" srcOrd="0" destOrd="0" presId="urn:microsoft.com/office/officeart/2005/8/layout/hierarchy1"/>
    <dgm:cxn modelId="{B5B090DA-7227-4C11-99CA-9B5A91F1FC29}" type="presOf" srcId="{5BA37749-3054-4576-8FBC-524CEE9A5E7C}" destId="{AD92D2D4-D8E2-4404-AB4E-76DB7F56BC51}" srcOrd="0" destOrd="0" presId="urn:microsoft.com/office/officeart/2005/8/layout/hierarchy1"/>
    <dgm:cxn modelId="{D72235C4-E4FE-47FD-B66E-A2586800B385}" type="presOf" srcId="{34DD443F-2B0F-4E2E-94C5-51A1F0A3BA1C}" destId="{204DA1F2-FF1F-4A50-A779-713B0911286F}" srcOrd="0" destOrd="0" presId="urn:microsoft.com/office/officeart/2005/8/layout/hierarchy1"/>
    <dgm:cxn modelId="{469EC123-FA18-4253-A7AB-2FCCCBE796AA}" type="presOf" srcId="{8B1F94BC-AC6B-4A3A-84E3-AE3A9B078BEF}" destId="{19DA0402-9B91-49E5-9543-61BD4EB174F8}"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5A08488-7763-4834-A335-4E1BDB36F5CC}" type="presOf" srcId="{772322A3-823E-4148-A3CB-D1A943AC6761}" destId="{D9A55927-681B-47C8-980D-452DDD08D552}" srcOrd="0" destOrd="0" presId="urn:microsoft.com/office/officeart/2005/8/layout/hierarchy1"/>
    <dgm:cxn modelId="{6595A64A-9DD1-4352-B075-7CB80276A9D1}" type="presOf" srcId="{57BFFD7E-A6E7-453A-B2BC-916EBF3C923E}" destId="{90650A45-59D7-4FEA-8311-299FF45C00A5}" srcOrd="0" destOrd="0" presId="urn:microsoft.com/office/officeart/2005/8/layout/hierarchy1"/>
    <dgm:cxn modelId="{D4807106-EEDC-4CAD-9107-43CBAF4344B6}" type="presOf" srcId="{E2B7FCC8-D5EC-48E6-A7B4-09AD2483317D}" destId="{E34FDBC2-7B81-4E77-85A7-6E55ECB6A872}" srcOrd="0" destOrd="0" presId="urn:microsoft.com/office/officeart/2005/8/layout/hierarchy1"/>
    <dgm:cxn modelId="{D72C5EEE-F3AB-4F25-8B82-1444942639EE}" type="presOf" srcId="{0D6CFE8F-3FE1-426C-A256-AE88C69B6AF6}" destId="{5B251B9B-2E6C-4888-9C61-B525A3E13A18}" srcOrd="0" destOrd="0" presId="urn:microsoft.com/office/officeart/2005/8/layout/hierarchy1"/>
    <dgm:cxn modelId="{935C38BE-3683-4811-B52E-F0DBC256A8B2}" type="presOf" srcId="{2574F9C8-9991-4635-BA9C-962F7A6FA66B}" destId="{8C45B629-3BDB-4E2A-81FD-3826F468F123}" srcOrd="0" destOrd="0" presId="urn:microsoft.com/office/officeart/2005/8/layout/hierarchy1"/>
    <dgm:cxn modelId="{7C36A7E6-1E17-4C9B-8ADE-3D96BA347E15}" type="presOf" srcId="{71DA4989-36AB-4E7E-9B63-AFEC10E3D241}" destId="{DF1E5584-13A2-40B4-B775-658ABB3C6352}" srcOrd="0" destOrd="0" presId="urn:microsoft.com/office/officeart/2005/8/layout/hierarchy1"/>
    <dgm:cxn modelId="{B9778E8C-C8DF-433F-991B-815E251D453D}" type="presOf" srcId="{9E1D670D-2DCE-4967-965E-47EFD01ECF38}" destId="{F0E70242-8F98-44F8-AB9C-9E26B95B4594}" srcOrd="0" destOrd="0" presId="urn:microsoft.com/office/officeart/2005/8/layout/hierarchy1"/>
    <dgm:cxn modelId="{0C3C4DAF-9759-41A6-9B3A-97F038052C80}" type="presOf" srcId="{A1E8A960-C698-445C-8CA9-1D49255E2AEC}" destId="{FE8F858D-FF83-49CB-B670-EFDFD949483B}"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C83E5873-FE3E-4D67-BED5-2230DD00C550}" srcId="{E2B7FCC8-D5EC-48E6-A7B4-09AD2483317D}" destId="{5BA37749-3054-4576-8FBC-524CEE9A5E7C}" srcOrd="0" destOrd="0" parTransId="{334A76F8-C0DB-406F-8577-459CAA40CC5D}" sibTransId="{4A2DEE96-869F-4BBA-B16B-F929B5CC02C9}"/>
    <dgm:cxn modelId="{1B54BB88-B9C4-4603-A86F-73C5CDA78E7D}" type="presParOf" srcId="{E34FDBC2-7B81-4E77-85A7-6E55ECB6A872}" destId="{768E97A6-A262-486E-965A-406AA4318EA3}" srcOrd="0" destOrd="0" presId="urn:microsoft.com/office/officeart/2005/8/layout/hierarchy1"/>
    <dgm:cxn modelId="{E785C309-6DAB-402B-99FF-FA07157162F1}" type="presParOf" srcId="{768E97A6-A262-486E-965A-406AA4318EA3}" destId="{4F5FC365-65CA-4B43-AEEF-44F8DF5FEAF7}" srcOrd="0" destOrd="0" presId="urn:microsoft.com/office/officeart/2005/8/layout/hierarchy1"/>
    <dgm:cxn modelId="{497D726B-941E-4A2C-B4A0-735050C89DAB}" type="presParOf" srcId="{4F5FC365-65CA-4B43-AEEF-44F8DF5FEAF7}" destId="{60EA046A-B5BF-42D3-81DE-85C2EF6D2560}" srcOrd="0" destOrd="0" presId="urn:microsoft.com/office/officeart/2005/8/layout/hierarchy1"/>
    <dgm:cxn modelId="{F75C9DB4-8D6B-4881-AC1A-71E5FA3A0D98}" type="presParOf" srcId="{4F5FC365-65CA-4B43-AEEF-44F8DF5FEAF7}" destId="{AD92D2D4-D8E2-4404-AB4E-76DB7F56BC51}" srcOrd="1" destOrd="0" presId="urn:microsoft.com/office/officeart/2005/8/layout/hierarchy1"/>
    <dgm:cxn modelId="{49D3C5F6-AA0E-4505-A541-434958BE6DCF}" type="presParOf" srcId="{768E97A6-A262-486E-965A-406AA4318EA3}" destId="{DBC12D2C-38F3-4C70-9793-A6DFA191942E}" srcOrd="1" destOrd="0" presId="urn:microsoft.com/office/officeart/2005/8/layout/hierarchy1"/>
    <dgm:cxn modelId="{219917FC-9DB8-411E-A0CE-9DB87F976CC4}" type="presParOf" srcId="{DBC12D2C-38F3-4C70-9793-A6DFA191942E}" destId="{AB615449-284A-4AFB-868B-710666953D57}" srcOrd="0" destOrd="0" presId="urn:microsoft.com/office/officeart/2005/8/layout/hierarchy1"/>
    <dgm:cxn modelId="{7E68A75B-70D7-40CA-BF15-EE4E55569853}" type="presParOf" srcId="{DBC12D2C-38F3-4C70-9793-A6DFA191942E}" destId="{FA9AB7C3-2620-457A-8017-6713C0F9A3CF}" srcOrd="1" destOrd="0" presId="urn:microsoft.com/office/officeart/2005/8/layout/hierarchy1"/>
    <dgm:cxn modelId="{C947C458-BB27-47B7-9670-236D322E0175}" type="presParOf" srcId="{FA9AB7C3-2620-457A-8017-6713C0F9A3CF}" destId="{185A6241-0504-4073-A97C-0914CD5E800F}" srcOrd="0" destOrd="0" presId="urn:microsoft.com/office/officeart/2005/8/layout/hierarchy1"/>
    <dgm:cxn modelId="{3368CC8F-189F-4526-A29A-0905166CDAB4}" type="presParOf" srcId="{185A6241-0504-4073-A97C-0914CD5E800F}" destId="{122CB81D-522B-47F4-B69C-E6B30FC4033B}" srcOrd="0" destOrd="0" presId="urn:microsoft.com/office/officeart/2005/8/layout/hierarchy1"/>
    <dgm:cxn modelId="{871D203B-6D2F-4293-BE61-5B0398069192}" type="presParOf" srcId="{185A6241-0504-4073-A97C-0914CD5E800F}" destId="{B43AAD66-243A-4571-81C7-030394B9656A}" srcOrd="1" destOrd="0" presId="urn:microsoft.com/office/officeart/2005/8/layout/hierarchy1"/>
    <dgm:cxn modelId="{29CFECD0-23D0-4797-893F-EFBC0FE92061}" type="presParOf" srcId="{FA9AB7C3-2620-457A-8017-6713C0F9A3CF}" destId="{49DF6991-895A-4DB6-814B-5497714452D4}" srcOrd="1" destOrd="0" presId="urn:microsoft.com/office/officeart/2005/8/layout/hierarchy1"/>
    <dgm:cxn modelId="{0D8D5E1A-28E3-4A88-9D27-AD86D2D3F378}" type="presParOf" srcId="{49DF6991-895A-4DB6-814B-5497714452D4}" destId="{8B23FF68-A0AC-4985-B088-B38DE873899B}" srcOrd="0" destOrd="0" presId="urn:microsoft.com/office/officeart/2005/8/layout/hierarchy1"/>
    <dgm:cxn modelId="{F5F23AE6-3DEE-4594-ABCA-3FF6E1959552}" type="presParOf" srcId="{49DF6991-895A-4DB6-814B-5497714452D4}" destId="{47508578-76B6-43ED-B65E-2ECD167CB061}" srcOrd="1" destOrd="0" presId="urn:microsoft.com/office/officeart/2005/8/layout/hierarchy1"/>
    <dgm:cxn modelId="{414328AB-1558-47FC-B002-5876B00CDF91}" type="presParOf" srcId="{47508578-76B6-43ED-B65E-2ECD167CB061}" destId="{DF0C202E-A78A-4092-AE64-28C78EAA111A}" srcOrd="0" destOrd="0" presId="urn:microsoft.com/office/officeart/2005/8/layout/hierarchy1"/>
    <dgm:cxn modelId="{A733B16E-CB1F-468B-AFFF-F4677D00A844}" type="presParOf" srcId="{DF0C202E-A78A-4092-AE64-28C78EAA111A}" destId="{9CB28982-BE13-42E9-BC40-648A2BC6EFA0}" srcOrd="0" destOrd="0" presId="urn:microsoft.com/office/officeart/2005/8/layout/hierarchy1"/>
    <dgm:cxn modelId="{AD52499F-9281-4FE9-8C5C-16D972977B9B}" type="presParOf" srcId="{DF0C202E-A78A-4092-AE64-28C78EAA111A}" destId="{F0E70242-8F98-44F8-AB9C-9E26B95B4594}" srcOrd="1" destOrd="0" presId="urn:microsoft.com/office/officeart/2005/8/layout/hierarchy1"/>
    <dgm:cxn modelId="{2C712CF2-5EB9-43DC-B4D0-F9FEC4463E95}" type="presParOf" srcId="{47508578-76B6-43ED-B65E-2ECD167CB061}" destId="{F4A34664-5BB6-4A8E-ACB0-350CD4D57A36}" srcOrd="1" destOrd="0" presId="urn:microsoft.com/office/officeart/2005/8/layout/hierarchy1"/>
    <dgm:cxn modelId="{6412E152-D770-4C3B-8964-EF3362DC7CC7}" type="presParOf" srcId="{F4A34664-5BB6-4A8E-ACB0-350CD4D57A36}" destId="{19DA0402-9B91-49E5-9543-61BD4EB174F8}" srcOrd="0" destOrd="0" presId="urn:microsoft.com/office/officeart/2005/8/layout/hierarchy1"/>
    <dgm:cxn modelId="{33978989-AB36-4FB2-8ADA-3828DA441127}" type="presParOf" srcId="{F4A34664-5BB6-4A8E-ACB0-350CD4D57A36}" destId="{7D91789C-EDAD-4EFA-906D-64FF3B40CAE9}" srcOrd="1" destOrd="0" presId="urn:microsoft.com/office/officeart/2005/8/layout/hierarchy1"/>
    <dgm:cxn modelId="{E35AAF44-ED44-44B8-8214-7BA3408E351E}" type="presParOf" srcId="{7D91789C-EDAD-4EFA-906D-64FF3B40CAE9}" destId="{7ACD6CDE-1405-42E9-AA43-F0AD949B4792}" srcOrd="0" destOrd="0" presId="urn:microsoft.com/office/officeart/2005/8/layout/hierarchy1"/>
    <dgm:cxn modelId="{0E4B403C-34CE-4897-A065-F22D295B67C7}" type="presParOf" srcId="{7ACD6CDE-1405-42E9-AA43-F0AD949B4792}" destId="{C414FA27-D099-41AE-9F90-B45CB8598D43}" srcOrd="0" destOrd="0" presId="urn:microsoft.com/office/officeart/2005/8/layout/hierarchy1"/>
    <dgm:cxn modelId="{2A26FD08-65D3-4F0D-97D3-2821DB1F15D7}" type="presParOf" srcId="{7ACD6CDE-1405-42E9-AA43-F0AD949B4792}" destId="{AE1470CF-33AF-4361-A631-B6C1A973FE70}" srcOrd="1" destOrd="0" presId="urn:microsoft.com/office/officeart/2005/8/layout/hierarchy1"/>
    <dgm:cxn modelId="{5012D665-E56D-4E98-8CB1-581947DA7BFA}" type="presParOf" srcId="{7D91789C-EDAD-4EFA-906D-64FF3B40CAE9}" destId="{0167DD77-555D-4618-8BB5-A031E1E23E6B}" srcOrd="1" destOrd="0" presId="urn:microsoft.com/office/officeart/2005/8/layout/hierarchy1"/>
    <dgm:cxn modelId="{355906E6-FEEA-4509-BE08-5B3BE11F627A}" type="presParOf" srcId="{F4A34664-5BB6-4A8E-ACB0-350CD4D57A36}" destId="{5B251B9B-2E6C-4888-9C61-B525A3E13A18}" srcOrd="2" destOrd="0" presId="urn:microsoft.com/office/officeart/2005/8/layout/hierarchy1"/>
    <dgm:cxn modelId="{47E3C142-359D-4B4E-A892-CB23E6202DA9}" type="presParOf" srcId="{F4A34664-5BB6-4A8E-ACB0-350CD4D57A36}" destId="{E63FA17E-3A24-4FAB-800E-DD141FA42546}" srcOrd="3" destOrd="0" presId="urn:microsoft.com/office/officeart/2005/8/layout/hierarchy1"/>
    <dgm:cxn modelId="{EFD72CFF-25C4-4BF2-AF4E-6EF8F8D0F350}" type="presParOf" srcId="{E63FA17E-3A24-4FAB-800E-DD141FA42546}" destId="{6D558838-63C5-4ECF-A737-92F275A76D40}" srcOrd="0" destOrd="0" presId="urn:microsoft.com/office/officeart/2005/8/layout/hierarchy1"/>
    <dgm:cxn modelId="{90353E0B-ACCF-4FB6-8665-23FE161F93D0}" type="presParOf" srcId="{6D558838-63C5-4ECF-A737-92F275A76D40}" destId="{99564B6A-C92C-411D-B952-A095F582A01E}" srcOrd="0" destOrd="0" presId="urn:microsoft.com/office/officeart/2005/8/layout/hierarchy1"/>
    <dgm:cxn modelId="{CF07F141-09FB-42DC-B87C-EF0513CACCC1}" type="presParOf" srcId="{6D558838-63C5-4ECF-A737-92F275A76D40}" destId="{25B13BBD-F398-4C17-B522-EEA721CA4407}" srcOrd="1" destOrd="0" presId="urn:microsoft.com/office/officeart/2005/8/layout/hierarchy1"/>
    <dgm:cxn modelId="{29E25809-A0FD-4F76-BB01-20315D2AEF31}" type="presParOf" srcId="{E63FA17E-3A24-4FAB-800E-DD141FA42546}" destId="{0807DE26-1CDE-4535-B6E7-C9CF2E024E0E}" srcOrd="1" destOrd="0" presId="urn:microsoft.com/office/officeart/2005/8/layout/hierarchy1"/>
    <dgm:cxn modelId="{A89D1BE8-172A-4447-B2EA-0FBA3D4997AF}" type="presParOf" srcId="{DBC12D2C-38F3-4C70-9793-A6DFA191942E}" destId="{12D26D6C-899D-4067-8ACF-9CE5BF83470A}" srcOrd="2" destOrd="0" presId="urn:microsoft.com/office/officeart/2005/8/layout/hierarchy1"/>
    <dgm:cxn modelId="{FD2FEE9F-DD31-49A3-A0B8-46587DCC088D}" type="presParOf" srcId="{DBC12D2C-38F3-4C70-9793-A6DFA191942E}" destId="{BF405660-8305-47AA-83FE-1FB94082C254}" srcOrd="3" destOrd="0" presId="urn:microsoft.com/office/officeart/2005/8/layout/hierarchy1"/>
    <dgm:cxn modelId="{F5EB507E-90F3-4110-8677-44D337258EC2}" type="presParOf" srcId="{BF405660-8305-47AA-83FE-1FB94082C254}" destId="{568D7C8C-41A3-447A-8822-FA9F2CA8F413}" srcOrd="0" destOrd="0" presId="urn:microsoft.com/office/officeart/2005/8/layout/hierarchy1"/>
    <dgm:cxn modelId="{03BD31B0-00FA-4301-AC6D-8C465F431E8F}" type="presParOf" srcId="{568D7C8C-41A3-447A-8822-FA9F2CA8F413}" destId="{1D1C68DC-9027-47B7-9071-826368C243A8}" srcOrd="0" destOrd="0" presId="urn:microsoft.com/office/officeart/2005/8/layout/hierarchy1"/>
    <dgm:cxn modelId="{5D1E25B3-0B1E-4C8F-AA37-0B18B09D6FCD}" type="presParOf" srcId="{568D7C8C-41A3-447A-8822-FA9F2CA8F413}" destId="{8C45B629-3BDB-4E2A-81FD-3826F468F123}" srcOrd="1" destOrd="0" presId="urn:microsoft.com/office/officeart/2005/8/layout/hierarchy1"/>
    <dgm:cxn modelId="{D156DA33-F9A3-4D45-9D69-BDE02B56B0F6}" type="presParOf" srcId="{BF405660-8305-47AA-83FE-1FB94082C254}" destId="{393B84AF-917B-44AC-8C37-937B1502827D}" srcOrd="1" destOrd="0" presId="urn:microsoft.com/office/officeart/2005/8/layout/hierarchy1"/>
    <dgm:cxn modelId="{497EA4DB-7530-497E-9DA8-4DED31F0563B}" type="presParOf" srcId="{393B84AF-917B-44AC-8C37-937B1502827D}" destId="{BB137E66-5E4B-49D1-8855-7C88EF083523}" srcOrd="0" destOrd="0" presId="urn:microsoft.com/office/officeart/2005/8/layout/hierarchy1"/>
    <dgm:cxn modelId="{3F7CED24-B92C-4856-A6D4-1CF4CE86DDB3}" type="presParOf" srcId="{393B84AF-917B-44AC-8C37-937B1502827D}" destId="{6A86BB5C-8A6E-4E88-A13B-8585CBF2D823}" srcOrd="1" destOrd="0" presId="urn:microsoft.com/office/officeart/2005/8/layout/hierarchy1"/>
    <dgm:cxn modelId="{F617844C-7CB9-4CFE-A60A-00AB82F7BE1A}" type="presParOf" srcId="{6A86BB5C-8A6E-4E88-A13B-8585CBF2D823}" destId="{D5A0B660-FD50-4E3E-95E1-6F16B13D9097}" srcOrd="0" destOrd="0" presId="urn:microsoft.com/office/officeart/2005/8/layout/hierarchy1"/>
    <dgm:cxn modelId="{FEE85714-1DCC-4E0C-8388-D205E717A8A1}" type="presParOf" srcId="{D5A0B660-FD50-4E3E-95E1-6F16B13D9097}" destId="{87DF6FA1-40C3-4568-944E-5BB8960DDCAD}" srcOrd="0" destOrd="0" presId="urn:microsoft.com/office/officeart/2005/8/layout/hierarchy1"/>
    <dgm:cxn modelId="{0E04C2BF-C498-431A-8E6C-F69C15FF62EC}" type="presParOf" srcId="{D5A0B660-FD50-4E3E-95E1-6F16B13D9097}" destId="{204DA1F2-FF1F-4A50-A779-713B0911286F}" srcOrd="1" destOrd="0" presId="urn:microsoft.com/office/officeart/2005/8/layout/hierarchy1"/>
    <dgm:cxn modelId="{A1ECDCE4-8E3D-4FBB-BE7E-F7A8A41A5FC2}" type="presParOf" srcId="{6A86BB5C-8A6E-4E88-A13B-8585CBF2D823}" destId="{4811FF6A-BBAA-45C0-A374-2F69067E641F}" srcOrd="1" destOrd="0" presId="urn:microsoft.com/office/officeart/2005/8/layout/hierarchy1"/>
    <dgm:cxn modelId="{3824A1FF-4F83-468A-8DF7-A5229BE8B8F1}" type="presParOf" srcId="{4811FF6A-BBAA-45C0-A374-2F69067E641F}" destId="{DF1E5584-13A2-40B4-B775-658ABB3C6352}" srcOrd="0" destOrd="0" presId="urn:microsoft.com/office/officeart/2005/8/layout/hierarchy1"/>
    <dgm:cxn modelId="{92A11547-5FB9-49E3-8803-09240AF48493}" type="presParOf" srcId="{4811FF6A-BBAA-45C0-A374-2F69067E641F}" destId="{3DE17F76-E5E1-4C61-ADDD-EE62D70009DA}" srcOrd="1" destOrd="0" presId="urn:microsoft.com/office/officeart/2005/8/layout/hierarchy1"/>
    <dgm:cxn modelId="{038109E0-3A91-46D3-853D-B469DE279AB0}" type="presParOf" srcId="{3DE17F76-E5E1-4C61-ADDD-EE62D70009DA}" destId="{03BC5C16-9805-4286-B665-654FF8E2C235}" srcOrd="0" destOrd="0" presId="urn:microsoft.com/office/officeart/2005/8/layout/hierarchy1"/>
    <dgm:cxn modelId="{9F46092C-1CF8-4EE8-ABC0-FB08ACC662A0}" type="presParOf" srcId="{03BC5C16-9805-4286-B665-654FF8E2C235}" destId="{A4020366-2852-43D7-B069-8E8C378EC257}" srcOrd="0" destOrd="0" presId="urn:microsoft.com/office/officeart/2005/8/layout/hierarchy1"/>
    <dgm:cxn modelId="{C32B8560-1141-4D9A-94DA-F6103FF44626}" type="presParOf" srcId="{03BC5C16-9805-4286-B665-654FF8E2C235}" destId="{90650A45-59D7-4FEA-8311-299FF45C00A5}" srcOrd="1" destOrd="0" presId="urn:microsoft.com/office/officeart/2005/8/layout/hierarchy1"/>
    <dgm:cxn modelId="{C378E2CB-C9E9-4460-9E5B-5D73FA49084B}" type="presParOf" srcId="{3DE17F76-E5E1-4C61-ADDD-EE62D70009DA}" destId="{67383F24-AFE5-4F1D-B398-C908BC8AFEF4}" srcOrd="1" destOrd="0" presId="urn:microsoft.com/office/officeart/2005/8/layout/hierarchy1"/>
    <dgm:cxn modelId="{36FD685C-EC90-4941-B991-CAAC33213EF3}" type="presParOf" srcId="{4811FF6A-BBAA-45C0-A374-2F69067E641F}" destId="{8493598D-8ADE-4C02-8FA2-31EA01EC744F}" srcOrd="2" destOrd="0" presId="urn:microsoft.com/office/officeart/2005/8/layout/hierarchy1"/>
    <dgm:cxn modelId="{31F8DFA2-BB64-4406-88A7-C05510FAE8C0}" type="presParOf" srcId="{4811FF6A-BBAA-45C0-A374-2F69067E641F}" destId="{6C7B2F83-64D8-441F-AEFF-8124DDE9EC57}" srcOrd="3" destOrd="0" presId="urn:microsoft.com/office/officeart/2005/8/layout/hierarchy1"/>
    <dgm:cxn modelId="{2BBDB587-2533-4E3C-98BF-AD2F28B325CF}" type="presParOf" srcId="{6C7B2F83-64D8-441F-AEFF-8124DDE9EC57}" destId="{0598A329-ED03-4CDD-9682-69B70A0A4520}" srcOrd="0" destOrd="0" presId="urn:microsoft.com/office/officeart/2005/8/layout/hierarchy1"/>
    <dgm:cxn modelId="{E5A9D0AB-1F38-4E39-B7F9-7A213F44E768}" type="presParOf" srcId="{0598A329-ED03-4CDD-9682-69B70A0A4520}" destId="{5DE8C96A-D57E-495A-BDB2-514E6ABEEDAE}" srcOrd="0" destOrd="0" presId="urn:microsoft.com/office/officeart/2005/8/layout/hierarchy1"/>
    <dgm:cxn modelId="{F4F686A0-7518-4D7D-8AC3-E001E3FCB05D}" type="presParOf" srcId="{0598A329-ED03-4CDD-9682-69B70A0A4520}" destId="{FE8F858D-FF83-49CB-B670-EFDFD949483B}" srcOrd="1" destOrd="0" presId="urn:microsoft.com/office/officeart/2005/8/layout/hierarchy1"/>
    <dgm:cxn modelId="{86B2ECEA-F758-46D1-A4A7-297FE36E4484}" type="presParOf" srcId="{6C7B2F83-64D8-441F-AEFF-8124DDE9EC57}" destId="{1B2F53E1-B41B-4A38-BB7C-566BAB509BCB}" srcOrd="1" destOrd="0" presId="urn:microsoft.com/office/officeart/2005/8/layout/hierarchy1"/>
    <dgm:cxn modelId="{2932F603-4EA7-4A80-8878-AF55DE42C429}" type="presParOf" srcId="{1B2F53E1-B41B-4A38-BB7C-566BAB509BCB}" destId="{D9A55927-681B-47C8-980D-452DDD08D552}" srcOrd="0" destOrd="0" presId="urn:microsoft.com/office/officeart/2005/8/layout/hierarchy1"/>
    <dgm:cxn modelId="{1D658948-7CA6-463E-97D7-E699149ED27D}" type="presParOf" srcId="{1B2F53E1-B41B-4A38-BB7C-566BAB509BCB}" destId="{6EE6CCC2-F1FD-43D4-9B80-C70C4549113E}" srcOrd="1" destOrd="0" presId="urn:microsoft.com/office/officeart/2005/8/layout/hierarchy1"/>
    <dgm:cxn modelId="{930CA724-807A-449D-A330-E2674F460E0B}" type="presParOf" srcId="{6EE6CCC2-F1FD-43D4-9B80-C70C4549113E}" destId="{57DFE876-2BC6-4563-BCE6-88AC08CC084C}" srcOrd="0" destOrd="0" presId="urn:microsoft.com/office/officeart/2005/8/layout/hierarchy1"/>
    <dgm:cxn modelId="{470D861F-990D-4AFB-B5DD-B889046574C0}" type="presParOf" srcId="{57DFE876-2BC6-4563-BCE6-88AC08CC084C}" destId="{B4A22127-60A2-47CD-89D0-75C5B4B4EE0C}" srcOrd="0" destOrd="0" presId="urn:microsoft.com/office/officeart/2005/8/layout/hierarchy1"/>
    <dgm:cxn modelId="{8BF2F065-70C2-40F6-AF4D-22B087A9FA02}" type="presParOf" srcId="{57DFE876-2BC6-4563-BCE6-88AC08CC084C}" destId="{6E0658E0-0702-495D-80ED-733FED29E1BA}" srcOrd="1" destOrd="0" presId="urn:microsoft.com/office/officeart/2005/8/layout/hierarchy1"/>
    <dgm:cxn modelId="{2C53FD96-0AB8-4484-A5E9-059A0D8ED6E0}"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Linear Models</a:t>
          </a:r>
        </a:p>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Y-</a:t>
          </a:r>
          <a:r>
            <a:rPr lang="en-US" sz="1000" kern="1200" dirty="0" err="1" smtClean="0">
              <a:solidFill>
                <a:sysClr val="windowText" lastClr="000000">
                  <a:hueOff val="0"/>
                  <a:satOff val="0"/>
                  <a:lumOff val="0"/>
                  <a:alphaOff val="0"/>
                </a:sysClr>
              </a:solidFill>
              <a:latin typeface="Franklin Gothic Medium"/>
              <a:ea typeface="+mn-ea"/>
              <a:cs typeface="+mn-cs"/>
            </a:rPr>
            <a:t>Cont</a:t>
          </a:r>
          <a:endParaRPr lang="en-US" sz="1000" kern="1200" dirty="0" smtClean="0">
            <a:solidFill>
              <a:sysClr val="windowText" lastClr="000000">
                <a:hueOff val="0"/>
                <a:satOff val="0"/>
                <a:lumOff val="0"/>
                <a:alphaOff val="0"/>
              </a:sysClr>
            </a:solidFill>
            <a:latin typeface="Franklin Gothic Medium"/>
            <a:ea typeface="+mn-ea"/>
            <a:cs typeface="+mn-cs"/>
          </a:endParaRPr>
        </a:p>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X-Cont. or Cat.</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Correlated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More General Models</a:t>
          </a:r>
        </a:p>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(Note: These can do all of the right side)</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Repeated Measures</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smtClean="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Independent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Multiple Regression</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Many other special cases</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Only 2 X’s and Both are </a:t>
          </a:r>
          <a:r>
            <a:rPr lang="en-US" sz="1000" kern="1200" dirty="0" err="1" smtClean="0">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solidFill>
                <a:sysClr val="windowText" lastClr="000000">
                  <a:hueOff val="0"/>
                  <a:satOff val="0"/>
                  <a:lumOff val="0"/>
                  <a:alphaOff val="0"/>
                </a:sysClr>
              </a:solidFill>
              <a:latin typeface="Franklin Gothic Medium"/>
              <a:ea typeface="+mn-ea"/>
              <a:cs typeface="+mn-cs"/>
            </a:rPr>
            <a:t>Two Way </a:t>
          </a:r>
          <a:r>
            <a:rPr lang="en-US" sz="1000" kern="1200" dirty="0" err="1" smtClean="0">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1408</Words>
  <Characters>8030</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Bivin Sadler</cp:lastModifiedBy>
  <cp:revision>2</cp:revision>
  <cp:lastPrinted>2015-06-17T20:46:00Z</cp:lastPrinted>
  <dcterms:created xsi:type="dcterms:W3CDTF">2016-01-14T21:45:00Z</dcterms:created>
  <dcterms:modified xsi:type="dcterms:W3CDTF">2016-01-14T21:45:00Z</dcterms:modified>
</cp:coreProperties>
</file>