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2ACC" w:rsidRDefault="000F2ACC" w:rsidP="000F2ACC">
      <w:r>
        <w:t xml:space="preserve">Hello </w:t>
      </w:r>
      <w:r w:rsidR="00826FBB">
        <w:t>6372!</w:t>
      </w:r>
      <w:bookmarkStart w:id="0" w:name="_GoBack"/>
      <w:bookmarkEnd w:id="0"/>
    </w:p>
    <w:p w:rsidR="000F2ACC" w:rsidRDefault="000F2ACC" w:rsidP="000F2ACC"/>
    <w:p w:rsidR="000F2ACC" w:rsidRDefault="000F2ACC" w:rsidP="000F2ACC"/>
    <w:p w:rsidR="000F2ACC" w:rsidRDefault="000F2ACC" w:rsidP="000F2ACC">
      <w:r>
        <w:t>Attached you will find the monkey data set we are going to be playing around with this week as well as some SAS code I want you to run and examine.</w:t>
      </w:r>
    </w:p>
    <w:p w:rsidR="000F2ACC" w:rsidRDefault="000F2ACC" w:rsidP="000F2ACC"/>
    <w:p w:rsidR="000F2ACC" w:rsidRDefault="000F2ACC" w:rsidP="000F2ACC"/>
    <w:p w:rsidR="000F2ACC" w:rsidRDefault="000F2ACC" w:rsidP="000F2ACC">
      <w:r>
        <w:t>Definitely get familiar with the data set by watching some of the videos and text.  Display 16.1 shows a good display of the data. The main question being, is there a difference between the treatment versus untreated groups for the earlier time points (2 4) and is there a difference between treatment versus untreated groups for the later time points</w:t>
      </w:r>
      <w:proofErr w:type="gramStart"/>
      <w:r>
        <w:t>  (</w:t>
      </w:r>
      <w:proofErr w:type="gramEnd"/>
      <w:r>
        <w:t>8 12 16).</w:t>
      </w:r>
    </w:p>
    <w:p w:rsidR="000F2ACC" w:rsidRDefault="000F2ACC" w:rsidP="000F2ACC"/>
    <w:p w:rsidR="000F2ACC" w:rsidRDefault="000F2ACC" w:rsidP="000F2ACC"/>
    <w:p w:rsidR="000F2ACC" w:rsidRDefault="000F2ACC" w:rsidP="000F2ACC">
      <w:r>
        <w:t xml:space="preserve">Here is what I would like for you to do and just put together a little 3 slide </w:t>
      </w:r>
      <w:proofErr w:type="spellStart"/>
      <w:proofErr w:type="gramStart"/>
      <w:r>
        <w:t>powerpoint</w:t>
      </w:r>
      <w:proofErr w:type="spellEnd"/>
      <w:proofErr w:type="gramEnd"/>
      <w:r>
        <w:t xml:space="preserve"> to illustrate what you’ve found.</w:t>
      </w:r>
    </w:p>
    <w:p w:rsidR="000F2ACC" w:rsidRDefault="000F2ACC" w:rsidP="000F2ACC"/>
    <w:p w:rsidR="000F2ACC" w:rsidRDefault="000F2ACC" w:rsidP="000F2ACC"/>
    <w:p w:rsidR="000F2ACC" w:rsidRDefault="000F2ACC" w:rsidP="000F2ACC">
      <w:r>
        <w:t xml:space="preserve">Like in Dr. McGee’s videos, I would like for you to compare the statistical results between running this analysis like a two way </w:t>
      </w:r>
      <w:proofErr w:type="spellStart"/>
      <w:r>
        <w:t>anova</w:t>
      </w:r>
      <w:proofErr w:type="spellEnd"/>
      <w:r>
        <w:t xml:space="preserve"> (ignoring the repeated measures part</w:t>
      </w:r>
      <w:r w:rsidR="00826FBB">
        <w:t>)</w:t>
      </w:r>
      <w:proofErr w:type="gramStart"/>
      <w:r w:rsidR="00826FBB">
        <w:t>  and</w:t>
      </w:r>
      <w:proofErr w:type="gramEnd"/>
      <w:r w:rsidR="00826FBB">
        <w:t xml:space="preserve"> then running a second </w:t>
      </w:r>
      <w:r>
        <w:t xml:space="preserve">analysis that does.  In the SAS code you will find code to read in the data and run two different models.  I </w:t>
      </w:r>
      <w:r w:rsidR="00826FBB">
        <w:t xml:space="preserve">would like </w:t>
      </w:r>
      <w:r>
        <w:t>you to answer the following questions.</w:t>
      </w:r>
    </w:p>
    <w:p w:rsidR="000F2ACC" w:rsidRDefault="000F2ACC" w:rsidP="000F2ACC"/>
    <w:p w:rsidR="000F2ACC" w:rsidRDefault="000F2ACC" w:rsidP="00826FBB">
      <w:pPr>
        <w:pStyle w:val="ListParagraph"/>
        <w:numPr>
          <w:ilvl w:val="3"/>
          <w:numId w:val="3"/>
        </w:numPr>
        <w:ind w:left="720"/>
      </w:pPr>
      <w:r>
        <w:t xml:space="preserve"> Compare the type-3 sums of square </w:t>
      </w:r>
      <w:proofErr w:type="spellStart"/>
      <w:r>
        <w:t>anova</w:t>
      </w:r>
      <w:proofErr w:type="spellEnd"/>
      <w:r>
        <w:t xml:space="preserve"> table (from the GLM </w:t>
      </w:r>
      <w:proofErr w:type="gramStart"/>
      <w:r>
        <w:t>model )</w:t>
      </w:r>
      <w:proofErr w:type="gramEnd"/>
      <w:r>
        <w:t xml:space="preserve"> with that from the type3 table for fixed effects using the other model.  What if anything has changed in terms of testing and the actual F values and </w:t>
      </w:r>
      <w:proofErr w:type="spellStart"/>
      <w:r>
        <w:t>pvalues</w:t>
      </w:r>
      <w:proofErr w:type="spellEnd"/>
      <w:r>
        <w:t>?</w:t>
      </w:r>
    </w:p>
    <w:p w:rsidR="000F2ACC" w:rsidRDefault="000F2ACC" w:rsidP="00826FBB">
      <w:pPr>
        <w:pStyle w:val="ListParagraph"/>
        <w:numPr>
          <w:ilvl w:val="3"/>
          <w:numId w:val="3"/>
        </w:numPr>
        <w:ind w:left="720"/>
      </w:pPr>
      <w:r>
        <w:t>There is a significant interaction present so we know we should make comparisons by levels of the other factor.  To get at one of the researchers questions, figure out th</w:t>
      </w:r>
      <w:r w:rsidR="00826FBB">
        <w:t>e contrast that would test for </w:t>
      </w:r>
      <w:r>
        <w:t>the difference in mean percentage between Treated and Control groups specifically for Week2.</w:t>
      </w:r>
    </w:p>
    <w:p w:rsidR="000F2ACC" w:rsidRDefault="000F2ACC" w:rsidP="00826FBB">
      <w:pPr>
        <w:pStyle w:val="ListParagraph"/>
        <w:numPr>
          <w:ilvl w:val="3"/>
          <w:numId w:val="3"/>
        </w:numPr>
        <w:ind w:left="720"/>
      </w:pPr>
      <w:r>
        <w:t>Can you also write a contrast to test for Week 12 vs Week2 for the Treated?  Include the contrast in both of the procs and compare the result.  Are they the same, if not what is different?</w:t>
      </w:r>
    </w:p>
    <w:p w:rsidR="000F2ACC" w:rsidRDefault="000F2ACC" w:rsidP="00826FBB">
      <w:pPr>
        <w:pStyle w:val="ListParagraph"/>
        <w:numPr>
          <w:ilvl w:val="3"/>
          <w:numId w:val="3"/>
        </w:numPr>
        <w:ind w:left="720"/>
      </w:pPr>
      <w:r>
        <w:t>I have added an additional contrast already in the code.  Can you tell me what it is testing for?</w:t>
      </w:r>
    </w:p>
    <w:p w:rsidR="000F2ACC" w:rsidRDefault="000F2ACC" w:rsidP="000F2ACC"/>
    <w:p w:rsidR="000F2ACC" w:rsidRDefault="000F2ACC" w:rsidP="000F2ACC">
      <w:r>
        <w:t>Thanks and let me know if you have any questions.</w:t>
      </w:r>
    </w:p>
    <w:p w:rsidR="000F2ACC" w:rsidRDefault="000F2ACC" w:rsidP="000F2ACC">
      <w:r>
        <w:t>If this seems really tough do not stress out about it.  Do what you can and we will discuss at the beginning of the live session.  I will probably call on multiple people to share what they did.</w:t>
      </w:r>
    </w:p>
    <w:p w:rsidR="000F2ACC" w:rsidRDefault="000F2ACC" w:rsidP="000F2ACC"/>
    <w:p w:rsidR="000F2ACC" w:rsidRDefault="000F2ACC" w:rsidP="000F2ACC">
      <w:pPr>
        <w:ind w:left="360"/>
      </w:pPr>
    </w:p>
    <w:p w:rsidR="000F2ACC" w:rsidRDefault="000F2ACC" w:rsidP="000F2ACC">
      <w:pPr>
        <w:rPr>
          <w:color w:val="1F497D"/>
        </w:rPr>
      </w:pPr>
    </w:p>
    <w:p w:rsidR="00C76B85" w:rsidRDefault="00826FBB" w:rsidP="005931F9"/>
    <w:sectPr w:rsidR="00C76B85" w:rsidSect="00826FBB">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16050"/>
    <w:multiLevelType w:val="hybridMultilevel"/>
    <w:tmpl w:val="628AC6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CFE6BBE"/>
    <w:multiLevelType w:val="hybridMultilevel"/>
    <w:tmpl w:val="986604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5D3A45DA"/>
    <w:multiLevelType w:val="hybridMultilevel"/>
    <w:tmpl w:val="947CBD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1F7"/>
    <w:rsid w:val="000F2ACC"/>
    <w:rsid w:val="003B51F7"/>
    <w:rsid w:val="005931F9"/>
    <w:rsid w:val="00826FBB"/>
    <w:rsid w:val="008C7AC4"/>
    <w:rsid w:val="008D38AD"/>
    <w:rsid w:val="00986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1F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F7"/>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1F7"/>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F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095083">
      <w:bodyDiv w:val="1"/>
      <w:marLeft w:val="0"/>
      <w:marRight w:val="0"/>
      <w:marTop w:val="0"/>
      <w:marBottom w:val="0"/>
      <w:divBdr>
        <w:top w:val="none" w:sz="0" w:space="0" w:color="auto"/>
        <w:left w:val="none" w:sz="0" w:space="0" w:color="auto"/>
        <w:bottom w:val="none" w:sz="0" w:space="0" w:color="auto"/>
        <w:right w:val="none" w:sz="0" w:space="0" w:color="auto"/>
      </w:divBdr>
    </w:div>
    <w:div w:id="660548529">
      <w:bodyDiv w:val="1"/>
      <w:marLeft w:val="0"/>
      <w:marRight w:val="0"/>
      <w:marTop w:val="0"/>
      <w:marBottom w:val="0"/>
      <w:divBdr>
        <w:top w:val="none" w:sz="0" w:space="0" w:color="auto"/>
        <w:left w:val="none" w:sz="0" w:space="0" w:color="auto"/>
        <w:bottom w:val="none" w:sz="0" w:space="0" w:color="auto"/>
        <w:right w:val="none" w:sz="0" w:space="0" w:color="auto"/>
      </w:divBdr>
    </w:div>
    <w:div w:id="134520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Bivin Sadler</cp:lastModifiedBy>
  <cp:revision>2</cp:revision>
  <dcterms:created xsi:type="dcterms:W3CDTF">2016-02-17T18:09:00Z</dcterms:created>
  <dcterms:modified xsi:type="dcterms:W3CDTF">2016-02-17T18:09:00Z</dcterms:modified>
</cp:coreProperties>
</file>