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653100275"/>
        <w:docPartObj>
          <w:docPartGallery w:val="Cover Pages"/>
          <w:docPartUnique/>
        </w:docPartObj>
      </w:sdtPr>
      <w:sdtEndPr>
        <w:rPr>
          <w:b/>
          <w:bCs/>
        </w:rPr>
      </w:sdtEndPr>
      <w:sdtContent>
        <w:p w14:paraId="35DADFAD" w14:textId="2770E66B" w:rsidR="000F2FDD" w:rsidRPr="008537F6" w:rsidRDefault="000F2FDD">
          <w:pPr>
            <w:rPr>
              <w:rFonts w:ascii="Times New Roman" w:hAnsi="Times New Roman" w:cs="Times New Roman"/>
            </w:rPr>
          </w:pPr>
        </w:p>
        <w:p w14:paraId="27542BE1" w14:textId="5B55B2AC" w:rsidR="000F2FDD" w:rsidRPr="008537F6" w:rsidRDefault="000F2FDD">
          <w:pPr>
            <w:rPr>
              <w:rFonts w:ascii="Times New Roman" w:eastAsiaTheme="majorEastAsia" w:hAnsi="Times New Roman" w:cs="Times New Roman"/>
              <w:b/>
              <w:bCs/>
              <w:kern w:val="0"/>
              <w14:ligatures w14:val="none"/>
            </w:rPr>
          </w:pPr>
          <w:r w:rsidRPr="008537F6">
            <w:rPr>
              <w:rFonts w:ascii="Times New Roman" w:hAnsi="Times New Roman" w:cs="Times New Roman"/>
            </w:rPr>
            <mc:AlternateContent>
              <mc:Choice Requires="wpg">
                <w:drawing>
                  <wp:anchor distT="0" distB="0" distL="114300" distR="114300" simplePos="0" relativeHeight="251659264" behindDoc="1" locked="0" layoutInCell="1" allowOverlap="1" wp14:anchorId="7B596861" wp14:editId="3006580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87FFD" w14:textId="238CEFCD" w:rsidR="000F2FDD" w:rsidRPr="001E75E9" w:rsidRDefault="00295DF2" w:rsidP="00251680">
                                  <w:pPr>
                                    <w:jc w:val="center"/>
                                    <w:rPr>
                                      <w:rFonts w:ascii="Times New Roman" w:hAnsi="Times New Roman" w:cs="Times New Roman"/>
                                      <w:color w:val="FFFFFF" w:themeColor="background1"/>
                                      <w:sz w:val="52"/>
                                      <w:szCs w:val="52"/>
                                    </w:rPr>
                                  </w:pPr>
                                  <w:sdt>
                                    <w:sdtPr>
                                      <w:rPr>
                                        <w:rFonts w:ascii="Times New Roman" w:hAnsi="Times New Roman" w:cs="Times New Roman"/>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E75E9">
                                        <w:rPr>
                                          <w:rFonts w:ascii="Times New Roman" w:hAnsi="Times New Roman" w:cs="Times New Roman"/>
                                          <w:color w:val="FFFFFF" w:themeColor="background1"/>
                                          <w:sz w:val="52"/>
                                          <w:szCs w:val="52"/>
                                        </w:rPr>
                                        <w:t>Driving Term Deposit Success: Predictive Analytics and Strategic Insights for Optimized Marketing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596861"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F87FFD" w14:textId="238CEFCD" w:rsidR="000F2FDD" w:rsidRPr="001E75E9" w:rsidRDefault="00295DF2" w:rsidP="00251680">
                            <w:pPr>
                              <w:jc w:val="center"/>
                              <w:rPr>
                                <w:rFonts w:ascii="Times New Roman" w:hAnsi="Times New Roman" w:cs="Times New Roman"/>
                                <w:color w:val="FFFFFF" w:themeColor="background1"/>
                                <w:sz w:val="52"/>
                                <w:szCs w:val="52"/>
                              </w:rPr>
                            </w:pPr>
                            <w:sdt>
                              <w:sdtPr>
                                <w:rPr>
                                  <w:rFonts w:ascii="Times New Roman" w:hAnsi="Times New Roman" w:cs="Times New Roman"/>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E75E9">
                                  <w:rPr>
                                    <w:rFonts w:ascii="Times New Roman" w:hAnsi="Times New Roman" w:cs="Times New Roman"/>
                                    <w:color w:val="FFFFFF" w:themeColor="background1"/>
                                    <w:sz w:val="52"/>
                                    <w:szCs w:val="52"/>
                                  </w:rPr>
                                  <w:t>Driving Term Deposit Success: Predictive Analytics and Strategic Insights for Optimized Marketing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537F6">
            <w:rPr>
              <w:rFonts w:ascii="Times New Roman" w:hAnsi="Times New Roman" w:cs="Times New Roman"/>
            </w:rPr>
            <mc:AlternateContent>
              <mc:Choice Requires="wps">
                <w:drawing>
                  <wp:anchor distT="0" distB="0" distL="114300" distR="114300" simplePos="0" relativeHeight="251662336" behindDoc="0" locked="0" layoutInCell="1" allowOverlap="1" wp14:anchorId="7E6C226A" wp14:editId="157131D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9B49C" w14:textId="48C15491" w:rsidR="000F2FDD" w:rsidRPr="00205AB2" w:rsidRDefault="000F2FDD">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05523" w:rsidRPr="00205AB2">
                                      <w:rPr>
                                        <w:rFonts w:ascii="Times New Roman" w:hAnsi="Times New Roman" w:cs="Times New Roman"/>
                                        <w:color w:val="7F7F7F" w:themeColor="text1" w:themeTint="80"/>
                                        <w:sz w:val="18"/>
                                        <w:szCs w:val="18"/>
                                      </w:rPr>
                                      <w:t>Centennial College</w:t>
                                    </w:r>
                                  </w:sdtContent>
                                </w:sdt>
                                <w:r w:rsidRPr="00205AB2">
                                  <w:rPr>
                                    <w:rFonts w:ascii="Times New Roman" w:hAnsi="Times New Roman" w:cs="Times New Roman"/>
                                    <w:caps/>
                                    <w:color w:val="7F7F7F" w:themeColor="text1" w:themeTint="80"/>
                                    <w:sz w:val="18"/>
                                    <w:szCs w:val="18"/>
                                  </w:rPr>
                                  <w:t> </w:t>
                                </w:r>
                                <w:r w:rsidRPr="00205AB2">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05523" w:rsidRPr="00205AB2">
                                      <w:rPr>
                                        <w:rFonts w:ascii="Times New Roman" w:hAnsi="Times New Roman" w:cs="Times New Roman"/>
                                        <w:color w:val="7F7F7F" w:themeColor="text1" w:themeTint="80"/>
                                        <w:sz w:val="18"/>
                                        <w:szCs w:val="18"/>
                                      </w:rPr>
                                      <w:t>Toronto, ON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6C226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FA9B49C" w14:textId="48C15491" w:rsidR="000F2FDD" w:rsidRPr="00205AB2" w:rsidRDefault="000F2FDD">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05523" w:rsidRPr="00205AB2">
                                <w:rPr>
                                  <w:rFonts w:ascii="Times New Roman" w:hAnsi="Times New Roman" w:cs="Times New Roman"/>
                                  <w:color w:val="7F7F7F" w:themeColor="text1" w:themeTint="80"/>
                                  <w:sz w:val="18"/>
                                  <w:szCs w:val="18"/>
                                </w:rPr>
                                <w:t>Centennial College</w:t>
                              </w:r>
                            </w:sdtContent>
                          </w:sdt>
                          <w:r w:rsidRPr="00205AB2">
                            <w:rPr>
                              <w:rFonts w:ascii="Times New Roman" w:hAnsi="Times New Roman" w:cs="Times New Roman"/>
                              <w:caps/>
                              <w:color w:val="7F7F7F" w:themeColor="text1" w:themeTint="80"/>
                              <w:sz w:val="18"/>
                              <w:szCs w:val="18"/>
                            </w:rPr>
                            <w:t> </w:t>
                          </w:r>
                          <w:r w:rsidRPr="00205AB2">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05523" w:rsidRPr="00205AB2">
                                <w:rPr>
                                  <w:rFonts w:ascii="Times New Roman" w:hAnsi="Times New Roman" w:cs="Times New Roman"/>
                                  <w:color w:val="7F7F7F" w:themeColor="text1" w:themeTint="80"/>
                                  <w:sz w:val="18"/>
                                  <w:szCs w:val="18"/>
                                </w:rPr>
                                <w:t>Toronto, ON</w:t>
                              </w:r>
                            </w:sdtContent>
                          </w:sdt>
                        </w:p>
                      </w:txbxContent>
                    </v:textbox>
                    <w10:wrap type="square" anchorx="page" anchory="margin"/>
                  </v:shape>
                </w:pict>
              </mc:Fallback>
            </mc:AlternateContent>
          </w:r>
          <w:r w:rsidRPr="008537F6">
            <w:rPr>
              <w:rFonts w:ascii="Times New Roman" w:hAnsi="Times New Roman" w:cs="Times New Roman"/>
            </w:rPr>
            <mc:AlternateContent>
              <mc:Choice Requires="wps">
                <w:drawing>
                  <wp:anchor distT="0" distB="0" distL="114300" distR="114300" simplePos="0" relativeHeight="251661312" behindDoc="0" locked="0" layoutInCell="1" allowOverlap="1" wp14:anchorId="329216B1" wp14:editId="297D5B5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4693E4" w14:textId="6EB888E7" w:rsidR="000F2FDD" w:rsidRPr="00205AB2" w:rsidRDefault="00805523">
                                    <w:pPr>
                                      <w:pStyle w:val="NoSpacing"/>
                                      <w:spacing w:before="40" w:after="40"/>
                                      <w:rPr>
                                        <w:rFonts w:ascii="Times New Roman" w:hAnsi="Times New Roman" w:cs="Times New Roman"/>
                                        <w:caps/>
                                      </w:rPr>
                                    </w:pPr>
                                    <w:r w:rsidRPr="00205AB2">
                                      <w:rPr>
                                        <w:rFonts w:ascii="Times New Roman" w:hAnsi="Times New Roman" w:cs="Times New Roman"/>
                                      </w:rPr>
                                      <w:t>Actionable insights from advanced modeling for banking competitiveness</w:t>
                                    </w:r>
                                  </w:p>
                                </w:sdtContent>
                              </w:sdt>
                              <w:p w14:paraId="3D78BA2D" w14:textId="423F24EE" w:rsidR="00A10DF2"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Jerin George Thomas</w:t>
                                </w:r>
                              </w:p>
                              <w:p w14:paraId="5B8B3799" w14:textId="298960DD" w:rsidR="00A10DF2"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Mohamed Thalha Ahamed Ali</w:t>
                                </w:r>
                              </w:p>
                              <w:p w14:paraId="06E0CDF7" w14:textId="7542E173" w:rsidR="00A10DF2"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Tereena Perumpally Raphy</w:t>
                                </w:r>
                              </w:p>
                              <w:p w14:paraId="67A44321" w14:textId="430E013D" w:rsidR="000F2FDD"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Vishnu Lal Raveendran Nair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29216B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D4693E4" w14:textId="6EB888E7" w:rsidR="000F2FDD" w:rsidRPr="00205AB2" w:rsidRDefault="00805523">
                              <w:pPr>
                                <w:pStyle w:val="NoSpacing"/>
                                <w:spacing w:before="40" w:after="40"/>
                                <w:rPr>
                                  <w:rFonts w:ascii="Times New Roman" w:hAnsi="Times New Roman" w:cs="Times New Roman"/>
                                  <w:caps/>
                                </w:rPr>
                              </w:pPr>
                              <w:r w:rsidRPr="00205AB2">
                                <w:rPr>
                                  <w:rFonts w:ascii="Times New Roman" w:hAnsi="Times New Roman" w:cs="Times New Roman"/>
                                </w:rPr>
                                <w:t>Actionable insights from advanced modeling for banking competitiveness</w:t>
                              </w:r>
                            </w:p>
                          </w:sdtContent>
                        </w:sdt>
                        <w:p w14:paraId="3D78BA2D" w14:textId="423F24EE" w:rsidR="00A10DF2"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Jerin George Thomas</w:t>
                          </w:r>
                        </w:p>
                        <w:p w14:paraId="5B8B3799" w14:textId="298960DD" w:rsidR="00A10DF2"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Mohamed Thalha Ahamed Ali</w:t>
                          </w:r>
                        </w:p>
                        <w:p w14:paraId="06E0CDF7" w14:textId="7542E173" w:rsidR="00A10DF2"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Tereena Perumpally Raphy</w:t>
                          </w:r>
                        </w:p>
                        <w:p w14:paraId="67A44321" w14:textId="430E013D" w:rsidR="000F2FDD" w:rsidRPr="00205AB2" w:rsidRDefault="00A10DF2" w:rsidP="00D3668D">
                          <w:pPr>
                            <w:pStyle w:val="NoSpacing"/>
                            <w:numPr>
                              <w:ilvl w:val="0"/>
                              <w:numId w:val="16"/>
                            </w:numPr>
                            <w:spacing w:before="40" w:after="40"/>
                            <w:rPr>
                              <w:rFonts w:ascii="Times New Roman" w:hAnsi="Times New Roman" w:cs="Times New Roman"/>
                              <w:caps/>
                            </w:rPr>
                          </w:pPr>
                          <w:r w:rsidRPr="00205AB2">
                            <w:rPr>
                              <w:rFonts w:ascii="Times New Roman" w:hAnsi="Times New Roman" w:cs="Times New Roman"/>
                            </w:rPr>
                            <w:t>Vishnu Lal Raveendran Nair</w:t>
                          </w:r>
                        </w:p>
                      </w:txbxContent>
                    </v:textbox>
                    <w10:wrap type="square" anchorx="page" anchory="page"/>
                  </v:shape>
                </w:pict>
              </mc:Fallback>
            </mc:AlternateContent>
          </w:r>
          <w:r w:rsidRPr="008537F6">
            <w:rPr>
              <w:rFonts w:ascii="Times New Roman" w:hAnsi="Times New Roman" w:cs="Times New Roman"/>
            </w:rPr>
            <mc:AlternateContent>
              <mc:Choice Requires="wps">
                <w:drawing>
                  <wp:anchor distT="0" distB="0" distL="114300" distR="114300" simplePos="0" relativeHeight="251660288" behindDoc="0" locked="0" layoutInCell="1" allowOverlap="1" wp14:anchorId="49270189" wp14:editId="7872BD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A318E4A" w14:textId="05F39F3A" w:rsidR="000F2FDD" w:rsidRPr="00205AB2" w:rsidRDefault="000F2FDD">
                                    <w:pPr>
                                      <w:pStyle w:val="NoSpacing"/>
                                      <w:jc w:val="right"/>
                                      <w:rPr>
                                        <w:rFonts w:ascii="Times New Roman" w:hAnsi="Times New Roman" w:cs="Times New Roman"/>
                                        <w:color w:val="FFFFFF" w:themeColor="background1"/>
                                        <w:sz w:val="24"/>
                                        <w:szCs w:val="24"/>
                                      </w:rPr>
                                    </w:pPr>
                                    <w:r w:rsidRPr="00205AB2">
                                      <w:rPr>
                                        <w:rFonts w:ascii="Times New Roman" w:hAnsi="Times New Roman" w:cs="Times New Roman"/>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7018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A318E4A" w14:textId="05F39F3A" w:rsidR="000F2FDD" w:rsidRPr="00205AB2" w:rsidRDefault="000F2FDD">
                              <w:pPr>
                                <w:pStyle w:val="NoSpacing"/>
                                <w:jc w:val="right"/>
                                <w:rPr>
                                  <w:rFonts w:ascii="Times New Roman" w:hAnsi="Times New Roman" w:cs="Times New Roman"/>
                                  <w:color w:val="FFFFFF" w:themeColor="background1"/>
                                  <w:sz w:val="24"/>
                                  <w:szCs w:val="24"/>
                                </w:rPr>
                              </w:pPr>
                              <w:r w:rsidRPr="00205AB2">
                                <w:rPr>
                                  <w:rFonts w:ascii="Times New Roman" w:hAnsi="Times New Roman" w:cs="Times New Roman"/>
                                  <w:color w:val="FFFFFF" w:themeColor="background1"/>
                                  <w:sz w:val="24"/>
                                  <w:szCs w:val="24"/>
                                </w:rPr>
                                <w:t>2025</w:t>
                              </w:r>
                            </w:p>
                          </w:sdtContent>
                        </w:sdt>
                      </w:txbxContent>
                    </v:textbox>
                    <w10:wrap anchorx="margin" anchory="page"/>
                  </v:rect>
                </w:pict>
              </mc:Fallback>
            </mc:AlternateContent>
          </w:r>
          <w:r w:rsidRPr="008537F6">
            <w:rPr>
              <w:rFonts w:ascii="Times New Roman" w:hAnsi="Times New Roman" w:cs="Times New Roman"/>
              <w:b/>
              <w:bCs/>
            </w:rPr>
            <w:br w:type="page"/>
          </w:r>
        </w:p>
      </w:sdtContent>
    </w:sdt>
    <w:sdt>
      <w:sdtPr>
        <w:rPr>
          <w:rFonts w:ascii="Times New Roman" w:eastAsiaTheme="minorHAnsi" w:hAnsi="Times New Roman" w:cs="Times New Roman"/>
          <w:b/>
          <w:bCs/>
          <w:color w:val="auto"/>
          <w:kern w:val="2"/>
          <w:sz w:val="22"/>
          <w:szCs w:val="22"/>
          <w14:ligatures w14:val="standardContextual"/>
        </w:rPr>
        <w:id w:val="-1986236242"/>
        <w:docPartObj>
          <w:docPartGallery w:val="Table of Contents"/>
          <w:docPartUnique/>
        </w:docPartObj>
      </w:sdtPr>
      <w:sdtEndPr/>
      <w:sdtContent>
        <w:p w14:paraId="7232B062" w14:textId="6B9752E6" w:rsidR="003B3DF5" w:rsidRPr="00205AB2" w:rsidRDefault="003B3DF5" w:rsidP="00A34D19">
          <w:pPr>
            <w:pStyle w:val="TOCHeading"/>
            <w:spacing w:line="360" w:lineRule="auto"/>
            <w:rPr>
              <w:rFonts w:ascii="Times New Roman" w:hAnsi="Times New Roman" w:cs="Times New Roman"/>
              <w:b/>
              <w:bCs/>
              <w:color w:val="auto"/>
              <w:sz w:val="22"/>
              <w:szCs w:val="22"/>
            </w:rPr>
          </w:pPr>
          <w:r w:rsidRPr="00205AB2">
            <w:rPr>
              <w:rFonts w:ascii="Times New Roman" w:hAnsi="Times New Roman" w:cs="Times New Roman"/>
              <w:b/>
              <w:bCs/>
              <w:color w:val="auto"/>
              <w:sz w:val="22"/>
              <w:szCs w:val="22"/>
            </w:rPr>
            <w:t>Contents</w:t>
          </w:r>
        </w:p>
        <w:p w14:paraId="7CFF336F" w14:textId="1D5367AA" w:rsidR="008537F6" w:rsidRPr="00205AB2" w:rsidRDefault="003B3DF5">
          <w:pPr>
            <w:pStyle w:val="TOC1"/>
            <w:tabs>
              <w:tab w:val="right" w:leader="dot" w:pos="9016"/>
            </w:tabs>
            <w:rPr>
              <w:rFonts w:ascii="Times New Roman" w:eastAsiaTheme="minorEastAsia" w:hAnsi="Times New Roman" w:cs="Times New Roman"/>
              <w:noProof/>
              <w:lang w:bidi="ml-IN"/>
            </w:rPr>
          </w:pPr>
          <w:r w:rsidRPr="00205AB2">
            <w:rPr>
              <w:rFonts w:ascii="Times New Roman" w:hAnsi="Times New Roman" w:cs="Times New Roman"/>
            </w:rPr>
            <w:fldChar w:fldCharType="begin"/>
          </w:r>
          <w:r w:rsidRPr="00205AB2">
            <w:rPr>
              <w:rFonts w:ascii="Times New Roman" w:hAnsi="Times New Roman" w:cs="Times New Roman"/>
            </w:rPr>
            <w:instrText xml:space="preserve"> TOC \o "1-3" \h \z \u </w:instrText>
          </w:r>
          <w:r w:rsidRPr="00205AB2">
            <w:rPr>
              <w:rFonts w:ascii="Times New Roman" w:hAnsi="Times New Roman" w:cs="Times New Roman"/>
            </w:rPr>
            <w:fldChar w:fldCharType="separate"/>
          </w:r>
          <w:hyperlink w:anchor="_Toc203210943" w:history="1">
            <w:r w:rsidR="008537F6" w:rsidRPr="00205AB2">
              <w:rPr>
                <w:rStyle w:val="Hyperlink"/>
                <w:rFonts w:ascii="Times New Roman" w:hAnsi="Times New Roman" w:cs="Times New Roman"/>
                <w:noProof/>
              </w:rPr>
              <w:t>Executive Summary</w:t>
            </w:r>
            <w:r w:rsidR="008537F6" w:rsidRPr="00205AB2">
              <w:rPr>
                <w:rFonts w:ascii="Times New Roman" w:hAnsi="Times New Roman" w:cs="Times New Roman"/>
                <w:noProof/>
                <w:webHidden/>
              </w:rPr>
              <w:tab/>
            </w:r>
            <w:r w:rsidR="008537F6" w:rsidRPr="00205AB2">
              <w:rPr>
                <w:rFonts w:ascii="Times New Roman" w:hAnsi="Times New Roman" w:cs="Times New Roman"/>
                <w:noProof/>
                <w:webHidden/>
              </w:rPr>
              <w:fldChar w:fldCharType="begin"/>
            </w:r>
            <w:r w:rsidR="008537F6" w:rsidRPr="00205AB2">
              <w:rPr>
                <w:rFonts w:ascii="Times New Roman" w:hAnsi="Times New Roman" w:cs="Times New Roman"/>
                <w:noProof/>
                <w:webHidden/>
              </w:rPr>
              <w:instrText xml:space="preserve"> PAGEREF _Toc203210943 \h </w:instrText>
            </w:r>
            <w:r w:rsidR="008537F6" w:rsidRPr="00205AB2">
              <w:rPr>
                <w:rFonts w:ascii="Times New Roman" w:hAnsi="Times New Roman" w:cs="Times New Roman"/>
                <w:noProof/>
                <w:webHidden/>
              </w:rPr>
            </w:r>
            <w:r w:rsidR="008537F6" w:rsidRPr="00205AB2">
              <w:rPr>
                <w:rFonts w:ascii="Times New Roman" w:hAnsi="Times New Roman" w:cs="Times New Roman"/>
                <w:noProof/>
                <w:webHidden/>
              </w:rPr>
              <w:fldChar w:fldCharType="separate"/>
            </w:r>
            <w:r w:rsidR="008537F6" w:rsidRPr="00205AB2">
              <w:rPr>
                <w:rFonts w:ascii="Times New Roman" w:hAnsi="Times New Roman" w:cs="Times New Roman"/>
                <w:noProof/>
                <w:webHidden/>
              </w:rPr>
              <w:t>2</w:t>
            </w:r>
            <w:r w:rsidR="008537F6" w:rsidRPr="00205AB2">
              <w:rPr>
                <w:rFonts w:ascii="Times New Roman" w:hAnsi="Times New Roman" w:cs="Times New Roman"/>
                <w:noProof/>
                <w:webHidden/>
              </w:rPr>
              <w:fldChar w:fldCharType="end"/>
            </w:r>
          </w:hyperlink>
        </w:p>
        <w:p w14:paraId="65653344" w14:textId="15A4A1E9"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44" w:history="1">
            <w:r w:rsidRPr="00205AB2">
              <w:rPr>
                <w:rStyle w:val="Hyperlink"/>
                <w:rFonts w:ascii="Times New Roman" w:hAnsi="Times New Roman" w:cs="Times New Roman"/>
                <w:noProof/>
              </w:rPr>
              <w:t>1. Introduction &amp; Industry Context</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_Toc203210944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2</w:t>
            </w:r>
            <w:r w:rsidRPr="00205AB2">
              <w:rPr>
                <w:rFonts w:ascii="Times New Roman" w:hAnsi="Times New Roman" w:cs="Times New Roman"/>
                <w:noProof/>
                <w:webHidden/>
              </w:rPr>
              <w:fldChar w:fldCharType="end"/>
            </w:r>
          </w:hyperlink>
        </w:p>
        <w:p w14:paraId="766CA0F9" w14:textId="37108D7E"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45" w:history="1">
            <w:r w:rsidRPr="00205AB2">
              <w:rPr>
                <w:rStyle w:val="Hyperlink"/>
                <w:rFonts w:ascii="Times New Roman" w:hAnsi="Times New Roman" w:cs="Times New Roman"/>
                <w:noProof/>
              </w:rPr>
              <w:t>2. Comprehensive Dataset Overview</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_Toc203210945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3</w:t>
            </w:r>
            <w:r w:rsidRPr="00205AB2">
              <w:rPr>
                <w:rFonts w:ascii="Times New Roman" w:hAnsi="Times New Roman" w:cs="Times New Roman"/>
                <w:noProof/>
                <w:webHidden/>
              </w:rPr>
              <w:fldChar w:fldCharType="end"/>
            </w:r>
          </w:hyperlink>
        </w:p>
        <w:p w14:paraId="40687887" w14:textId="50B63187"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46" w:history="1">
            <w:r w:rsidRPr="00205AB2">
              <w:rPr>
                <w:rStyle w:val="Hyperlink"/>
                <w:rFonts w:ascii="Times New Roman" w:hAnsi="Times New Roman" w:cs="Times New Roman"/>
                <w:noProof/>
              </w:rPr>
              <w:t>3. Data Quality Assessment and Variable Rejection Rationale</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_Toc203210946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3</w:t>
            </w:r>
            <w:r w:rsidRPr="00205AB2">
              <w:rPr>
                <w:rFonts w:ascii="Times New Roman" w:hAnsi="Times New Roman" w:cs="Times New Roman"/>
                <w:noProof/>
                <w:webHidden/>
              </w:rPr>
              <w:fldChar w:fldCharType="end"/>
            </w:r>
          </w:hyperlink>
        </w:p>
        <w:p w14:paraId="02E4A77E" w14:textId="51053A05"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47" w:history="1">
            <w:r w:rsidRPr="00205AB2">
              <w:rPr>
                <w:rStyle w:val="Hyperlink"/>
                <w:rFonts w:ascii="Times New Roman" w:hAnsi="Times New Roman" w:cs="Times New Roman"/>
                <w:noProof/>
              </w:rPr>
              <w:t>4. Feature Engineering and Transformation</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_Toc203210947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4</w:t>
            </w:r>
            <w:r w:rsidRPr="00205AB2">
              <w:rPr>
                <w:rFonts w:ascii="Times New Roman" w:hAnsi="Times New Roman" w:cs="Times New Roman"/>
                <w:noProof/>
                <w:webHidden/>
              </w:rPr>
              <w:fldChar w:fldCharType="end"/>
            </w:r>
          </w:hyperlink>
        </w:p>
        <w:p w14:paraId="18FA3516" w14:textId="351A8249"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48" w:history="1">
            <w:r w:rsidRPr="00205AB2">
              <w:rPr>
                <w:rStyle w:val="Hyperlink"/>
                <w:rFonts w:ascii="Times New Roman" w:hAnsi="Times New Roman" w:cs="Times New Roman"/>
                <w:noProof/>
              </w:rPr>
              <w:t>5. Predictive Modelling Approaches and Results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_Toc203210948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4</w:t>
            </w:r>
            <w:r w:rsidRPr="00205AB2">
              <w:rPr>
                <w:rFonts w:ascii="Times New Roman" w:hAnsi="Times New Roman" w:cs="Times New Roman"/>
                <w:noProof/>
                <w:webHidden/>
              </w:rPr>
              <w:fldChar w:fldCharType="end"/>
            </w:r>
          </w:hyperlink>
        </w:p>
        <w:p w14:paraId="51D35C31" w14:textId="3DC140DE"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49" w:history="1">
            <w:r w:rsidRPr="00205AB2">
              <w:rPr>
                <w:rStyle w:val="Hyperlink"/>
                <w:rFonts w:ascii="Times New Roman" w:hAnsi="Times New Roman" w:cs="Times New Roman"/>
                <w:noProof/>
              </w:rPr>
              <w:t>5.1 Decision Trees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_Toc203210949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4</w:t>
            </w:r>
            <w:r w:rsidRPr="00205AB2">
              <w:rPr>
                <w:rFonts w:ascii="Times New Roman" w:hAnsi="Times New Roman" w:cs="Times New Roman"/>
                <w:noProof/>
                <w:webHidden/>
              </w:rPr>
              <w:fldChar w:fldCharType="end"/>
            </w:r>
          </w:hyperlink>
        </w:p>
        <w:p w14:paraId="3484B46B" w14:textId="3D4CA7B4"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0" w:history="1">
            <w:r w:rsidRPr="00205AB2">
              <w:rPr>
                <w:rStyle w:val="Hyperlink"/>
                <w:rFonts w:ascii="Times New Roman" w:hAnsi="Times New Roman" w:cs="Times New Roman"/>
                <w:noProof/>
              </w:rPr>
              <w:t>5.2 Logistic Regression</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_Toc203210950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5</w:t>
            </w:r>
            <w:r w:rsidRPr="00205AB2">
              <w:rPr>
                <w:rFonts w:ascii="Times New Roman" w:hAnsi="Times New Roman" w:cs="Times New Roman"/>
                <w:noProof/>
                <w:webHidden/>
              </w:rPr>
              <w:fldChar w:fldCharType="end"/>
            </w:r>
          </w:hyperlink>
        </w:p>
        <w:p w14:paraId="620A46EF" w14:textId="30AD4DE3"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1" w:history="1">
            <w:r w:rsidRPr="00205AB2">
              <w:rPr>
                <w:rStyle w:val="Hyperlink"/>
                <w:rFonts w:ascii="Times New Roman" w:hAnsi="Times New Roman" w:cs="Times New Roman"/>
                <w:noProof/>
              </w:rPr>
              <w:t>5.3 Neural Networks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_Toc203210951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5</w:t>
            </w:r>
            <w:r w:rsidRPr="00205AB2">
              <w:rPr>
                <w:rFonts w:ascii="Times New Roman" w:hAnsi="Times New Roman" w:cs="Times New Roman"/>
                <w:noProof/>
                <w:webHidden/>
              </w:rPr>
              <w:fldChar w:fldCharType="end"/>
            </w:r>
          </w:hyperlink>
        </w:p>
        <w:p w14:paraId="3F502567" w14:textId="0A6E3A7F"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52" w:history="1">
            <w:r w:rsidRPr="00205AB2">
              <w:rPr>
                <w:rStyle w:val="Hyperlink"/>
                <w:rFonts w:ascii="Times New Roman" w:hAnsi="Times New Roman" w:cs="Times New Roman"/>
                <w:noProof/>
              </w:rPr>
              <w:t>6. Actionable Strategic Recommendations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_Toc203210952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5</w:t>
            </w:r>
            <w:r w:rsidRPr="00205AB2">
              <w:rPr>
                <w:rFonts w:ascii="Times New Roman" w:hAnsi="Times New Roman" w:cs="Times New Roman"/>
                <w:noProof/>
                <w:webHidden/>
              </w:rPr>
              <w:fldChar w:fldCharType="end"/>
            </w:r>
          </w:hyperlink>
        </w:p>
        <w:p w14:paraId="00B7AD73" w14:textId="058DF1E6"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3" w:history="1">
            <w:r w:rsidRPr="00205AB2">
              <w:rPr>
                <w:rStyle w:val="Hyperlink"/>
                <w:rFonts w:ascii="Times New Roman" w:hAnsi="Times New Roman" w:cs="Times New Roman"/>
                <w:noProof/>
              </w:rPr>
              <w:t>1. Prioritize Long and Meaningful Calls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_Toc203210953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5</w:t>
            </w:r>
            <w:r w:rsidRPr="00205AB2">
              <w:rPr>
                <w:rFonts w:ascii="Times New Roman" w:hAnsi="Times New Roman" w:cs="Times New Roman"/>
                <w:noProof/>
                <w:webHidden/>
              </w:rPr>
              <w:fldChar w:fldCharType="end"/>
            </w:r>
          </w:hyperlink>
        </w:p>
        <w:p w14:paraId="2185BDC4" w14:textId="6F6DF98B"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4" w:history="1">
            <w:r w:rsidRPr="00205AB2">
              <w:rPr>
                <w:rStyle w:val="Hyperlink"/>
                <w:rFonts w:ascii="Times New Roman" w:hAnsi="Times New Roman" w:cs="Times New Roman"/>
                <w:noProof/>
              </w:rPr>
              <w:t>2. Use Contact History to Segment Leads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_Toc203210954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5</w:t>
            </w:r>
            <w:r w:rsidRPr="00205AB2">
              <w:rPr>
                <w:rFonts w:ascii="Times New Roman" w:hAnsi="Times New Roman" w:cs="Times New Roman"/>
                <w:noProof/>
                <w:webHidden/>
              </w:rPr>
              <w:fldChar w:fldCharType="end"/>
            </w:r>
          </w:hyperlink>
        </w:p>
        <w:p w14:paraId="22CDC965" w14:textId="7161E669"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5" w:history="1">
            <w:r w:rsidRPr="00205AB2">
              <w:rPr>
                <w:rStyle w:val="Hyperlink"/>
                <w:rFonts w:ascii="Times New Roman" w:hAnsi="Times New Roman" w:cs="Times New Roman"/>
                <w:noProof/>
              </w:rPr>
              <w:t>3. Embed Scoring into CRM Workflows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_Toc203210955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6</w:t>
            </w:r>
            <w:r w:rsidRPr="00205AB2">
              <w:rPr>
                <w:rFonts w:ascii="Times New Roman" w:hAnsi="Times New Roman" w:cs="Times New Roman"/>
                <w:noProof/>
                <w:webHidden/>
              </w:rPr>
              <w:fldChar w:fldCharType="end"/>
            </w:r>
          </w:hyperlink>
        </w:p>
        <w:p w14:paraId="4BB3E7B8" w14:textId="1B891343"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6" w:history="1">
            <w:r w:rsidRPr="00205AB2">
              <w:rPr>
                <w:rStyle w:val="Hyperlink"/>
                <w:rFonts w:ascii="Times New Roman" w:hAnsi="Times New Roman" w:cs="Times New Roman"/>
                <w:noProof/>
              </w:rPr>
              <w:t>4. Optimize Channels and Messaging</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_Toc203210956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6</w:t>
            </w:r>
            <w:r w:rsidRPr="00205AB2">
              <w:rPr>
                <w:rFonts w:ascii="Times New Roman" w:hAnsi="Times New Roman" w:cs="Times New Roman"/>
                <w:noProof/>
                <w:webHidden/>
              </w:rPr>
              <w:fldChar w:fldCharType="end"/>
            </w:r>
          </w:hyperlink>
        </w:p>
        <w:p w14:paraId="4FCD4CA1" w14:textId="529C46A8"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57" w:history="1">
            <w:r w:rsidRPr="00205AB2">
              <w:rPr>
                <w:rStyle w:val="Hyperlink"/>
                <w:rFonts w:ascii="Times New Roman" w:hAnsi="Times New Roman" w:cs="Times New Roman"/>
                <w:noProof/>
              </w:rPr>
              <w:t>5. Regular Model Refresh and Feedback Loop</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_Toc203210957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6</w:t>
            </w:r>
            <w:r w:rsidRPr="00205AB2">
              <w:rPr>
                <w:rFonts w:ascii="Times New Roman" w:hAnsi="Times New Roman" w:cs="Times New Roman"/>
                <w:noProof/>
                <w:webHidden/>
              </w:rPr>
              <w:fldChar w:fldCharType="end"/>
            </w:r>
          </w:hyperlink>
        </w:p>
        <w:p w14:paraId="1201A94A" w14:textId="12CAA61E"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58" w:history="1">
            <w:r w:rsidRPr="00205AB2">
              <w:rPr>
                <w:rStyle w:val="Hyperlink"/>
                <w:rFonts w:ascii="Times New Roman" w:hAnsi="Times New Roman" w:cs="Times New Roman"/>
                <w:noProof/>
              </w:rPr>
              <w:t>7. Implementation Roadmap</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_Toc203210958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6</w:t>
            </w:r>
            <w:r w:rsidRPr="00205AB2">
              <w:rPr>
                <w:rFonts w:ascii="Times New Roman" w:hAnsi="Times New Roman" w:cs="Times New Roman"/>
                <w:noProof/>
                <w:webHidden/>
              </w:rPr>
              <w:fldChar w:fldCharType="end"/>
            </w:r>
          </w:hyperlink>
        </w:p>
        <w:p w14:paraId="64C82577" w14:textId="38509371"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59" w:history="1">
            <w:r w:rsidRPr="00205AB2">
              <w:rPr>
                <w:rStyle w:val="Hyperlink"/>
                <w:rFonts w:ascii="Times New Roman" w:hAnsi="Times New Roman" w:cs="Times New Roman"/>
                <w:noProof/>
              </w:rPr>
              <w:t>8. Conclusion and Strategic Impact</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_Toc203210959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6</w:t>
            </w:r>
            <w:r w:rsidRPr="00205AB2">
              <w:rPr>
                <w:rFonts w:ascii="Times New Roman" w:hAnsi="Times New Roman" w:cs="Times New Roman"/>
                <w:noProof/>
                <w:webHidden/>
              </w:rPr>
              <w:fldChar w:fldCharType="end"/>
            </w:r>
          </w:hyperlink>
        </w:p>
        <w:p w14:paraId="6D523F2A" w14:textId="3E8A0863" w:rsidR="008537F6" w:rsidRPr="00205AB2" w:rsidRDefault="008537F6">
          <w:pPr>
            <w:pStyle w:val="TOC1"/>
            <w:tabs>
              <w:tab w:val="right" w:leader="dot" w:pos="9016"/>
            </w:tabs>
            <w:rPr>
              <w:rFonts w:ascii="Times New Roman" w:eastAsiaTheme="minorEastAsia" w:hAnsi="Times New Roman" w:cs="Times New Roman"/>
              <w:noProof/>
              <w:lang w:bidi="ml-IN"/>
            </w:rPr>
          </w:pPr>
          <w:hyperlink w:anchor="_Toc203210960" w:history="1">
            <w:r w:rsidRPr="00205AB2">
              <w:rPr>
                <w:rStyle w:val="Hyperlink"/>
                <w:rFonts w:ascii="Times New Roman" w:hAnsi="Times New Roman" w:cs="Times New Roman"/>
                <w:noProof/>
              </w:rPr>
              <w:t>Appendix</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_Toc203210960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7</w:t>
            </w:r>
            <w:r w:rsidRPr="00205AB2">
              <w:rPr>
                <w:rFonts w:ascii="Times New Roman" w:hAnsi="Times New Roman" w:cs="Times New Roman"/>
                <w:noProof/>
                <w:webHidden/>
              </w:rPr>
              <w:fldChar w:fldCharType="end"/>
            </w:r>
          </w:hyperlink>
        </w:p>
        <w:p w14:paraId="074E0E8B" w14:textId="09E4325E"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1" w:history="1">
            <w:r w:rsidRPr="00205AB2">
              <w:rPr>
                <w:rStyle w:val="Hyperlink"/>
                <w:rFonts w:ascii="Times New Roman" w:hAnsi="Times New Roman" w:cs="Times New Roman"/>
                <w:bCs/>
                <w:noProof/>
              </w:rPr>
              <w:t>Table 1: ASE for different models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_Toc203210961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7</w:t>
            </w:r>
            <w:r w:rsidRPr="00205AB2">
              <w:rPr>
                <w:rFonts w:ascii="Times New Roman" w:hAnsi="Times New Roman" w:cs="Times New Roman"/>
                <w:noProof/>
                <w:webHidden/>
              </w:rPr>
              <w:fldChar w:fldCharType="end"/>
            </w:r>
          </w:hyperlink>
        </w:p>
        <w:p w14:paraId="5890ADB5" w14:textId="76F687E0"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2" w:history="1">
            <w:r w:rsidRPr="00205AB2">
              <w:rPr>
                <w:rStyle w:val="Hyperlink"/>
                <w:rFonts w:ascii="Times New Roman" w:hAnsi="Times New Roman" w:cs="Times New Roman"/>
                <w:noProof/>
              </w:rPr>
              <w:t>Table 2: Decision Trees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_Toc203210962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8</w:t>
            </w:r>
            <w:r w:rsidRPr="00205AB2">
              <w:rPr>
                <w:rFonts w:ascii="Times New Roman" w:hAnsi="Times New Roman" w:cs="Times New Roman"/>
                <w:noProof/>
                <w:webHidden/>
              </w:rPr>
              <w:fldChar w:fldCharType="end"/>
            </w:r>
          </w:hyperlink>
        </w:p>
        <w:p w14:paraId="4164CFF8" w14:textId="03EBECD4"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3" w:history="1">
            <w:r w:rsidRPr="00205AB2">
              <w:rPr>
                <w:rStyle w:val="Hyperlink"/>
                <w:rFonts w:ascii="Times New Roman" w:hAnsi="Times New Roman" w:cs="Times New Roman"/>
                <w:noProof/>
              </w:rPr>
              <w:t>Table 3: Logistic Regression</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_Toc203210963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8</w:t>
            </w:r>
            <w:r w:rsidRPr="00205AB2">
              <w:rPr>
                <w:rFonts w:ascii="Times New Roman" w:hAnsi="Times New Roman" w:cs="Times New Roman"/>
                <w:noProof/>
                <w:webHidden/>
              </w:rPr>
              <w:fldChar w:fldCharType="end"/>
            </w:r>
          </w:hyperlink>
        </w:p>
        <w:p w14:paraId="538B476B" w14:textId="69561A08"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4" w:history="1">
            <w:r w:rsidRPr="00205AB2">
              <w:rPr>
                <w:rStyle w:val="Hyperlink"/>
                <w:rFonts w:ascii="Times New Roman" w:hAnsi="Times New Roman" w:cs="Times New Roman"/>
                <w:noProof/>
              </w:rPr>
              <w:t>Table 4: Regression Summary</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_Toc203210964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8</w:t>
            </w:r>
            <w:r w:rsidRPr="00205AB2">
              <w:rPr>
                <w:rFonts w:ascii="Times New Roman" w:hAnsi="Times New Roman" w:cs="Times New Roman"/>
                <w:noProof/>
                <w:webHidden/>
              </w:rPr>
              <w:fldChar w:fldCharType="end"/>
            </w:r>
          </w:hyperlink>
        </w:p>
        <w:p w14:paraId="213FA40C" w14:textId="31A16E02"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5" w:history="1">
            <w:r w:rsidRPr="00205AB2">
              <w:rPr>
                <w:rStyle w:val="Hyperlink"/>
                <w:rFonts w:ascii="Times New Roman" w:eastAsia="Times New Roman" w:hAnsi="Times New Roman" w:cs="Times New Roman"/>
                <w:noProof/>
                <w:lang w:eastAsia="en-IN"/>
              </w:rPr>
              <w:t>Table 5: Neural Networks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_Toc203210965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9</w:t>
            </w:r>
            <w:r w:rsidRPr="00205AB2">
              <w:rPr>
                <w:rFonts w:ascii="Times New Roman" w:hAnsi="Times New Roman" w:cs="Times New Roman"/>
                <w:noProof/>
                <w:webHidden/>
              </w:rPr>
              <w:fldChar w:fldCharType="end"/>
            </w:r>
          </w:hyperlink>
        </w:p>
        <w:p w14:paraId="21852179" w14:textId="1774DB87"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6" w:history="1">
            <w:r w:rsidRPr="00205AB2">
              <w:rPr>
                <w:rStyle w:val="Hyperlink"/>
                <w:rFonts w:ascii="Times New Roman" w:hAnsi="Times New Roman" w:cs="Times New Roman"/>
                <w:bCs/>
                <w:noProof/>
              </w:rPr>
              <w:t>Figure 1: Feature importance in Random Forest</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_Toc203210966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10</w:t>
            </w:r>
            <w:r w:rsidRPr="00205AB2">
              <w:rPr>
                <w:rFonts w:ascii="Times New Roman" w:hAnsi="Times New Roman" w:cs="Times New Roman"/>
                <w:noProof/>
                <w:webHidden/>
              </w:rPr>
              <w:fldChar w:fldCharType="end"/>
            </w:r>
          </w:hyperlink>
        </w:p>
        <w:p w14:paraId="0B61F2E1" w14:textId="700ADB47" w:rsidR="008537F6" w:rsidRPr="00205AB2" w:rsidRDefault="008537F6">
          <w:pPr>
            <w:pStyle w:val="TOC2"/>
            <w:tabs>
              <w:tab w:val="right" w:leader="dot" w:pos="9016"/>
            </w:tabs>
            <w:rPr>
              <w:rFonts w:ascii="Times New Roman" w:eastAsiaTheme="minorEastAsia" w:hAnsi="Times New Roman" w:cs="Times New Roman"/>
              <w:noProof/>
              <w:lang w:bidi="ml-IN"/>
            </w:rPr>
          </w:pPr>
          <w:hyperlink w:anchor="_Toc203210967" w:history="1">
            <w:r w:rsidRPr="00205AB2">
              <w:rPr>
                <w:rStyle w:val="Hyperlink"/>
                <w:rFonts w:ascii="Times New Roman" w:hAnsi="Times New Roman" w:cs="Times New Roman"/>
                <w:bCs/>
                <w:noProof/>
              </w:rPr>
              <w:t xml:space="preserve">Figure 2: </w:t>
            </w:r>
            <w:r w:rsidRPr="00205AB2">
              <w:rPr>
                <w:rStyle w:val="Hyperlink"/>
                <w:rFonts w:ascii="Times New Roman" w:hAnsi="Times New Roman" w:cs="Times New Roman"/>
                <w:noProof/>
              </w:rPr>
              <w:t>Heatmap including dropped variables</w:t>
            </w:r>
            <w:r w:rsidRPr="00205AB2">
              <w:rPr>
                <w:rFonts w:ascii="Times New Roman" w:hAnsi="Times New Roman" w:cs="Times New Roman"/>
                <w:noProof/>
                <w:webHidden/>
              </w:rPr>
              <w:tab/>
            </w:r>
            <w:r w:rsidRPr="00205AB2">
              <w:rPr>
                <w:rFonts w:ascii="Times New Roman" w:hAnsi="Times New Roman" w:cs="Times New Roman"/>
                <w:noProof/>
                <w:webHidden/>
              </w:rPr>
              <w:fldChar w:fldCharType="begin"/>
            </w:r>
            <w:r w:rsidRPr="00205AB2">
              <w:rPr>
                <w:rFonts w:ascii="Times New Roman" w:hAnsi="Times New Roman" w:cs="Times New Roman"/>
                <w:noProof/>
                <w:webHidden/>
              </w:rPr>
              <w:instrText xml:space="preserve"> PAGEREF _Toc203210967 \h </w:instrText>
            </w:r>
            <w:r w:rsidRPr="00205AB2">
              <w:rPr>
                <w:rFonts w:ascii="Times New Roman" w:hAnsi="Times New Roman" w:cs="Times New Roman"/>
                <w:noProof/>
                <w:webHidden/>
              </w:rPr>
            </w:r>
            <w:r w:rsidRPr="00205AB2">
              <w:rPr>
                <w:rFonts w:ascii="Times New Roman" w:hAnsi="Times New Roman" w:cs="Times New Roman"/>
                <w:noProof/>
                <w:webHidden/>
              </w:rPr>
              <w:fldChar w:fldCharType="separate"/>
            </w:r>
            <w:r w:rsidRPr="00205AB2">
              <w:rPr>
                <w:rFonts w:ascii="Times New Roman" w:hAnsi="Times New Roman" w:cs="Times New Roman"/>
                <w:noProof/>
                <w:webHidden/>
              </w:rPr>
              <w:t>10</w:t>
            </w:r>
            <w:r w:rsidRPr="00205AB2">
              <w:rPr>
                <w:rFonts w:ascii="Times New Roman" w:hAnsi="Times New Roman" w:cs="Times New Roman"/>
                <w:noProof/>
                <w:webHidden/>
              </w:rPr>
              <w:fldChar w:fldCharType="end"/>
            </w:r>
          </w:hyperlink>
        </w:p>
        <w:p w14:paraId="1DA58F06" w14:textId="47AF65FF" w:rsidR="003B3DF5" w:rsidRPr="00205AB2" w:rsidRDefault="003B3DF5" w:rsidP="00A34D19">
          <w:pPr>
            <w:spacing w:line="360" w:lineRule="auto"/>
            <w:rPr>
              <w:rFonts w:ascii="Times New Roman" w:hAnsi="Times New Roman" w:cs="Times New Roman"/>
            </w:rPr>
          </w:pPr>
          <w:r w:rsidRPr="00205AB2">
            <w:rPr>
              <w:rFonts w:ascii="Times New Roman" w:hAnsi="Times New Roman" w:cs="Times New Roman"/>
              <w:b/>
              <w:bCs/>
            </w:rPr>
            <w:fldChar w:fldCharType="end"/>
          </w:r>
        </w:p>
      </w:sdtContent>
    </w:sdt>
    <w:p w14:paraId="4B54C91E" w14:textId="77777777" w:rsidR="003B3DF5" w:rsidRPr="00205AB2" w:rsidRDefault="003B3DF5" w:rsidP="00A34D19">
      <w:pPr>
        <w:spacing w:line="360" w:lineRule="auto"/>
        <w:rPr>
          <w:rFonts w:ascii="Times New Roman" w:hAnsi="Times New Roman" w:cs="Times New Roman"/>
          <w:b/>
          <w:bCs/>
        </w:rPr>
      </w:pPr>
    </w:p>
    <w:p w14:paraId="3AA1F4A2" w14:textId="77777777" w:rsidR="003B3DF5" w:rsidRPr="00205AB2" w:rsidRDefault="003B3DF5" w:rsidP="00A34D19">
      <w:pPr>
        <w:spacing w:line="360" w:lineRule="auto"/>
        <w:rPr>
          <w:rFonts w:ascii="Times New Roman" w:hAnsi="Times New Roman" w:cs="Times New Roman"/>
          <w:b/>
          <w:bCs/>
        </w:rPr>
      </w:pPr>
      <w:r w:rsidRPr="00205AB2">
        <w:rPr>
          <w:rFonts w:ascii="Times New Roman" w:hAnsi="Times New Roman" w:cs="Times New Roman"/>
          <w:b/>
          <w:bCs/>
        </w:rPr>
        <w:br w:type="page"/>
      </w:r>
    </w:p>
    <w:p w14:paraId="1D836851" w14:textId="77777777" w:rsidR="00DE4204" w:rsidRPr="00205AB2" w:rsidRDefault="00DE4204" w:rsidP="00A34D19">
      <w:pPr>
        <w:pStyle w:val="Heading1"/>
        <w:spacing w:line="360" w:lineRule="auto"/>
        <w:rPr>
          <w:rFonts w:cs="Times New Roman"/>
          <w:sz w:val="22"/>
          <w:szCs w:val="22"/>
        </w:rPr>
      </w:pPr>
      <w:bookmarkStart w:id="0" w:name="_Toc203210943"/>
      <w:r w:rsidRPr="00205AB2">
        <w:rPr>
          <w:rFonts w:cs="Times New Roman"/>
          <w:sz w:val="22"/>
          <w:szCs w:val="22"/>
        </w:rPr>
        <w:lastRenderedPageBreak/>
        <w:t>Executive Summary</w:t>
      </w:r>
      <w:bookmarkEnd w:id="0"/>
    </w:p>
    <w:p w14:paraId="5545B814" w14:textId="77777777"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In today’s highly competitive banking industry, efficient and effective marketing strategies are essential for sustainable growth and profitability. Among retail banking products, term deposits are critical for ensuring liquidity and customer retention. However, traditional marketing efforts aimed at term deposits often result in high costs and low returns due to broad targeting and low personalization.</w:t>
      </w:r>
    </w:p>
    <w:p w14:paraId="6EB3AA22" w14:textId="1C7F7884"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This report leverages predictive analytics on historical marketing campaign data from a Portuguese bank to uncover key drivers of customer subscription behavior. Using advanced modeling techniques Decision Trees, Logistic Regression, and Neural Networks</w:t>
      </w:r>
      <w:r w:rsidR="00B331D3" w:rsidRPr="00205AB2">
        <w:rPr>
          <w:rFonts w:ascii="Times New Roman" w:hAnsi="Times New Roman" w:cs="Times New Roman"/>
        </w:rPr>
        <w:t>,</w:t>
      </w:r>
      <w:r w:rsidRPr="00205AB2">
        <w:rPr>
          <w:rFonts w:ascii="Times New Roman" w:hAnsi="Times New Roman" w:cs="Times New Roman"/>
        </w:rPr>
        <w:t xml:space="preserve"> robust models </w:t>
      </w:r>
      <w:r w:rsidR="00B331D3" w:rsidRPr="00205AB2">
        <w:rPr>
          <w:rFonts w:ascii="Times New Roman" w:hAnsi="Times New Roman" w:cs="Times New Roman"/>
        </w:rPr>
        <w:t xml:space="preserve">ae built </w:t>
      </w:r>
      <w:r w:rsidRPr="00205AB2">
        <w:rPr>
          <w:rFonts w:ascii="Times New Roman" w:hAnsi="Times New Roman" w:cs="Times New Roman"/>
        </w:rPr>
        <w:t>to identify the most promising customer segments and outreach strategies.</w:t>
      </w:r>
    </w:p>
    <w:p w14:paraId="053C1252" w14:textId="1D564CCF" w:rsidR="00DE4204" w:rsidRPr="00205AB2" w:rsidRDefault="00BF449A" w:rsidP="00A34D19">
      <w:pPr>
        <w:spacing w:line="360" w:lineRule="auto"/>
        <w:rPr>
          <w:rFonts w:ascii="Times New Roman" w:hAnsi="Times New Roman" w:cs="Times New Roman"/>
        </w:rPr>
      </w:pPr>
      <w:r w:rsidRPr="00205AB2">
        <w:rPr>
          <w:rFonts w:ascii="Times New Roman" w:hAnsi="Times New Roman" w:cs="Times New Roman"/>
        </w:rPr>
        <w:t>The analysis highlights call duration, contact method, financial profile, and prior engagement as key predictors of customer subscription behavior. Strategic recommendations include focusing on high-quality interactions, leveraging real-time scoring within CRM systems, and aligning channel and messaging strategies with customer behavior. Implementing these findings is expected to increase campaign conversion rates, reduce cost-per-acquisition, and strengthen the bank's market competitiveness</w:t>
      </w:r>
      <w:r w:rsidR="00DE4204" w:rsidRPr="00205AB2">
        <w:rPr>
          <w:rFonts w:ascii="Times New Roman" w:hAnsi="Times New Roman" w:cs="Times New Roman"/>
        </w:rPr>
        <w:t>.</w:t>
      </w:r>
    </w:p>
    <w:p w14:paraId="6C978637" w14:textId="77777777" w:rsidR="00DE4204" w:rsidRPr="00205AB2" w:rsidRDefault="00DE4204" w:rsidP="00A34D19">
      <w:pPr>
        <w:pStyle w:val="Heading1"/>
        <w:spacing w:line="360" w:lineRule="auto"/>
        <w:rPr>
          <w:rFonts w:cs="Times New Roman"/>
          <w:sz w:val="22"/>
          <w:szCs w:val="22"/>
        </w:rPr>
      </w:pPr>
      <w:bookmarkStart w:id="1" w:name="_Toc203210944"/>
      <w:r w:rsidRPr="00205AB2">
        <w:rPr>
          <w:rFonts w:cs="Times New Roman"/>
          <w:sz w:val="22"/>
          <w:szCs w:val="22"/>
        </w:rPr>
        <w:t>1. Introduction &amp; Industry Context</w:t>
      </w:r>
      <w:bookmarkEnd w:id="1"/>
    </w:p>
    <w:p w14:paraId="78371103" w14:textId="77777777" w:rsidR="001F3E60" w:rsidRPr="00205AB2" w:rsidRDefault="001F3E60" w:rsidP="001F3E60">
      <w:pPr>
        <w:spacing w:line="360" w:lineRule="auto"/>
        <w:rPr>
          <w:rFonts w:ascii="Times New Roman" w:hAnsi="Times New Roman" w:cs="Times New Roman"/>
        </w:rPr>
      </w:pPr>
      <w:r w:rsidRPr="00205AB2">
        <w:rPr>
          <w:rFonts w:ascii="Times New Roman" w:hAnsi="Times New Roman" w:cs="Times New Roman"/>
        </w:rPr>
        <w:t>The financial services industry is navigating a dynamic landscape, facing mounting pressure to optimize operational efficiency while delivering highly personalized, customer-centric experiences. Term deposits, a cornerstone of retail banking for ensuring liquidity and fostering customer loyalty, are increasingly challenged by customer inertia, shifting preferences, and fierce competition from high-yield investment alternatives such as mutual funds, fintech savings platforms, and cryptocurrency products. Marketing teams are tasked with the complex challenge of engaging the right customers at the optimal time through the most effective channels—a task made increasingly difficult by outdated, generic targeting approaches that fail to account for individual customer behaviors and preferences.</w:t>
      </w:r>
    </w:p>
    <w:p w14:paraId="24D99165" w14:textId="77777777" w:rsidR="001F3E60" w:rsidRPr="00205AB2" w:rsidRDefault="001F3E60" w:rsidP="001F3E60">
      <w:pPr>
        <w:spacing w:line="360" w:lineRule="auto"/>
        <w:rPr>
          <w:rFonts w:ascii="Times New Roman" w:hAnsi="Times New Roman" w:cs="Times New Roman"/>
        </w:rPr>
      </w:pPr>
      <w:r w:rsidRPr="00205AB2">
        <w:rPr>
          <w:rFonts w:ascii="Times New Roman" w:hAnsi="Times New Roman" w:cs="Times New Roman"/>
        </w:rPr>
        <w:t>Industry benchmarks underscore the limitations of traditional strategies, revealing that mass-marketed term deposit campaigns typically achieve conversion rates of just 10–12%, often falling short of justifying their high operational costs. In contrast, forward-thinking banks leveraging predictive analytics have reported significant improvements, including up to a 30% lift in response rates, enhanced customer retention, and substantial reductions in marketing waste. These data-driven approaches enable institutions to move beyond broad, inefficient campaigns toward precise, impactful strategies that resonate with customers.</w:t>
      </w:r>
    </w:p>
    <w:p w14:paraId="4D2A520C" w14:textId="36790906" w:rsidR="00DE4204" w:rsidRPr="00205AB2" w:rsidRDefault="001F3E60" w:rsidP="008E3D50">
      <w:pPr>
        <w:spacing w:line="360" w:lineRule="auto"/>
        <w:rPr>
          <w:rFonts w:ascii="Times New Roman" w:hAnsi="Times New Roman" w:cs="Times New Roman"/>
        </w:rPr>
      </w:pPr>
      <w:r w:rsidRPr="00205AB2">
        <w:rPr>
          <w:rFonts w:ascii="Times New Roman" w:hAnsi="Times New Roman" w:cs="Times New Roman"/>
        </w:rPr>
        <w:t xml:space="preserve">This report adopts a data-driven approach, harnessing advanced machine learning techniques—such as Decision Trees, Logistic Regression, and Neural Networks—applied to real-world campaign data </w:t>
      </w:r>
      <w:r w:rsidRPr="00205AB2">
        <w:rPr>
          <w:rFonts w:ascii="Times New Roman" w:hAnsi="Times New Roman" w:cs="Times New Roman"/>
        </w:rPr>
        <w:lastRenderedPageBreak/>
        <w:t>from a Portuguese bank. The objective is to derive actionable insights that transform decision-making processes, addressing critical questions: who to contact, when to reach out, how to engage effectively, and what motivates a customer to commit to a term deposit. By uncovering the key drivers of subscription behavior, this analysis aims to empower the bank to optimize its marketing efforts, boost conversions, and strengthen its competitive position in a rapidly evolving financial landscape.</w:t>
      </w:r>
    </w:p>
    <w:p w14:paraId="6B9A7644" w14:textId="596F727D" w:rsidR="00DE4204" w:rsidRPr="00205AB2" w:rsidRDefault="00DE4204" w:rsidP="00A34D19">
      <w:pPr>
        <w:pStyle w:val="Heading1"/>
        <w:spacing w:line="360" w:lineRule="auto"/>
        <w:rPr>
          <w:rFonts w:cs="Times New Roman"/>
          <w:sz w:val="22"/>
          <w:szCs w:val="22"/>
        </w:rPr>
      </w:pPr>
      <w:bookmarkStart w:id="2" w:name="_Toc203210945"/>
      <w:r w:rsidRPr="00205AB2">
        <w:rPr>
          <w:rFonts w:cs="Times New Roman"/>
          <w:sz w:val="22"/>
          <w:szCs w:val="22"/>
        </w:rPr>
        <w:t>2. Comprehensive Dataset Overview</w:t>
      </w:r>
      <w:bookmarkEnd w:id="2"/>
    </w:p>
    <w:p w14:paraId="628A9324" w14:textId="77777777" w:rsidR="00540AF9" w:rsidRPr="00205AB2" w:rsidRDefault="00540AF9" w:rsidP="00540AF9">
      <w:pPr>
        <w:spacing w:line="360" w:lineRule="auto"/>
        <w:rPr>
          <w:rFonts w:ascii="Times New Roman" w:hAnsi="Times New Roman" w:cs="Times New Roman"/>
        </w:rPr>
      </w:pPr>
      <w:r w:rsidRPr="00205AB2">
        <w:rPr>
          <w:rFonts w:ascii="Times New Roman" w:hAnsi="Times New Roman" w:cs="Times New Roman"/>
        </w:rPr>
        <w:t>The analysis utilizes the Bank Marketing dataset from the UCI Machine Learning Repository, comprising 45,211 records from direct telephonic marketing campaigns conducted by a Portuguese bank. The target variable is binary, indicating whether a client subscribed to a term deposit ("yes" or "no").</w:t>
      </w:r>
    </w:p>
    <w:p w14:paraId="793BB952" w14:textId="77777777" w:rsidR="00540AF9" w:rsidRPr="00205AB2" w:rsidRDefault="00540AF9" w:rsidP="00540AF9">
      <w:pPr>
        <w:spacing w:line="360" w:lineRule="auto"/>
        <w:rPr>
          <w:rFonts w:ascii="Times New Roman" w:hAnsi="Times New Roman" w:cs="Times New Roman"/>
        </w:rPr>
      </w:pPr>
      <w:r w:rsidRPr="00205AB2">
        <w:rPr>
          <w:rFonts w:ascii="Times New Roman" w:hAnsi="Times New Roman" w:cs="Times New Roman"/>
        </w:rPr>
        <w:t>The dataset includes 16 input variables covering client demographics (e.g., age, job, marital status), financial data (e.g., account balance, housing/loan status), and campaign details (e.g., number of contacts, communication type, call duration). The campaign success rate is 11.7%, reflecting class imbalance, a common issue in real-world marketing data that requires careful handling for robust model performance.</w:t>
      </w:r>
    </w:p>
    <w:p w14:paraId="0341788D" w14:textId="77777777" w:rsidR="00540AF9" w:rsidRPr="00205AB2" w:rsidRDefault="00540AF9" w:rsidP="00540AF9">
      <w:pPr>
        <w:spacing w:line="360" w:lineRule="auto"/>
        <w:rPr>
          <w:rFonts w:ascii="Times New Roman" w:hAnsi="Times New Roman" w:cs="Times New Roman"/>
        </w:rPr>
      </w:pPr>
      <w:r w:rsidRPr="00205AB2">
        <w:rPr>
          <w:rFonts w:ascii="Times New Roman" w:hAnsi="Times New Roman" w:cs="Times New Roman"/>
        </w:rPr>
        <w:t>Note on Variables: The variable campaign is numeric, indicating the number of contacts with a client during the current campaign, and treated as an interval variable. The balance variable represents the average account balance, with negative values included to reflect overdraft scenarios, as validated by domain expertise.</w:t>
      </w:r>
    </w:p>
    <w:p w14:paraId="2B68F4D3" w14:textId="01BA7325" w:rsidR="00DE4204" w:rsidRPr="00205AB2" w:rsidRDefault="00540AF9" w:rsidP="00540AF9">
      <w:pPr>
        <w:spacing w:line="360" w:lineRule="auto"/>
        <w:rPr>
          <w:rFonts w:ascii="Times New Roman" w:hAnsi="Times New Roman" w:cs="Times New Roman"/>
        </w:rPr>
      </w:pPr>
      <w:r w:rsidRPr="00205AB2">
        <w:rPr>
          <w:rFonts w:ascii="Times New Roman" w:hAnsi="Times New Roman" w:cs="Times New Roman"/>
        </w:rPr>
        <w:t>This dataset provides a solid foundation for developing predictive models to uncover actionable insights into customer subscription behavior</w:t>
      </w:r>
      <w:r w:rsidR="00DE4204" w:rsidRPr="00205AB2">
        <w:rPr>
          <w:rFonts w:ascii="Times New Roman" w:hAnsi="Times New Roman" w:cs="Times New Roman"/>
        </w:rPr>
        <w:t>.</w:t>
      </w:r>
    </w:p>
    <w:p w14:paraId="7484FF44" w14:textId="77777777" w:rsidR="00DE4204" w:rsidRPr="00205AB2" w:rsidRDefault="00DE4204" w:rsidP="00A34D19">
      <w:pPr>
        <w:pStyle w:val="Heading1"/>
        <w:spacing w:line="360" w:lineRule="auto"/>
        <w:rPr>
          <w:rFonts w:cs="Times New Roman"/>
          <w:sz w:val="22"/>
          <w:szCs w:val="22"/>
        </w:rPr>
      </w:pPr>
      <w:bookmarkStart w:id="3" w:name="_Toc203210946"/>
      <w:r w:rsidRPr="00205AB2">
        <w:rPr>
          <w:rFonts w:cs="Times New Roman"/>
          <w:sz w:val="22"/>
          <w:szCs w:val="22"/>
        </w:rPr>
        <w:t>3. Data Quality Assessment and Variable Rejection Rationale</w:t>
      </w:r>
      <w:bookmarkEnd w:id="3"/>
    </w:p>
    <w:p w14:paraId="2D41D1E2" w14:textId="77777777"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While the dataset was structurally clean—free from missing values and inconsistencies—several variables required evaluation for relevance and analytical contribution.</w:t>
      </w:r>
    </w:p>
    <w:p w14:paraId="511DA072" w14:textId="6BF21E78" w:rsidR="00DE4204" w:rsidRPr="00205AB2" w:rsidRDefault="00DE4204" w:rsidP="00A34D19">
      <w:pPr>
        <w:spacing w:line="360" w:lineRule="auto"/>
        <w:rPr>
          <w:rFonts w:ascii="Times New Roman" w:hAnsi="Times New Roman" w:cs="Times New Roman"/>
          <w:b/>
          <w:bCs/>
        </w:rPr>
      </w:pPr>
      <w:r w:rsidRPr="00205AB2">
        <w:rPr>
          <w:rFonts w:ascii="Times New Roman" w:hAnsi="Times New Roman" w:cs="Times New Roman"/>
          <w:b/>
          <w:bCs/>
        </w:rPr>
        <w:t>Rejected Variables &amp; Rationale</w:t>
      </w:r>
    </w:p>
    <w:tbl>
      <w:tblPr>
        <w:tblStyle w:val="TableGrid"/>
        <w:tblW w:w="0" w:type="auto"/>
        <w:jc w:val="center"/>
        <w:tblLook w:val="04A0" w:firstRow="1" w:lastRow="0" w:firstColumn="1" w:lastColumn="0" w:noHBand="0" w:noVBand="1"/>
      </w:tblPr>
      <w:tblGrid>
        <w:gridCol w:w="1015"/>
        <w:gridCol w:w="1781"/>
        <w:gridCol w:w="6220"/>
      </w:tblGrid>
      <w:tr w:rsidR="00DE4204" w:rsidRPr="00205AB2" w14:paraId="67D5542E" w14:textId="77777777" w:rsidTr="00D3668D">
        <w:trPr>
          <w:jc w:val="center"/>
        </w:trPr>
        <w:tc>
          <w:tcPr>
            <w:tcW w:w="0" w:type="auto"/>
            <w:vAlign w:val="center"/>
            <w:hideMark/>
          </w:tcPr>
          <w:p w14:paraId="78A10AFB" w14:textId="77777777" w:rsidR="00DE4204" w:rsidRPr="00205AB2" w:rsidRDefault="00DE4204" w:rsidP="00A34D19">
            <w:pPr>
              <w:spacing w:after="160" w:line="360" w:lineRule="auto"/>
              <w:rPr>
                <w:rFonts w:ascii="Times New Roman" w:hAnsi="Times New Roman" w:cs="Times New Roman"/>
                <w:b/>
                <w:bCs/>
              </w:rPr>
            </w:pPr>
            <w:r w:rsidRPr="00205AB2">
              <w:rPr>
                <w:rFonts w:ascii="Times New Roman" w:hAnsi="Times New Roman" w:cs="Times New Roman"/>
                <w:b/>
                <w:bCs/>
              </w:rPr>
              <w:t>Variable</w:t>
            </w:r>
          </w:p>
        </w:tc>
        <w:tc>
          <w:tcPr>
            <w:tcW w:w="0" w:type="auto"/>
            <w:vAlign w:val="center"/>
            <w:hideMark/>
          </w:tcPr>
          <w:p w14:paraId="552F29A8" w14:textId="77777777" w:rsidR="00DE4204" w:rsidRPr="00205AB2" w:rsidRDefault="00DE4204" w:rsidP="00A34D19">
            <w:pPr>
              <w:spacing w:after="160" w:line="360" w:lineRule="auto"/>
              <w:rPr>
                <w:rFonts w:ascii="Times New Roman" w:hAnsi="Times New Roman" w:cs="Times New Roman"/>
                <w:b/>
                <w:bCs/>
              </w:rPr>
            </w:pPr>
            <w:r w:rsidRPr="00205AB2">
              <w:rPr>
                <w:rFonts w:ascii="Times New Roman" w:hAnsi="Times New Roman" w:cs="Times New Roman"/>
                <w:b/>
                <w:bCs/>
              </w:rPr>
              <w:t>Correlation with Target</w:t>
            </w:r>
          </w:p>
        </w:tc>
        <w:tc>
          <w:tcPr>
            <w:tcW w:w="0" w:type="auto"/>
            <w:vAlign w:val="center"/>
            <w:hideMark/>
          </w:tcPr>
          <w:p w14:paraId="0D5DF038" w14:textId="77777777" w:rsidR="00DE4204" w:rsidRPr="00205AB2" w:rsidRDefault="00DE4204" w:rsidP="00A34D19">
            <w:pPr>
              <w:spacing w:after="160" w:line="360" w:lineRule="auto"/>
              <w:rPr>
                <w:rFonts w:ascii="Times New Roman" w:hAnsi="Times New Roman" w:cs="Times New Roman"/>
                <w:b/>
                <w:bCs/>
              </w:rPr>
            </w:pPr>
            <w:r w:rsidRPr="00205AB2">
              <w:rPr>
                <w:rFonts w:ascii="Times New Roman" w:hAnsi="Times New Roman" w:cs="Times New Roman"/>
                <w:b/>
                <w:bCs/>
              </w:rPr>
              <w:t>Reason for Rejection</w:t>
            </w:r>
          </w:p>
        </w:tc>
      </w:tr>
      <w:tr w:rsidR="00DE4204" w:rsidRPr="00205AB2" w14:paraId="0E49FEC6" w14:textId="77777777" w:rsidTr="00D3668D">
        <w:trPr>
          <w:jc w:val="center"/>
        </w:trPr>
        <w:tc>
          <w:tcPr>
            <w:tcW w:w="0" w:type="auto"/>
            <w:vAlign w:val="center"/>
            <w:hideMark/>
          </w:tcPr>
          <w:p w14:paraId="7E0B5F9E" w14:textId="77777777" w:rsidR="00DE4204" w:rsidRPr="00205AB2" w:rsidRDefault="00DE4204" w:rsidP="00A34D19">
            <w:pPr>
              <w:spacing w:after="160" w:line="360" w:lineRule="auto"/>
              <w:rPr>
                <w:rFonts w:ascii="Times New Roman" w:hAnsi="Times New Roman" w:cs="Times New Roman"/>
                <w:b/>
                <w:bCs/>
              </w:rPr>
            </w:pPr>
            <w:r w:rsidRPr="00205AB2">
              <w:rPr>
                <w:rFonts w:ascii="Times New Roman" w:hAnsi="Times New Roman" w:cs="Times New Roman"/>
              </w:rPr>
              <w:t>day</w:t>
            </w:r>
          </w:p>
        </w:tc>
        <w:tc>
          <w:tcPr>
            <w:tcW w:w="0" w:type="auto"/>
            <w:vAlign w:val="center"/>
            <w:hideMark/>
          </w:tcPr>
          <w:p w14:paraId="15603AB8" w14:textId="77777777" w:rsidR="00DE4204" w:rsidRPr="00205AB2" w:rsidRDefault="00DE4204" w:rsidP="00A34D19">
            <w:pPr>
              <w:spacing w:after="160" w:line="360" w:lineRule="auto"/>
              <w:rPr>
                <w:rFonts w:ascii="Times New Roman" w:hAnsi="Times New Roman" w:cs="Times New Roman"/>
              </w:rPr>
            </w:pPr>
            <w:r w:rsidRPr="00205AB2">
              <w:rPr>
                <w:rFonts w:ascii="Times New Roman" w:hAnsi="Times New Roman" w:cs="Times New Roman"/>
              </w:rPr>
              <w:t>-0.028</w:t>
            </w:r>
          </w:p>
        </w:tc>
        <w:tc>
          <w:tcPr>
            <w:tcW w:w="0" w:type="auto"/>
            <w:vAlign w:val="center"/>
            <w:hideMark/>
          </w:tcPr>
          <w:p w14:paraId="27B9644F" w14:textId="77777777" w:rsidR="00DE4204" w:rsidRPr="00205AB2" w:rsidRDefault="00DE4204" w:rsidP="00A34D19">
            <w:pPr>
              <w:spacing w:after="160" w:line="360" w:lineRule="auto"/>
              <w:rPr>
                <w:rFonts w:ascii="Times New Roman" w:hAnsi="Times New Roman" w:cs="Times New Roman"/>
              </w:rPr>
            </w:pPr>
            <w:r w:rsidRPr="00205AB2">
              <w:rPr>
                <w:rFonts w:ascii="Times New Roman" w:hAnsi="Times New Roman" w:cs="Times New Roman"/>
              </w:rPr>
              <w:t>Minimal predictive power; no actionable business logic.</w:t>
            </w:r>
          </w:p>
        </w:tc>
      </w:tr>
      <w:tr w:rsidR="00DE4204" w:rsidRPr="00205AB2" w14:paraId="5A74C1F3" w14:textId="77777777" w:rsidTr="00D3668D">
        <w:trPr>
          <w:jc w:val="center"/>
        </w:trPr>
        <w:tc>
          <w:tcPr>
            <w:tcW w:w="0" w:type="auto"/>
            <w:vAlign w:val="center"/>
            <w:hideMark/>
          </w:tcPr>
          <w:p w14:paraId="47BF9DC3" w14:textId="77777777" w:rsidR="00DE4204" w:rsidRPr="00205AB2" w:rsidRDefault="00DE4204" w:rsidP="00A34D19">
            <w:pPr>
              <w:spacing w:after="160" w:line="360" w:lineRule="auto"/>
              <w:rPr>
                <w:rFonts w:ascii="Times New Roman" w:hAnsi="Times New Roman" w:cs="Times New Roman"/>
                <w:b/>
                <w:bCs/>
              </w:rPr>
            </w:pPr>
            <w:r w:rsidRPr="00205AB2">
              <w:rPr>
                <w:rFonts w:ascii="Times New Roman" w:hAnsi="Times New Roman" w:cs="Times New Roman"/>
              </w:rPr>
              <w:t>pdays</w:t>
            </w:r>
          </w:p>
        </w:tc>
        <w:tc>
          <w:tcPr>
            <w:tcW w:w="0" w:type="auto"/>
            <w:vAlign w:val="center"/>
            <w:hideMark/>
          </w:tcPr>
          <w:p w14:paraId="1D1425A6" w14:textId="77777777" w:rsidR="00DE4204" w:rsidRPr="00205AB2" w:rsidRDefault="00DE4204" w:rsidP="00A34D19">
            <w:pPr>
              <w:spacing w:after="160" w:line="360" w:lineRule="auto"/>
              <w:rPr>
                <w:rFonts w:ascii="Times New Roman" w:hAnsi="Times New Roman" w:cs="Times New Roman"/>
              </w:rPr>
            </w:pPr>
            <w:r w:rsidRPr="00205AB2">
              <w:rPr>
                <w:rFonts w:ascii="Times New Roman" w:hAnsi="Times New Roman" w:cs="Times New Roman"/>
              </w:rPr>
              <w:t>Near zero</w:t>
            </w:r>
          </w:p>
        </w:tc>
        <w:tc>
          <w:tcPr>
            <w:tcW w:w="0" w:type="auto"/>
            <w:vAlign w:val="center"/>
            <w:hideMark/>
          </w:tcPr>
          <w:p w14:paraId="28F502AF" w14:textId="77777777" w:rsidR="00DE4204" w:rsidRPr="00205AB2" w:rsidRDefault="00DE4204" w:rsidP="00A34D19">
            <w:pPr>
              <w:spacing w:after="160" w:line="360" w:lineRule="auto"/>
              <w:rPr>
                <w:rFonts w:ascii="Times New Roman" w:hAnsi="Times New Roman" w:cs="Times New Roman"/>
              </w:rPr>
            </w:pPr>
            <w:r w:rsidRPr="00205AB2">
              <w:rPr>
                <w:rFonts w:ascii="Times New Roman" w:hAnsi="Times New Roman" w:cs="Times New Roman"/>
              </w:rPr>
              <w:t>95%+ of values were ‘999’ (never contacted); uninformative.</w:t>
            </w:r>
          </w:p>
        </w:tc>
      </w:tr>
      <w:tr w:rsidR="00DE4204" w:rsidRPr="00205AB2" w14:paraId="5474F0C8" w14:textId="77777777" w:rsidTr="00D3668D">
        <w:trPr>
          <w:jc w:val="center"/>
        </w:trPr>
        <w:tc>
          <w:tcPr>
            <w:tcW w:w="0" w:type="auto"/>
            <w:vAlign w:val="center"/>
            <w:hideMark/>
          </w:tcPr>
          <w:p w14:paraId="4C4160F7" w14:textId="77777777" w:rsidR="00DE4204" w:rsidRPr="00205AB2" w:rsidRDefault="00DE4204" w:rsidP="00A34D19">
            <w:pPr>
              <w:spacing w:after="160" w:line="360" w:lineRule="auto"/>
              <w:rPr>
                <w:rFonts w:ascii="Times New Roman" w:hAnsi="Times New Roman" w:cs="Times New Roman"/>
                <w:b/>
                <w:bCs/>
              </w:rPr>
            </w:pPr>
            <w:r w:rsidRPr="00205AB2">
              <w:rPr>
                <w:rFonts w:ascii="Times New Roman" w:hAnsi="Times New Roman" w:cs="Times New Roman"/>
              </w:rPr>
              <w:lastRenderedPageBreak/>
              <w:t>previous</w:t>
            </w:r>
          </w:p>
        </w:tc>
        <w:tc>
          <w:tcPr>
            <w:tcW w:w="0" w:type="auto"/>
            <w:vAlign w:val="center"/>
            <w:hideMark/>
          </w:tcPr>
          <w:p w14:paraId="0331CDD5" w14:textId="77777777" w:rsidR="00DE4204" w:rsidRPr="00205AB2" w:rsidRDefault="00DE4204" w:rsidP="00A34D19">
            <w:pPr>
              <w:spacing w:after="160" w:line="360" w:lineRule="auto"/>
              <w:rPr>
                <w:rFonts w:ascii="Times New Roman" w:hAnsi="Times New Roman" w:cs="Times New Roman"/>
              </w:rPr>
            </w:pPr>
            <w:r w:rsidRPr="00205AB2">
              <w:rPr>
                <w:rFonts w:ascii="Times New Roman" w:hAnsi="Times New Roman" w:cs="Times New Roman"/>
              </w:rPr>
              <w:t>0.093</w:t>
            </w:r>
          </w:p>
        </w:tc>
        <w:tc>
          <w:tcPr>
            <w:tcW w:w="0" w:type="auto"/>
            <w:vAlign w:val="center"/>
            <w:hideMark/>
          </w:tcPr>
          <w:p w14:paraId="28B21FA6" w14:textId="77777777" w:rsidR="00DE4204" w:rsidRPr="00205AB2" w:rsidRDefault="00DE4204" w:rsidP="00A34D19">
            <w:pPr>
              <w:spacing w:after="160" w:line="360" w:lineRule="auto"/>
              <w:rPr>
                <w:rFonts w:ascii="Times New Roman" w:hAnsi="Times New Roman" w:cs="Times New Roman"/>
              </w:rPr>
            </w:pPr>
            <w:r w:rsidRPr="00205AB2">
              <w:rPr>
                <w:rFonts w:ascii="Times New Roman" w:hAnsi="Times New Roman" w:cs="Times New Roman"/>
              </w:rPr>
              <w:t>Somewhat predictive, but redundant. The campaign variable and the newly engineered Contacted feature captured engagement more effectively.</w:t>
            </w:r>
          </w:p>
        </w:tc>
      </w:tr>
    </w:tbl>
    <w:p w14:paraId="25461275" w14:textId="77777777"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Additionally, extreme outliers (e.g., large balances, abnormally high campaign calls) were addressed using cap-and-floor techniques to prevent distortion in model training. Skewed variables like balance, campaign, and duration were transformed using logarithmic functions to improve distribution symmetry.</w:t>
      </w:r>
    </w:p>
    <w:p w14:paraId="61FB604C" w14:textId="0620CA96"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The variable transformation process ensured improved model stability, accuracy, and interpretability.</w:t>
      </w:r>
    </w:p>
    <w:p w14:paraId="03AA3B46" w14:textId="77777777" w:rsidR="00DE4204" w:rsidRPr="00205AB2" w:rsidRDefault="00DE4204" w:rsidP="00A34D19">
      <w:pPr>
        <w:pStyle w:val="Heading1"/>
        <w:spacing w:line="360" w:lineRule="auto"/>
        <w:rPr>
          <w:rFonts w:cs="Times New Roman"/>
          <w:sz w:val="22"/>
          <w:szCs w:val="22"/>
        </w:rPr>
      </w:pPr>
      <w:bookmarkStart w:id="4" w:name="_Toc203210947"/>
      <w:r w:rsidRPr="00205AB2">
        <w:rPr>
          <w:rFonts w:cs="Times New Roman"/>
          <w:sz w:val="22"/>
          <w:szCs w:val="22"/>
        </w:rPr>
        <w:t>4. Feature Engineering and Transformation</w:t>
      </w:r>
      <w:bookmarkEnd w:id="4"/>
    </w:p>
    <w:p w14:paraId="34B0A2FA" w14:textId="649D63BE"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 xml:space="preserve">To enrich the model’s learning capability, several features </w:t>
      </w:r>
      <w:r w:rsidR="00B10E3F" w:rsidRPr="00205AB2">
        <w:rPr>
          <w:rFonts w:ascii="Times New Roman" w:hAnsi="Times New Roman" w:cs="Times New Roman"/>
        </w:rPr>
        <w:t xml:space="preserve">were </w:t>
      </w:r>
      <w:r w:rsidR="00B10E3F" w:rsidRPr="00205AB2">
        <w:rPr>
          <w:rFonts w:ascii="Times New Roman" w:hAnsi="Times New Roman" w:cs="Times New Roman"/>
        </w:rPr>
        <w:t xml:space="preserve">engineered </w:t>
      </w:r>
      <w:r w:rsidRPr="00205AB2">
        <w:rPr>
          <w:rFonts w:ascii="Times New Roman" w:hAnsi="Times New Roman" w:cs="Times New Roman"/>
        </w:rPr>
        <w:t>and transformed existing ones:</w:t>
      </w:r>
    </w:p>
    <w:p w14:paraId="776933A6" w14:textId="77777777" w:rsidR="00DE4204" w:rsidRPr="00205AB2" w:rsidRDefault="00DE4204" w:rsidP="00A34D19">
      <w:pPr>
        <w:numPr>
          <w:ilvl w:val="0"/>
          <w:numId w:val="7"/>
        </w:numPr>
        <w:spacing w:line="360" w:lineRule="auto"/>
        <w:rPr>
          <w:rFonts w:ascii="Times New Roman" w:hAnsi="Times New Roman" w:cs="Times New Roman"/>
        </w:rPr>
      </w:pPr>
      <w:r w:rsidRPr="00205AB2">
        <w:rPr>
          <w:rFonts w:ascii="Times New Roman" w:hAnsi="Times New Roman" w:cs="Times New Roman"/>
        </w:rPr>
        <w:t>Day_of_Month: Replaced the day variable to better capture periodic patterns.</w:t>
      </w:r>
    </w:p>
    <w:p w14:paraId="19EF578D" w14:textId="77777777" w:rsidR="00DE4204" w:rsidRPr="00205AB2" w:rsidRDefault="00DE4204" w:rsidP="00A34D19">
      <w:pPr>
        <w:numPr>
          <w:ilvl w:val="0"/>
          <w:numId w:val="7"/>
        </w:numPr>
        <w:spacing w:line="360" w:lineRule="auto"/>
        <w:rPr>
          <w:rFonts w:ascii="Times New Roman" w:hAnsi="Times New Roman" w:cs="Times New Roman"/>
        </w:rPr>
      </w:pPr>
      <w:r w:rsidRPr="00205AB2">
        <w:rPr>
          <w:rFonts w:ascii="Times New Roman" w:hAnsi="Times New Roman" w:cs="Times New Roman"/>
        </w:rPr>
        <w:t>Contacted: New categorical field based on pdays. Values such as ‘Previously Contacted’ and ‘Never Contacted’ helped group clients effectively.</w:t>
      </w:r>
    </w:p>
    <w:p w14:paraId="0DFE7399" w14:textId="77777777" w:rsidR="00DE4204" w:rsidRPr="00205AB2" w:rsidRDefault="00DE4204" w:rsidP="00A34D19">
      <w:pPr>
        <w:numPr>
          <w:ilvl w:val="0"/>
          <w:numId w:val="7"/>
        </w:numPr>
        <w:spacing w:line="360" w:lineRule="auto"/>
        <w:rPr>
          <w:rFonts w:ascii="Times New Roman" w:hAnsi="Times New Roman" w:cs="Times New Roman"/>
        </w:rPr>
      </w:pPr>
      <w:r w:rsidRPr="00205AB2">
        <w:rPr>
          <w:rFonts w:ascii="Times New Roman" w:hAnsi="Times New Roman" w:cs="Times New Roman"/>
        </w:rPr>
        <w:t>Log Transforms: Applied to balance, campaign, and duration to reduce skewness and improve model performance.</w:t>
      </w:r>
    </w:p>
    <w:p w14:paraId="75A570F9" w14:textId="77777777" w:rsidR="00DE4204" w:rsidRPr="00205AB2" w:rsidRDefault="00DE4204" w:rsidP="00A34D19">
      <w:pPr>
        <w:numPr>
          <w:ilvl w:val="0"/>
          <w:numId w:val="7"/>
        </w:numPr>
        <w:spacing w:line="360" w:lineRule="auto"/>
        <w:rPr>
          <w:rFonts w:ascii="Times New Roman" w:hAnsi="Times New Roman" w:cs="Times New Roman"/>
        </w:rPr>
      </w:pPr>
      <w:r w:rsidRPr="00205AB2">
        <w:rPr>
          <w:rFonts w:ascii="Times New Roman" w:hAnsi="Times New Roman" w:cs="Times New Roman"/>
        </w:rPr>
        <w:t>Grouped Categories:</w:t>
      </w:r>
    </w:p>
    <w:p w14:paraId="66EBE9BB" w14:textId="77777777" w:rsidR="00DE4204" w:rsidRPr="00205AB2" w:rsidRDefault="00DE4204" w:rsidP="00A34D19">
      <w:pPr>
        <w:numPr>
          <w:ilvl w:val="1"/>
          <w:numId w:val="7"/>
        </w:numPr>
        <w:spacing w:line="360" w:lineRule="auto"/>
        <w:rPr>
          <w:rFonts w:ascii="Times New Roman" w:hAnsi="Times New Roman" w:cs="Times New Roman"/>
        </w:rPr>
      </w:pPr>
      <w:r w:rsidRPr="00205AB2">
        <w:rPr>
          <w:rFonts w:ascii="Times New Roman" w:hAnsi="Times New Roman" w:cs="Times New Roman"/>
        </w:rPr>
        <w:t>Job: Clustered into Admin &amp; Tech, Management &amp; Professional, and Low-Income Groups.</w:t>
      </w:r>
    </w:p>
    <w:p w14:paraId="03728CB8" w14:textId="77777777" w:rsidR="00DE4204" w:rsidRPr="00205AB2" w:rsidRDefault="00DE4204" w:rsidP="00A34D19">
      <w:pPr>
        <w:numPr>
          <w:ilvl w:val="1"/>
          <w:numId w:val="7"/>
        </w:numPr>
        <w:spacing w:line="360" w:lineRule="auto"/>
        <w:rPr>
          <w:rFonts w:ascii="Times New Roman" w:hAnsi="Times New Roman" w:cs="Times New Roman"/>
        </w:rPr>
      </w:pPr>
      <w:r w:rsidRPr="00205AB2">
        <w:rPr>
          <w:rFonts w:ascii="Times New Roman" w:hAnsi="Times New Roman" w:cs="Times New Roman"/>
        </w:rPr>
        <w:t>Education: Consolidated into ‘School’, ‘College’, and ‘Unknown’.</w:t>
      </w:r>
    </w:p>
    <w:p w14:paraId="5C8D23E4" w14:textId="77777777" w:rsidR="00DE4204" w:rsidRPr="00205AB2" w:rsidRDefault="00DE4204" w:rsidP="00A34D19">
      <w:pPr>
        <w:numPr>
          <w:ilvl w:val="1"/>
          <w:numId w:val="7"/>
        </w:numPr>
        <w:spacing w:line="360" w:lineRule="auto"/>
        <w:rPr>
          <w:rFonts w:ascii="Times New Roman" w:hAnsi="Times New Roman" w:cs="Times New Roman"/>
        </w:rPr>
      </w:pPr>
      <w:r w:rsidRPr="00205AB2">
        <w:rPr>
          <w:rFonts w:ascii="Times New Roman" w:hAnsi="Times New Roman" w:cs="Times New Roman"/>
        </w:rPr>
        <w:t>Month: Grouped by quarter to detect seasonality effects.</w:t>
      </w:r>
    </w:p>
    <w:p w14:paraId="73EFB8F5" w14:textId="1356217D"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 xml:space="preserve">These engineered features were crucial in driving the models’ ability to learn complex customer </w:t>
      </w:r>
      <w:r w:rsidR="002A1632" w:rsidRPr="00205AB2">
        <w:rPr>
          <w:rFonts w:ascii="Times New Roman" w:hAnsi="Times New Roman" w:cs="Times New Roman"/>
        </w:rPr>
        <w:t>behavior</w:t>
      </w:r>
      <w:r w:rsidRPr="00205AB2">
        <w:rPr>
          <w:rFonts w:ascii="Times New Roman" w:hAnsi="Times New Roman" w:cs="Times New Roman"/>
        </w:rPr>
        <w:t xml:space="preserve"> patterns and enhance interpretability for business use.</w:t>
      </w:r>
    </w:p>
    <w:p w14:paraId="4E978B76" w14:textId="554A01A9" w:rsidR="00DE4204" w:rsidRPr="00205AB2" w:rsidRDefault="00DE4204" w:rsidP="00A34D19">
      <w:pPr>
        <w:pStyle w:val="Heading1"/>
        <w:spacing w:line="360" w:lineRule="auto"/>
        <w:rPr>
          <w:rFonts w:cs="Times New Roman"/>
          <w:sz w:val="22"/>
          <w:szCs w:val="22"/>
        </w:rPr>
      </w:pPr>
      <w:bookmarkStart w:id="5" w:name="_Toc203210948"/>
      <w:r w:rsidRPr="00205AB2">
        <w:rPr>
          <w:rFonts w:cs="Times New Roman"/>
          <w:sz w:val="22"/>
          <w:szCs w:val="22"/>
        </w:rPr>
        <w:t xml:space="preserve">5. Predictive </w:t>
      </w:r>
      <w:r w:rsidR="007E5F32" w:rsidRPr="00205AB2">
        <w:rPr>
          <w:rFonts w:cs="Times New Roman"/>
          <w:sz w:val="22"/>
          <w:szCs w:val="22"/>
        </w:rPr>
        <w:t>Modelling</w:t>
      </w:r>
      <w:r w:rsidRPr="00205AB2">
        <w:rPr>
          <w:rFonts w:cs="Times New Roman"/>
          <w:sz w:val="22"/>
          <w:szCs w:val="22"/>
        </w:rPr>
        <w:t xml:space="preserve"> Approaches and Results</w:t>
      </w:r>
      <w:bookmarkEnd w:id="5"/>
    </w:p>
    <w:p w14:paraId="26CDFC78" w14:textId="77777777" w:rsidR="00DE4204" w:rsidRPr="00205AB2" w:rsidRDefault="00DE4204" w:rsidP="00A34D19">
      <w:pPr>
        <w:pStyle w:val="Heading2"/>
        <w:spacing w:line="360" w:lineRule="auto"/>
        <w:rPr>
          <w:rFonts w:cs="Times New Roman"/>
          <w:sz w:val="22"/>
          <w:szCs w:val="22"/>
        </w:rPr>
      </w:pPr>
      <w:bookmarkStart w:id="6" w:name="_Toc203210949"/>
      <w:r w:rsidRPr="00205AB2">
        <w:rPr>
          <w:rFonts w:cs="Times New Roman"/>
          <w:sz w:val="22"/>
          <w:szCs w:val="22"/>
        </w:rPr>
        <w:t>5.1 Decision Trees</w:t>
      </w:r>
      <w:bookmarkEnd w:id="6"/>
    </w:p>
    <w:p w14:paraId="475B4FD3" w14:textId="77777777"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The Decision Tree model offered high interpretability. The best-performing tree was pruned to 3 splits for clarity. It revealed:</w:t>
      </w:r>
    </w:p>
    <w:p w14:paraId="15122F64" w14:textId="77777777" w:rsidR="00DE4204" w:rsidRPr="00205AB2" w:rsidRDefault="00DE4204" w:rsidP="00A34D19">
      <w:pPr>
        <w:numPr>
          <w:ilvl w:val="0"/>
          <w:numId w:val="8"/>
        </w:numPr>
        <w:spacing w:line="360" w:lineRule="auto"/>
        <w:rPr>
          <w:rFonts w:ascii="Times New Roman" w:hAnsi="Times New Roman" w:cs="Times New Roman"/>
        </w:rPr>
      </w:pPr>
      <w:r w:rsidRPr="00205AB2">
        <w:rPr>
          <w:rFonts w:ascii="Times New Roman" w:hAnsi="Times New Roman" w:cs="Times New Roman"/>
        </w:rPr>
        <w:t>Short Calls (&lt;214.5 seconds / ~3.6 minutes): Less than 3% conversion.</w:t>
      </w:r>
    </w:p>
    <w:p w14:paraId="75B0CBB8" w14:textId="77777777" w:rsidR="00DE4204" w:rsidRPr="00205AB2" w:rsidRDefault="00DE4204" w:rsidP="00A34D19">
      <w:pPr>
        <w:numPr>
          <w:ilvl w:val="0"/>
          <w:numId w:val="8"/>
        </w:numPr>
        <w:spacing w:line="360" w:lineRule="auto"/>
        <w:rPr>
          <w:rFonts w:ascii="Times New Roman" w:hAnsi="Times New Roman" w:cs="Times New Roman"/>
        </w:rPr>
      </w:pPr>
      <w:r w:rsidRPr="00205AB2">
        <w:rPr>
          <w:rFonts w:ascii="Times New Roman" w:hAnsi="Times New Roman" w:cs="Times New Roman"/>
        </w:rPr>
        <w:lastRenderedPageBreak/>
        <w:t>Medium Calls (214.5–628.5 seconds / ~3.6–10.5 minutes): Showed moderate success (16–20%), especially when the previous campaign was successful.</w:t>
      </w:r>
    </w:p>
    <w:p w14:paraId="1A843B1F" w14:textId="77777777" w:rsidR="00DE4204" w:rsidRPr="00205AB2" w:rsidRDefault="00DE4204" w:rsidP="00A34D19">
      <w:pPr>
        <w:numPr>
          <w:ilvl w:val="0"/>
          <w:numId w:val="8"/>
        </w:numPr>
        <w:spacing w:line="360" w:lineRule="auto"/>
        <w:rPr>
          <w:rFonts w:ascii="Times New Roman" w:hAnsi="Times New Roman" w:cs="Times New Roman"/>
        </w:rPr>
      </w:pPr>
      <w:r w:rsidRPr="00205AB2">
        <w:rPr>
          <w:rFonts w:ascii="Times New Roman" w:hAnsi="Times New Roman" w:cs="Times New Roman"/>
        </w:rPr>
        <w:t>Long Calls (&gt;628.5 seconds / ~10.5 minutes): Conversions peaked at 58% when duration exceeded 827.5 seconds (~13.8 minutes).</w:t>
      </w:r>
    </w:p>
    <w:p w14:paraId="5DDCCFAE" w14:textId="0232422E"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 xml:space="preserve">This model </w:t>
      </w:r>
      <w:r w:rsidR="00E06BE8" w:rsidRPr="00205AB2">
        <w:rPr>
          <w:rFonts w:ascii="Times New Roman" w:hAnsi="Times New Roman" w:cs="Times New Roman"/>
        </w:rPr>
        <w:t>provides</w:t>
      </w:r>
      <w:r w:rsidRPr="00205AB2">
        <w:rPr>
          <w:rFonts w:ascii="Times New Roman" w:hAnsi="Times New Roman" w:cs="Times New Roman"/>
        </w:rPr>
        <w:t xml:space="preserve"> actionable rules that can be used to train call center staff or set up automated call scoring.</w:t>
      </w:r>
    </w:p>
    <w:p w14:paraId="7B18219F" w14:textId="77777777" w:rsidR="00DE4204" w:rsidRPr="00205AB2" w:rsidRDefault="00DE4204" w:rsidP="00A34D19">
      <w:pPr>
        <w:pStyle w:val="Heading2"/>
        <w:spacing w:line="360" w:lineRule="auto"/>
        <w:rPr>
          <w:rFonts w:cs="Times New Roman"/>
          <w:sz w:val="22"/>
          <w:szCs w:val="22"/>
        </w:rPr>
      </w:pPr>
      <w:bookmarkStart w:id="7" w:name="_Toc203210950"/>
      <w:r w:rsidRPr="00205AB2">
        <w:rPr>
          <w:rFonts w:cs="Times New Roman"/>
          <w:sz w:val="22"/>
          <w:szCs w:val="22"/>
        </w:rPr>
        <w:t>5.2 Logistic Regression</w:t>
      </w:r>
      <w:bookmarkEnd w:id="7"/>
    </w:p>
    <w:p w14:paraId="67CEC1AD" w14:textId="77777777"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Regression offered valuable odds-based interpretations:</w:t>
      </w:r>
    </w:p>
    <w:tbl>
      <w:tblPr>
        <w:tblStyle w:val="TableGrid"/>
        <w:tblW w:w="0" w:type="auto"/>
        <w:jc w:val="center"/>
        <w:tblLook w:val="04A0" w:firstRow="1" w:lastRow="0" w:firstColumn="1" w:lastColumn="0" w:noHBand="0" w:noVBand="1"/>
      </w:tblPr>
      <w:tblGrid>
        <w:gridCol w:w="2691"/>
        <w:gridCol w:w="1286"/>
        <w:gridCol w:w="4970"/>
      </w:tblGrid>
      <w:tr w:rsidR="00DE4204" w:rsidRPr="00205AB2" w14:paraId="13C11149" w14:textId="77777777" w:rsidTr="00D3668D">
        <w:trPr>
          <w:trHeight w:val="633"/>
          <w:jc w:val="center"/>
        </w:trPr>
        <w:tc>
          <w:tcPr>
            <w:tcW w:w="0" w:type="auto"/>
            <w:vAlign w:val="bottom"/>
            <w:hideMark/>
          </w:tcPr>
          <w:p w14:paraId="01E8FFDD"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b/>
                <w:bCs/>
              </w:rPr>
              <w:t>Feature</w:t>
            </w:r>
          </w:p>
        </w:tc>
        <w:tc>
          <w:tcPr>
            <w:tcW w:w="0" w:type="auto"/>
            <w:vAlign w:val="bottom"/>
            <w:hideMark/>
          </w:tcPr>
          <w:p w14:paraId="62AC77FB"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b/>
                <w:bCs/>
              </w:rPr>
              <w:t>Odds Ratio</w:t>
            </w:r>
          </w:p>
        </w:tc>
        <w:tc>
          <w:tcPr>
            <w:tcW w:w="0" w:type="auto"/>
            <w:vAlign w:val="bottom"/>
            <w:hideMark/>
          </w:tcPr>
          <w:p w14:paraId="0D83C8F5"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b/>
                <w:bCs/>
              </w:rPr>
              <w:t>Insight</w:t>
            </w:r>
          </w:p>
        </w:tc>
      </w:tr>
      <w:tr w:rsidR="00DE4204" w:rsidRPr="00205AB2" w14:paraId="1A394C16" w14:textId="77777777" w:rsidTr="00D3668D">
        <w:trPr>
          <w:trHeight w:val="633"/>
          <w:jc w:val="center"/>
        </w:trPr>
        <w:tc>
          <w:tcPr>
            <w:tcW w:w="0" w:type="auto"/>
            <w:vAlign w:val="bottom"/>
            <w:hideMark/>
          </w:tcPr>
          <w:p w14:paraId="70C0CC6C"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Long Call Duration</w:t>
            </w:r>
          </w:p>
        </w:tc>
        <w:tc>
          <w:tcPr>
            <w:tcW w:w="0" w:type="auto"/>
            <w:vAlign w:val="bottom"/>
            <w:hideMark/>
          </w:tcPr>
          <w:p w14:paraId="2F6F4033"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6.57</w:t>
            </w:r>
          </w:p>
        </w:tc>
        <w:tc>
          <w:tcPr>
            <w:tcW w:w="0" w:type="auto"/>
            <w:vAlign w:val="bottom"/>
            <w:hideMark/>
          </w:tcPr>
          <w:p w14:paraId="59FEACD5"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Clients are 557% more likely to subscribe.</w:t>
            </w:r>
          </w:p>
        </w:tc>
      </w:tr>
      <w:tr w:rsidR="00DE4204" w:rsidRPr="00205AB2" w14:paraId="566A11EB" w14:textId="77777777" w:rsidTr="00D3668D">
        <w:trPr>
          <w:trHeight w:val="633"/>
          <w:jc w:val="center"/>
        </w:trPr>
        <w:tc>
          <w:tcPr>
            <w:tcW w:w="0" w:type="auto"/>
            <w:vAlign w:val="bottom"/>
            <w:hideMark/>
          </w:tcPr>
          <w:p w14:paraId="2328A044"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Contacted via Telephone</w:t>
            </w:r>
          </w:p>
        </w:tc>
        <w:tc>
          <w:tcPr>
            <w:tcW w:w="0" w:type="auto"/>
            <w:vAlign w:val="bottom"/>
            <w:hideMark/>
          </w:tcPr>
          <w:p w14:paraId="689913FD"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4.16</w:t>
            </w:r>
          </w:p>
        </w:tc>
        <w:tc>
          <w:tcPr>
            <w:tcW w:w="0" w:type="auto"/>
            <w:vAlign w:val="bottom"/>
            <w:hideMark/>
          </w:tcPr>
          <w:p w14:paraId="53A0AF18"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Higher odds compared to unknown contact methods.</w:t>
            </w:r>
          </w:p>
        </w:tc>
      </w:tr>
      <w:tr w:rsidR="00DE4204" w:rsidRPr="00205AB2" w14:paraId="7C2A3166" w14:textId="77777777" w:rsidTr="00D3668D">
        <w:trPr>
          <w:trHeight w:val="633"/>
          <w:jc w:val="center"/>
        </w:trPr>
        <w:tc>
          <w:tcPr>
            <w:tcW w:w="0" w:type="auto"/>
            <w:vAlign w:val="bottom"/>
            <w:hideMark/>
          </w:tcPr>
          <w:p w14:paraId="3E3E5B48"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High Account Balance (log)</w:t>
            </w:r>
          </w:p>
        </w:tc>
        <w:tc>
          <w:tcPr>
            <w:tcW w:w="0" w:type="auto"/>
            <w:vAlign w:val="bottom"/>
            <w:hideMark/>
          </w:tcPr>
          <w:p w14:paraId="7940BD1B"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1.40</w:t>
            </w:r>
          </w:p>
        </w:tc>
        <w:tc>
          <w:tcPr>
            <w:tcW w:w="0" w:type="auto"/>
            <w:vAlign w:val="bottom"/>
            <w:hideMark/>
          </w:tcPr>
          <w:p w14:paraId="43A3C0DA"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Wealthier clients are more receptive.</w:t>
            </w:r>
          </w:p>
        </w:tc>
      </w:tr>
      <w:tr w:rsidR="00DE4204" w:rsidRPr="00205AB2" w14:paraId="35A3BF3E" w14:textId="77777777" w:rsidTr="00D3668D">
        <w:trPr>
          <w:trHeight w:val="633"/>
          <w:jc w:val="center"/>
        </w:trPr>
        <w:tc>
          <w:tcPr>
            <w:tcW w:w="0" w:type="auto"/>
            <w:vAlign w:val="bottom"/>
            <w:hideMark/>
          </w:tcPr>
          <w:p w14:paraId="79B61DD2"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No Loan/Housing</w:t>
            </w:r>
          </w:p>
        </w:tc>
        <w:tc>
          <w:tcPr>
            <w:tcW w:w="0" w:type="auto"/>
            <w:vAlign w:val="bottom"/>
            <w:hideMark/>
          </w:tcPr>
          <w:p w14:paraId="5AA30696"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2.32/1.58</w:t>
            </w:r>
          </w:p>
        </w:tc>
        <w:tc>
          <w:tcPr>
            <w:tcW w:w="0" w:type="auto"/>
            <w:vAlign w:val="bottom"/>
            <w:hideMark/>
          </w:tcPr>
          <w:p w14:paraId="3B4087BA"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Clients without obligations are more open to deposits.</w:t>
            </w:r>
          </w:p>
        </w:tc>
      </w:tr>
    </w:tbl>
    <w:p w14:paraId="65EC6ABD" w14:textId="77777777"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The regression model had a validation ASE of ~0.0723 and was used for feature importance and scoring.</w:t>
      </w:r>
    </w:p>
    <w:p w14:paraId="39C7BDDC" w14:textId="77777777" w:rsidR="00DE4204" w:rsidRPr="00205AB2" w:rsidRDefault="00DE4204" w:rsidP="00A34D19">
      <w:pPr>
        <w:pStyle w:val="Heading2"/>
        <w:spacing w:line="360" w:lineRule="auto"/>
        <w:rPr>
          <w:rFonts w:cs="Times New Roman"/>
          <w:sz w:val="22"/>
          <w:szCs w:val="22"/>
        </w:rPr>
      </w:pPr>
      <w:bookmarkStart w:id="8" w:name="_Toc203210951"/>
      <w:r w:rsidRPr="00205AB2">
        <w:rPr>
          <w:rFonts w:cs="Times New Roman"/>
          <w:sz w:val="22"/>
          <w:szCs w:val="22"/>
        </w:rPr>
        <w:t>5.3 Neural Networks</w:t>
      </w:r>
      <w:bookmarkEnd w:id="8"/>
    </w:p>
    <w:p w14:paraId="3ECB7BA9" w14:textId="5698FFD5" w:rsidR="00DE4204" w:rsidRPr="00205AB2" w:rsidRDefault="00502790" w:rsidP="00A34D19">
      <w:pPr>
        <w:spacing w:line="360" w:lineRule="auto"/>
        <w:rPr>
          <w:rFonts w:ascii="Times New Roman" w:hAnsi="Times New Roman" w:cs="Times New Roman"/>
        </w:rPr>
      </w:pPr>
      <w:r w:rsidRPr="00205AB2">
        <w:rPr>
          <w:rFonts w:ascii="Times New Roman" w:hAnsi="Times New Roman" w:cs="Times New Roman"/>
        </w:rPr>
        <w:t>S</w:t>
      </w:r>
      <w:r w:rsidRPr="00205AB2">
        <w:rPr>
          <w:rFonts w:ascii="Times New Roman" w:hAnsi="Times New Roman" w:cs="Times New Roman"/>
        </w:rPr>
        <w:t xml:space="preserve">everal </w:t>
      </w:r>
      <w:r w:rsidR="00DE4204" w:rsidRPr="00205AB2">
        <w:rPr>
          <w:rFonts w:ascii="Times New Roman" w:hAnsi="Times New Roman" w:cs="Times New Roman"/>
        </w:rPr>
        <w:t>neural network configurations</w:t>
      </w:r>
      <w:r w:rsidRPr="00205AB2">
        <w:rPr>
          <w:rFonts w:ascii="Times New Roman" w:hAnsi="Times New Roman" w:cs="Times New Roman"/>
        </w:rPr>
        <w:t xml:space="preserve"> were </w:t>
      </w:r>
      <w:r w:rsidRPr="00205AB2">
        <w:rPr>
          <w:rFonts w:ascii="Times New Roman" w:hAnsi="Times New Roman" w:cs="Times New Roman"/>
        </w:rPr>
        <w:t>tested</w:t>
      </w:r>
      <w:r w:rsidR="00DE4204" w:rsidRPr="00205AB2">
        <w:rPr>
          <w:rFonts w:ascii="Times New Roman" w:hAnsi="Times New Roman" w:cs="Times New Roman"/>
        </w:rPr>
        <w:t>. The best performing was trained on the Cap &amp; Floor-adjusted dataset:</w:t>
      </w:r>
    </w:p>
    <w:p w14:paraId="1F53DAF6" w14:textId="77777777" w:rsidR="00DE4204" w:rsidRPr="00205AB2" w:rsidRDefault="00DE4204" w:rsidP="00A34D19">
      <w:pPr>
        <w:numPr>
          <w:ilvl w:val="0"/>
          <w:numId w:val="9"/>
        </w:numPr>
        <w:spacing w:line="360" w:lineRule="auto"/>
        <w:rPr>
          <w:rFonts w:ascii="Times New Roman" w:hAnsi="Times New Roman" w:cs="Times New Roman"/>
        </w:rPr>
      </w:pPr>
      <w:r w:rsidRPr="00205AB2">
        <w:rPr>
          <w:rFonts w:ascii="Times New Roman" w:hAnsi="Times New Roman" w:cs="Times New Roman"/>
        </w:rPr>
        <w:t>ASE: 0.06477 (lowest of all models).</w:t>
      </w:r>
    </w:p>
    <w:p w14:paraId="6F03DDAA" w14:textId="77777777" w:rsidR="00DE4204" w:rsidRPr="00205AB2" w:rsidRDefault="00DE4204" w:rsidP="00A34D19">
      <w:pPr>
        <w:numPr>
          <w:ilvl w:val="0"/>
          <w:numId w:val="9"/>
        </w:numPr>
        <w:spacing w:line="360" w:lineRule="auto"/>
        <w:rPr>
          <w:rFonts w:ascii="Times New Roman" w:hAnsi="Times New Roman" w:cs="Times New Roman"/>
        </w:rPr>
      </w:pPr>
      <w:r w:rsidRPr="00205AB2">
        <w:rPr>
          <w:rFonts w:ascii="Times New Roman" w:hAnsi="Times New Roman" w:cs="Times New Roman"/>
        </w:rPr>
        <w:t>ROC AUC: ~0.93.</w:t>
      </w:r>
    </w:p>
    <w:p w14:paraId="025BBBD9" w14:textId="77777777" w:rsidR="00DE4204" w:rsidRPr="00205AB2" w:rsidRDefault="00DE4204" w:rsidP="00A34D19">
      <w:pPr>
        <w:numPr>
          <w:ilvl w:val="0"/>
          <w:numId w:val="9"/>
        </w:numPr>
        <w:spacing w:line="360" w:lineRule="auto"/>
        <w:rPr>
          <w:rFonts w:ascii="Times New Roman" w:hAnsi="Times New Roman" w:cs="Times New Roman"/>
        </w:rPr>
      </w:pPr>
      <w:r w:rsidRPr="00205AB2">
        <w:rPr>
          <w:rFonts w:ascii="Times New Roman" w:hAnsi="Times New Roman" w:cs="Times New Roman"/>
        </w:rPr>
        <w:t>Use Case: Excellent for CRM integration; real-time scoring capability.</w:t>
      </w:r>
    </w:p>
    <w:p w14:paraId="4638F269" w14:textId="5519BC13"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While less interpretable, the Neural Network was the most accurate and scalable model, ideal for live deployment.</w:t>
      </w:r>
    </w:p>
    <w:p w14:paraId="11B88E26" w14:textId="77777777" w:rsidR="00DE4204" w:rsidRPr="00205AB2" w:rsidRDefault="00DE4204" w:rsidP="00A34D19">
      <w:pPr>
        <w:pStyle w:val="Heading1"/>
        <w:spacing w:line="360" w:lineRule="auto"/>
        <w:rPr>
          <w:rFonts w:cs="Times New Roman"/>
          <w:sz w:val="22"/>
          <w:szCs w:val="22"/>
        </w:rPr>
      </w:pPr>
      <w:bookmarkStart w:id="9" w:name="_Toc203210952"/>
      <w:r w:rsidRPr="00205AB2">
        <w:rPr>
          <w:rFonts w:cs="Times New Roman"/>
          <w:sz w:val="22"/>
          <w:szCs w:val="22"/>
        </w:rPr>
        <w:t>6. Actionable Strategic Recommendations</w:t>
      </w:r>
      <w:bookmarkEnd w:id="9"/>
    </w:p>
    <w:p w14:paraId="7031FFC6" w14:textId="1DC757B4" w:rsidR="00DE4204" w:rsidRPr="00205AB2" w:rsidRDefault="00DE4204" w:rsidP="00A34D19">
      <w:pPr>
        <w:pStyle w:val="Heading2"/>
        <w:spacing w:line="360" w:lineRule="auto"/>
        <w:rPr>
          <w:rFonts w:cs="Times New Roman"/>
          <w:sz w:val="22"/>
          <w:szCs w:val="22"/>
        </w:rPr>
      </w:pPr>
      <w:bookmarkStart w:id="10" w:name="_Toc203210953"/>
      <w:r w:rsidRPr="00205AB2">
        <w:rPr>
          <w:rFonts w:cs="Times New Roman"/>
          <w:sz w:val="22"/>
          <w:szCs w:val="22"/>
        </w:rPr>
        <w:t>1. Prioritize Long and Meaningful Calls</w:t>
      </w:r>
      <w:bookmarkEnd w:id="10"/>
    </w:p>
    <w:p w14:paraId="492E4311" w14:textId="77777777" w:rsidR="00DE4204" w:rsidRPr="00205AB2" w:rsidRDefault="00DE4204" w:rsidP="00A34D19">
      <w:pPr>
        <w:numPr>
          <w:ilvl w:val="0"/>
          <w:numId w:val="10"/>
        </w:numPr>
        <w:spacing w:line="360" w:lineRule="auto"/>
        <w:rPr>
          <w:rFonts w:ascii="Times New Roman" w:hAnsi="Times New Roman" w:cs="Times New Roman"/>
        </w:rPr>
      </w:pPr>
      <w:r w:rsidRPr="00205AB2">
        <w:rPr>
          <w:rFonts w:ascii="Times New Roman" w:hAnsi="Times New Roman" w:cs="Times New Roman"/>
        </w:rPr>
        <w:t>Incentivize agents to sustain calls for 10+ minutes.</w:t>
      </w:r>
    </w:p>
    <w:p w14:paraId="0ECFD200" w14:textId="77777777" w:rsidR="00DE4204" w:rsidRPr="00205AB2" w:rsidRDefault="00DE4204" w:rsidP="00A34D19">
      <w:pPr>
        <w:numPr>
          <w:ilvl w:val="0"/>
          <w:numId w:val="10"/>
        </w:numPr>
        <w:spacing w:line="360" w:lineRule="auto"/>
        <w:rPr>
          <w:rFonts w:ascii="Times New Roman" w:hAnsi="Times New Roman" w:cs="Times New Roman"/>
        </w:rPr>
      </w:pPr>
      <w:r w:rsidRPr="00205AB2">
        <w:rPr>
          <w:rFonts w:ascii="Times New Roman" w:hAnsi="Times New Roman" w:cs="Times New Roman"/>
        </w:rPr>
        <w:t>Use decision tree rules to flag promising customers early in the call.</w:t>
      </w:r>
    </w:p>
    <w:p w14:paraId="55B7EFEA" w14:textId="77777777" w:rsidR="00DE4204" w:rsidRPr="00205AB2" w:rsidRDefault="00DE4204" w:rsidP="00A34D19">
      <w:pPr>
        <w:numPr>
          <w:ilvl w:val="0"/>
          <w:numId w:val="10"/>
        </w:numPr>
        <w:spacing w:line="360" w:lineRule="auto"/>
        <w:rPr>
          <w:rFonts w:ascii="Times New Roman" w:hAnsi="Times New Roman" w:cs="Times New Roman"/>
        </w:rPr>
      </w:pPr>
      <w:r w:rsidRPr="00205AB2">
        <w:rPr>
          <w:rFonts w:ascii="Times New Roman" w:hAnsi="Times New Roman" w:cs="Times New Roman"/>
        </w:rPr>
        <w:lastRenderedPageBreak/>
        <w:t>Develop talking scripts tailored to income groups, age bands, and loan status.</w:t>
      </w:r>
    </w:p>
    <w:p w14:paraId="0C7BBA67" w14:textId="0F0C9FE0" w:rsidR="00DE4204" w:rsidRPr="00205AB2" w:rsidRDefault="00DE4204" w:rsidP="00A34D19">
      <w:pPr>
        <w:pStyle w:val="Heading2"/>
        <w:spacing w:line="360" w:lineRule="auto"/>
        <w:rPr>
          <w:rFonts w:cs="Times New Roman"/>
          <w:sz w:val="22"/>
          <w:szCs w:val="22"/>
        </w:rPr>
      </w:pPr>
      <w:bookmarkStart w:id="11" w:name="_Toc203210954"/>
      <w:r w:rsidRPr="00205AB2">
        <w:rPr>
          <w:rFonts w:cs="Times New Roman"/>
          <w:sz w:val="22"/>
          <w:szCs w:val="22"/>
        </w:rPr>
        <w:t>2. Use Contact History to Segment Leads</w:t>
      </w:r>
      <w:bookmarkEnd w:id="11"/>
    </w:p>
    <w:p w14:paraId="01AAC575" w14:textId="77777777" w:rsidR="00DE4204" w:rsidRPr="00205AB2" w:rsidRDefault="00DE4204" w:rsidP="00A34D19">
      <w:pPr>
        <w:numPr>
          <w:ilvl w:val="0"/>
          <w:numId w:val="11"/>
        </w:numPr>
        <w:spacing w:line="360" w:lineRule="auto"/>
        <w:rPr>
          <w:rFonts w:ascii="Times New Roman" w:hAnsi="Times New Roman" w:cs="Times New Roman"/>
        </w:rPr>
      </w:pPr>
      <w:r w:rsidRPr="00205AB2">
        <w:rPr>
          <w:rFonts w:ascii="Times New Roman" w:hAnsi="Times New Roman" w:cs="Times New Roman"/>
        </w:rPr>
        <w:t>Clients with previous successful engagement have &gt;70% conversion likelihood in medium-duration calls.</w:t>
      </w:r>
    </w:p>
    <w:p w14:paraId="0F65CA49" w14:textId="77777777" w:rsidR="00DE4204" w:rsidRPr="00205AB2" w:rsidRDefault="00DE4204" w:rsidP="00A34D19">
      <w:pPr>
        <w:numPr>
          <w:ilvl w:val="0"/>
          <w:numId w:val="11"/>
        </w:numPr>
        <w:spacing w:line="360" w:lineRule="auto"/>
        <w:rPr>
          <w:rFonts w:ascii="Times New Roman" w:hAnsi="Times New Roman" w:cs="Times New Roman"/>
        </w:rPr>
      </w:pPr>
      <w:r w:rsidRPr="00205AB2">
        <w:rPr>
          <w:rFonts w:ascii="Times New Roman" w:hAnsi="Times New Roman" w:cs="Times New Roman"/>
        </w:rPr>
        <w:t>Re-target these segments with refined offers and personalized follow-ups.</w:t>
      </w:r>
    </w:p>
    <w:p w14:paraId="4F0E0F83" w14:textId="5E5C34BD" w:rsidR="00DE4204" w:rsidRPr="00205AB2" w:rsidRDefault="00DE4204" w:rsidP="00A34D19">
      <w:pPr>
        <w:pStyle w:val="Heading2"/>
        <w:spacing w:line="360" w:lineRule="auto"/>
        <w:rPr>
          <w:rFonts w:cs="Times New Roman"/>
          <w:sz w:val="22"/>
          <w:szCs w:val="22"/>
        </w:rPr>
      </w:pPr>
      <w:bookmarkStart w:id="12" w:name="_Toc203210955"/>
      <w:r w:rsidRPr="00205AB2">
        <w:rPr>
          <w:rFonts w:cs="Times New Roman"/>
          <w:sz w:val="22"/>
          <w:szCs w:val="22"/>
        </w:rPr>
        <w:t xml:space="preserve">3. Embed Scoring </w:t>
      </w:r>
      <w:r w:rsidR="001E75E9" w:rsidRPr="00205AB2">
        <w:rPr>
          <w:rFonts w:cs="Times New Roman"/>
          <w:sz w:val="22"/>
          <w:szCs w:val="22"/>
        </w:rPr>
        <w:t>into</w:t>
      </w:r>
      <w:r w:rsidRPr="00205AB2">
        <w:rPr>
          <w:rFonts w:cs="Times New Roman"/>
          <w:sz w:val="22"/>
          <w:szCs w:val="22"/>
        </w:rPr>
        <w:t xml:space="preserve"> CRM Workflows</w:t>
      </w:r>
      <w:bookmarkEnd w:id="12"/>
    </w:p>
    <w:p w14:paraId="6975FFE3" w14:textId="77777777" w:rsidR="00DE4204" w:rsidRPr="00205AB2" w:rsidRDefault="00DE4204" w:rsidP="00A34D19">
      <w:pPr>
        <w:numPr>
          <w:ilvl w:val="0"/>
          <w:numId w:val="12"/>
        </w:numPr>
        <w:spacing w:line="360" w:lineRule="auto"/>
        <w:rPr>
          <w:rFonts w:ascii="Times New Roman" w:hAnsi="Times New Roman" w:cs="Times New Roman"/>
        </w:rPr>
      </w:pPr>
      <w:r w:rsidRPr="00205AB2">
        <w:rPr>
          <w:rFonts w:ascii="Times New Roman" w:hAnsi="Times New Roman" w:cs="Times New Roman"/>
        </w:rPr>
        <w:t>Use regression outputs and neural networks to generate real-time “Likelihood to Subscribe” scores.</w:t>
      </w:r>
    </w:p>
    <w:p w14:paraId="6EE6857F" w14:textId="77777777" w:rsidR="00DE4204" w:rsidRPr="00205AB2" w:rsidRDefault="00DE4204" w:rsidP="00A34D19">
      <w:pPr>
        <w:numPr>
          <w:ilvl w:val="0"/>
          <w:numId w:val="12"/>
        </w:numPr>
        <w:spacing w:line="360" w:lineRule="auto"/>
        <w:rPr>
          <w:rFonts w:ascii="Times New Roman" w:hAnsi="Times New Roman" w:cs="Times New Roman"/>
        </w:rPr>
      </w:pPr>
      <w:r w:rsidRPr="00205AB2">
        <w:rPr>
          <w:rFonts w:ascii="Times New Roman" w:hAnsi="Times New Roman" w:cs="Times New Roman"/>
        </w:rPr>
        <w:t>Set automated thresholds to trigger sales calls, emails, or promotions based on score tiers.</w:t>
      </w:r>
    </w:p>
    <w:p w14:paraId="1C9C57C5" w14:textId="082956B3" w:rsidR="00DE4204" w:rsidRPr="00205AB2" w:rsidRDefault="00DE4204" w:rsidP="00A34D19">
      <w:pPr>
        <w:pStyle w:val="Heading2"/>
        <w:spacing w:line="360" w:lineRule="auto"/>
        <w:rPr>
          <w:rFonts w:cs="Times New Roman"/>
          <w:sz w:val="22"/>
          <w:szCs w:val="22"/>
        </w:rPr>
      </w:pPr>
      <w:r w:rsidRPr="00205AB2">
        <w:rPr>
          <w:rFonts w:cs="Times New Roman"/>
          <w:sz w:val="22"/>
          <w:szCs w:val="22"/>
        </w:rPr>
        <w:t xml:space="preserve"> </w:t>
      </w:r>
      <w:bookmarkStart w:id="13" w:name="_Toc203210956"/>
      <w:r w:rsidRPr="00205AB2">
        <w:rPr>
          <w:rFonts w:cs="Times New Roman"/>
          <w:sz w:val="22"/>
          <w:szCs w:val="22"/>
        </w:rPr>
        <w:t>4. Optimize Channels and Messaging</w:t>
      </w:r>
      <w:bookmarkEnd w:id="13"/>
    </w:p>
    <w:p w14:paraId="34DFD325" w14:textId="77777777" w:rsidR="00DE4204" w:rsidRPr="00205AB2" w:rsidRDefault="00DE4204" w:rsidP="00A34D19">
      <w:pPr>
        <w:numPr>
          <w:ilvl w:val="0"/>
          <w:numId w:val="13"/>
        </w:numPr>
        <w:spacing w:line="360" w:lineRule="auto"/>
        <w:rPr>
          <w:rFonts w:ascii="Times New Roman" w:hAnsi="Times New Roman" w:cs="Times New Roman"/>
        </w:rPr>
      </w:pPr>
      <w:r w:rsidRPr="00205AB2">
        <w:rPr>
          <w:rFonts w:ascii="Times New Roman" w:hAnsi="Times New Roman" w:cs="Times New Roman"/>
        </w:rPr>
        <w:t>Prefer telephone and cellular methods.</w:t>
      </w:r>
    </w:p>
    <w:p w14:paraId="09B3FD39" w14:textId="77777777" w:rsidR="00DE4204" w:rsidRPr="00205AB2" w:rsidRDefault="00DE4204" w:rsidP="00A34D19">
      <w:pPr>
        <w:numPr>
          <w:ilvl w:val="0"/>
          <w:numId w:val="13"/>
        </w:numPr>
        <w:spacing w:line="360" w:lineRule="auto"/>
        <w:rPr>
          <w:rFonts w:ascii="Times New Roman" w:hAnsi="Times New Roman" w:cs="Times New Roman"/>
        </w:rPr>
      </w:pPr>
      <w:r w:rsidRPr="00205AB2">
        <w:rPr>
          <w:rFonts w:ascii="Times New Roman" w:hAnsi="Times New Roman" w:cs="Times New Roman"/>
        </w:rPr>
        <w:t>Avoid unknown contact methods.</w:t>
      </w:r>
    </w:p>
    <w:p w14:paraId="590631D2" w14:textId="77777777" w:rsidR="00DE4204" w:rsidRPr="00205AB2" w:rsidRDefault="00DE4204" w:rsidP="00A34D19">
      <w:pPr>
        <w:numPr>
          <w:ilvl w:val="0"/>
          <w:numId w:val="13"/>
        </w:numPr>
        <w:spacing w:line="360" w:lineRule="auto"/>
        <w:rPr>
          <w:rFonts w:ascii="Times New Roman" w:hAnsi="Times New Roman" w:cs="Times New Roman"/>
        </w:rPr>
      </w:pPr>
      <w:r w:rsidRPr="00205AB2">
        <w:rPr>
          <w:rFonts w:ascii="Times New Roman" w:hAnsi="Times New Roman" w:cs="Times New Roman"/>
        </w:rPr>
        <w:t>Develop scripts focused on value (safety, returns, convenience).</w:t>
      </w:r>
    </w:p>
    <w:p w14:paraId="5DB23561" w14:textId="12F97C7C" w:rsidR="00DE4204" w:rsidRPr="00205AB2" w:rsidRDefault="00DE4204" w:rsidP="00A34D19">
      <w:pPr>
        <w:pStyle w:val="Heading2"/>
        <w:spacing w:line="360" w:lineRule="auto"/>
        <w:rPr>
          <w:rFonts w:cs="Times New Roman"/>
          <w:sz w:val="22"/>
          <w:szCs w:val="22"/>
        </w:rPr>
      </w:pPr>
      <w:r w:rsidRPr="00205AB2">
        <w:rPr>
          <w:rFonts w:cs="Times New Roman"/>
          <w:sz w:val="22"/>
          <w:szCs w:val="22"/>
        </w:rPr>
        <w:t xml:space="preserve"> </w:t>
      </w:r>
      <w:bookmarkStart w:id="14" w:name="_Toc203210957"/>
      <w:r w:rsidRPr="00205AB2">
        <w:rPr>
          <w:rFonts w:cs="Times New Roman"/>
          <w:sz w:val="22"/>
          <w:szCs w:val="22"/>
        </w:rPr>
        <w:t>5. Regular Model Refresh and Feedback Loop</w:t>
      </w:r>
      <w:bookmarkEnd w:id="14"/>
    </w:p>
    <w:p w14:paraId="18B6C041" w14:textId="77777777" w:rsidR="00DE4204" w:rsidRPr="00205AB2" w:rsidRDefault="00DE4204" w:rsidP="00A34D19">
      <w:pPr>
        <w:numPr>
          <w:ilvl w:val="0"/>
          <w:numId w:val="14"/>
        </w:numPr>
        <w:spacing w:line="360" w:lineRule="auto"/>
        <w:rPr>
          <w:rFonts w:ascii="Times New Roman" w:hAnsi="Times New Roman" w:cs="Times New Roman"/>
        </w:rPr>
      </w:pPr>
      <w:r w:rsidRPr="00205AB2">
        <w:rPr>
          <w:rFonts w:ascii="Times New Roman" w:hAnsi="Times New Roman" w:cs="Times New Roman"/>
        </w:rPr>
        <w:t>Retrain models quarterly using recent campaign outcomes.</w:t>
      </w:r>
    </w:p>
    <w:p w14:paraId="5AB5AB77" w14:textId="209F1BC8" w:rsidR="00DE4204" w:rsidRPr="00205AB2" w:rsidRDefault="00DE4204" w:rsidP="00A34D19">
      <w:pPr>
        <w:numPr>
          <w:ilvl w:val="0"/>
          <w:numId w:val="14"/>
        </w:numPr>
        <w:spacing w:line="360" w:lineRule="auto"/>
        <w:rPr>
          <w:rFonts w:ascii="Times New Roman" w:hAnsi="Times New Roman" w:cs="Times New Roman"/>
        </w:rPr>
      </w:pPr>
      <w:r w:rsidRPr="00205AB2">
        <w:rPr>
          <w:rFonts w:ascii="Times New Roman" w:hAnsi="Times New Roman" w:cs="Times New Roman"/>
        </w:rPr>
        <w:t>Integrate agent feedback into training scripts and targeting rules.</w:t>
      </w:r>
    </w:p>
    <w:p w14:paraId="067FDC3C" w14:textId="77777777" w:rsidR="00DE4204" w:rsidRPr="00205AB2" w:rsidRDefault="00DE4204" w:rsidP="00A34D19">
      <w:pPr>
        <w:pStyle w:val="Heading1"/>
        <w:spacing w:line="360" w:lineRule="auto"/>
        <w:rPr>
          <w:rFonts w:cs="Times New Roman"/>
          <w:sz w:val="22"/>
          <w:szCs w:val="22"/>
        </w:rPr>
      </w:pPr>
      <w:bookmarkStart w:id="15" w:name="_Toc203210958"/>
      <w:r w:rsidRPr="00205AB2">
        <w:rPr>
          <w:rFonts w:cs="Times New Roman"/>
          <w:sz w:val="22"/>
          <w:szCs w:val="22"/>
        </w:rPr>
        <w:t>7. Implementation Roadmap</w:t>
      </w:r>
      <w:bookmarkEnd w:id="15"/>
    </w:p>
    <w:tbl>
      <w:tblPr>
        <w:tblStyle w:val="TableGrid"/>
        <w:tblW w:w="0" w:type="auto"/>
        <w:jc w:val="center"/>
        <w:tblLook w:val="04A0" w:firstRow="1" w:lastRow="0" w:firstColumn="1" w:lastColumn="0" w:noHBand="0" w:noVBand="1"/>
      </w:tblPr>
      <w:tblGrid>
        <w:gridCol w:w="895"/>
        <w:gridCol w:w="1384"/>
        <w:gridCol w:w="5886"/>
      </w:tblGrid>
      <w:tr w:rsidR="00DE4204" w:rsidRPr="00205AB2" w14:paraId="3A9989E0" w14:textId="77777777" w:rsidTr="00D3668D">
        <w:trPr>
          <w:jc w:val="center"/>
        </w:trPr>
        <w:tc>
          <w:tcPr>
            <w:tcW w:w="0" w:type="auto"/>
            <w:vAlign w:val="center"/>
            <w:hideMark/>
          </w:tcPr>
          <w:p w14:paraId="7230A1C4"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b/>
                <w:bCs/>
              </w:rPr>
              <w:t>Phase</w:t>
            </w:r>
          </w:p>
        </w:tc>
        <w:tc>
          <w:tcPr>
            <w:tcW w:w="0" w:type="auto"/>
            <w:vAlign w:val="center"/>
            <w:hideMark/>
          </w:tcPr>
          <w:p w14:paraId="4EBAD057"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b/>
                <w:bCs/>
              </w:rPr>
              <w:t>Timeline</w:t>
            </w:r>
          </w:p>
        </w:tc>
        <w:tc>
          <w:tcPr>
            <w:tcW w:w="0" w:type="auto"/>
            <w:vAlign w:val="center"/>
            <w:hideMark/>
          </w:tcPr>
          <w:p w14:paraId="6FD7886C"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b/>
                <w:bCs/>
              </w:rPr>
              <w:t>Activities</w:t>
            </w:r>
          </w:p>
        </w:tc>
      </w:tr>
      <w:tr w:rsidR="00DE4204" w:rsidRPr="00205AB2" w14:paraId="40875BD4" w14:textId="77777777" w:rsidTr="00D3668D">
        <w:trPr>
          <w:jc w:val="center"/>
        </w:trPr>
        <w:tc>
          <w:tcPr>
            <w:tcW w:w="0" w:type="auto"/>
            <w:vAlign w:val="center"/>
            <w:hideMark/>
          </w:tcPr>
          <w:p w14:paraId="2F4B2CEB"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Phase 1</w:t>
            </w:r>
          </w:p>
        </w:tc>
        <w:tc>
          <w:tcPr>
            <w:tcW w:w="0" w:type="auto"/>
            <w:vAlign w:val="center"/>
            <w:hideMark/>
          </w:tcPr>
          <w:p w14:paraId="72070557"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0–3 Months</w:t>
            </w:r>
          </w:p>
        </w:tc>
        <w:tc>
          <w:tcPr>
            <w:tcW w:w="0" w:type="auto"/>
            <w:vAlign w:val="center"/>
            <w:hideMark/>
          </w:tcPr>
          <w:p w14:paraId="1264CFDF"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Deploy models in CRM, train staff, define KPIs</w:t>
            </w:r>
          </w:p>
        </w:tc>
      </w:tr>
      <w:tr w:rsidR="00DE4204" w:rsidRPr="00205AB2" w14:paraId="796B39AB" w14:textId="77777777" w:rsidTr="00D3668D">
        <w:trPr>
          <w:jc w:val="center"/>
        </w:trPr>
        <w:tc>
          <w:tcPr>
            <w:tcW w:w="0" w:type="auto"/>
            <w:vAlign w:val="center"/>
            <w:hideMark/>
          </w:tcPr>
          <w:p w14:paraId="23DAA83D"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Phase 2</w:t>
            </w:r>
          </w:p>
        </w:tc>
        <w:tc>
          <w:tcPr>
            <w:tcW w:w="0" w:type="auto"/>
            <w:vAlign w:val="center"/>
            <w:hideMark/>
          </w:tcPr>
          <w:p w14:paraId="1674E5EF"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3–6 Months</w:t>
            </w:r>
          </w:p>
        </w:tc>
        <w:tc>
          <w:tcPr>
            <w:tcW w:w="0" w:type="auto"/>
            <w:vAlign w:val="center"/>
            <w:hideMark/>
          </w:tcPr>
          <w:p w14:paraId="1DA5B707"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Launch dashboards, monitor performance, adjust scripts</w:t>
            </w:r>
          </w:p>
        </w:tc>
      </w:tr>
      <w:tr w:rsidR="00DE4204" w:rsidRPr="00205AB2" w14:paraId="496F5C23" w14:textId="77777777" w:rsidTr="00D3668D">
        <w:trPr>
          <w:jc w:val="center"/>
        </w:trPr>
        <w:tc>
          <w:tcPr>
            <w:tcW w:w="0" w:type="auto"/>
            <w:vAlign w:val="center"/>
            <w:hideMark/>
          </w:tcPr>
          <w:p w14:paraId="219042D1" w14:textId="77777777" w:rsidR="00DE4204" w:rsidRPr="00205AB2" w:rsidRDefault="00DE4204" w:rsidP="00654D53">
            <w:pPr>
              <w:spacing w:after="160" w:line="360" w:lineRule="auto"/>
              <w:rPr>
                <w:rFonts w:ascii="Times New Roman" w:hAnsi="Times New Roman" w:cs="Times New Roman"/>
                <w:b/>
                <w:bCs/>
              </w:rPr>
            </w:pPr>
            <w:r w:rsidRPr="00205AB2">
              <w:rPr>
                <w:rFonts w:ascii="Times New Roman" w:hAnsi="Times New Roman" w:cs="Times New Roman"/>
              </w:rPr>
              <w:t>Phase 3</w:t>
            </w:r>
          </w:p>
        </w:tc>
        <w:tc>
          <w:tcPr>
            <w:tcW w:w="0" w:type="auto"/>
            <w:vAlign w:val="center"/>
            <w:hideMark/>
          </w:tcPr>
          <w:p w14:paraId="366022C5" w14:textId="777777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6–12 Months</w:t>
            </w:r>
          </w:p>
        </w:tc>
        <w:tc>
          <w:tcPr>
            <w:tcW w:w="0" w:type="auto"/>
            <w:vAlign w:val="center"/>
            <w:hideMark/>
          </w:tcPr>
          <w:p w14:paraId="2122A70D" w14:textId="1AA2AF77" w:rsidR="00DE4204" w:rsidRPr="00205AB2" w:rsidRDefault="00DE4204" w:rsidP="00654D53">
            <w:pPr>
              <w:spacing w:after="160" w:line="360" w:lineRule="auto"/>
              <w:rPr>
                <w:rFonts w:ascii="Times New Roman" w:hAnsi="Times New Roman" w:cs="Times New Roman"/>
              </w:rPr>
            </w:pPr>
            <w:r w:rsidRPr="00205AB2">
              <w:rPr>
                <w:rFonts w:ascii="Times New Roman" w:hAnsi="Times New Roman" w:cs="Times New Roman"/>
              </w:rPr>
              <w:t xml:space="preserve">Retrain models, refine rules, expand </w:t>
            </w:r>
            <w:r w:rsidR="00F759D9" w:rsidRPr="00205AB2">
              <w:rPr>
                <w:rFonts w:ascii="Times New Roman" w:hAnsi="Times New Roman" w:cs="Times New Roman"/>
              </w:rPr>
              <w:t>into</w:t>
            </w:r>
            <w:r w:rsidRPr="00205AB2">
              <w:rPr>
                <w:rFonts w:ascii="Times New Roman" w:hAnsi="Times New Roman" w:cs="Times New Roman"/>
              </w:rPr>
              <w:t xml:space="preserve"> other banking products</w:t>
            </w:r>
          </w:p>
        </w:tc>
      </w:tr>
    </w:tbl>
    <w:p w14:paraId="256358F5" w14:textId="28B626B0" w:rsidR="00DE4204" w:rsidRPr="00205AB2" w:rsidRDefault="00DE4204" w:rsidP="00A34D19">
      <w:pPr>
        <w:spacing w:line="360" w:lineRule="auto"/>
        <w:rPr>
          <w:rFonts w:ascii="Times New Roman" w:hAnsi="Times New Roman" w:cs="Times New Roman"/>
        </w:rPr>
      </w:pPr>
      <w:r w:rsidRPr="00205AB2">
        <w:rPr>
          <w:rFonts w:ascii="Times New Roman" w:hAnsi="Times New Roman" w:cs="Times New Roman"/>
        </w:rPr>
        <w:t>Each phase includes cross-functional collaboration between marketing, IT, and analytics teams.</w:t>
      </w:r>
    </w:p>
    <w:p w14:paraId="6F586733" w14:textId="77777777" w:rsidR="00DE4204" w:rsidRPr="00205AB2" w:rsidRDefault="00DE4204" w:rsidP="00A34D19">
      <w:pPr>
        <w:pStyle w:val="Heading1"/>
        <w:spacing w:line="360" w:lineRule="auto"/>
        <w:rPr>
          <w:rFonts w:cs="Times New Roman"/>
          <w:sz w:val="22"/>
          <w:szCs w:val="22"/>
        </w:rPr>
      </w:pPr>
      <w:bookmarkStart w:id="16" w:name="_Toc203210959"/>
      <w:r w:rsidRPr="00205AB2">
        <w:rPr>
          <w:rFonts w:cs="Times New Roman"/>
          <w:sz w:val="22"/>
          <w:szCs w:val="22"/>
        </w:rPr>
        <w:t>8. Conclusion and Strategic Impact</w:t>
      </w:r>
      <w:bookmarkEnd w:id="16"/>
    </w:p>
    <w:p w14:paraId="56DDD221" w14:textId="0132CDBC" w:rsidR="00F96202" w:rsidRPr="00205AB2" w:rsidRDefault="00F24B60" w:rsidP="00F96202">
      <w:pPr>
        <w:spacing w:line="360" w:lineRule="auto"/>
        <w:rPr>
          <w:rFonts w:ascii="Times New Roman" w:hAnsi="Times New Roman" w:cs="Times New Roman"/>
        </w:rPr>
      </w:pPr>
      <w:r w:rsidRPr="00F24B60">
        <w:rPr>
          <w:rFonts w:ascii="Times New Roman" w:hAnsi="Times New Roman" w:cs="Times New Roman"/>
        </w:rPr>
        <w:t xml:space="preserve">This project delivers a comprehensive, data-driven strategic toolkit designed to revolutionize the bank's term deposit marketing efforts. By leveraging advanced predictive modeling techniques—Decision Trees, Logistic Regression, and Neural Networks—applied to a robust dataset from a Portuguese bank's marketing campaigns, the analysis has identified critical drivers of customer subscription behavior. These drivers include engagement duration, financial characteristics such as </w:t>
      </w:r>
      <w:r w:rsidRPr="00F24B60">
        <w:rPr>
          <w:rFonts w:ascii="Times New Roman" w:hAnsi="Times New Roman" w:cs="Times New Roman"/>
        </w:rPr>
        <w:lastRenderedPageBreak/>
        <w:t>account balance, contact history, and optimized channel strategies, providing a clear roadmap for targeting high-potential customers with precision</w:t>
      </w:r>
      <w:r w:rsidR="00F96202" w:rsidRPr="00205AB2">
        <w:rPr>
          <w:rFonts w:ascii="Times New Roman" w:hAnsi="Times New Roman" w:cs="Times New Roman"/>
        </w:rPr>
        <w:t>.</w:t>
      </w:r>
    </w:p>
    <w:p w14:paraId="3D68FBA0" w14:textId="175472C7" w:rsidR="00F96202" w:rsidRPr="00205AB2" w:rsidRDefault="00F96202" w:rsidP="00F96202">
      <w:pPr>
        <w:spacing w:line="360" w:lineRule="auto"/>
        <w:rPr>
          <w:rFonts w:ascii="Times New Roman" w:hAnsi="Times New Roman" w:cs="Times New Roman"/>
        </w:rPr>
      </w:pPr>
      <w:r w:rsidRPr="00205AB2">
        <w:rPr>
          <w:rFonts w:ascii="Times New Roman" w:hAnsi="Times New Roman" w:cs="Times New Roman"/>
        </w:rPr>
        <w:t xml:space="preserve">The proposed solutions are both statistically robust and operationally feasible, ensuring practical implementation within existing banking workflows. By adopting these recommendations, the bank can expect to achieve the following transformative </w:t>
      </w:r>
      <w:r w:rsidR="00F759D9" w:rsidRPr="00205AB2">
        <w:rPr>
          <w:rFonts w:ascii="Times New Roman" w:hAnsi="Times New Roman" w:cs="Times New Roman"/>
        </w:rPr>
        <w:t>results</w:t>
      </w:r>
      <w:r w:rsidRPr="00205AB2">
        <w:rPr>
          <w:rFonts w:ascii="Times New Roman" w:hAnsi="Times New Roman" w:cs="Times New Roman"/>
        </w:rPr>
        <w:t>:</w:t>
      </w:r>
    </w:p>
    <w:p w14:paraId="6AC644BD" w14:textId="77FA3B08" w:rsidR="00F96202" w:rsidRPr="00205AB2" w:rsidRDefault="00F96202" w:rsidP="007F7AC6">
      <w:pPr>
        <w:pStyle w:val="ListParagraph"/>
        <w:numPr>
          <w:ilvl w:val="0"/>
          <w:numId w:val="13"/>
        </w:numPr>
        <w:spacing w:line="360" w:lineRule="auto"/>
        <w:rPr>
          <w:rFonts w:ascii="Times New Roman" w:hAnsi="Times New Roman" w:cs="Times New Roman"/>
        </w:rPr>
      </w:pPr>
      <w:r w:rsidRPr="00205AB2">
        <w:rPr>
          <w:rFonts w:ascii="Times New Roman" w:hAnsi="Times New Roman" w:cs="Times New Roman"/>
          <w:b/>
          <w:bCs/>
        </w:rPr>
        <w:t>Improve Targeting Accuracy:</w:t>
      </w:r>
      <w:r w:rsidRPr="00205AB2">
        <w:rPr>
          <w:rFonts w:ascii="Times New Roman" w:hAnsi="Times New Roman" w:cs="Times New Roman"/>
        </w:rPr>
        <w:t xml:space="preserve"> By utilizing real-time scoring from neural networks and regression-based insights, marketing teams can prioritize high-likelihood prospects, reducing wasted efforts on low-conversion segments.</w:t>
      </w:r>
    </w:p>
    <w:p w14:paraId="5347FBEC" w14:textId="343A8B01" w:rsidR="00F96202" w:rsidRPr="00205AB2" w:rsidRDefault="00F96202" w:rsidP="00F96202">
      <w:pPr>
        <w:pStyle w:val="ListParagraph"/>
        <w:numPr>
          <w:ilvl w:val="0"/>
          <w:numId w:val="13"/>
        </w:numPr>
        <w:spacing w:line="360" w:lineRule="auto"/>
        <w:rPr>
          <w:rFonts w:ascii="Times New Roman" w:hAnsi="Times New Roman" w:cs="Times New Roman"/>
        </w:rPr>
      </w:pPr>
      <w:r w:rsidRPr="00205AB2">
        <w:rPr>
          <w:rFonts w:ascii="Times New Roman" w:hAnsi="Times New Roman" w:cs="Times New Roman"/>
          <w:b/>
          <w:bCs/>
        </w:rPr>
        <w:t>Increase Conversion Rates:</w:t>
      </w:r>
      <w:r w:rsidRPr="00205AB2">
        <w:rPr>
          <w:rFonts w:ascii="Times New Roman" w:hAnsi="Times New Roman" w:cs="Times New Roman"/>
        </w:rPr>
        <w:t xml:space="preserve"> Insights from decision tree analysis, such as the significant impact of longer call durations (e.g., &gt;10.5 minutes yielding up to 58% conversion rates), enable tailored engagement strategies that resonate with customers.</w:t>
      </w:r>
    </w:p>
    <w:p w14:paraId="0B9870EB" w14:textId="26860E98" w:rsidR="00F96202" w:rsidRPr="00205AB2" w:rsidRDefault="00F96202" w:rsidP="00F96202">
      <w:pPr>
        <w:pStyle w:val="ListParagraph"/>
        <w:numPr>
          <w:ilvl w:val="0"/>
          <w:numId w:val="13"/>
        </w:numPr>
        <w:spacing w:line="360" w:lineRule="auto"/>
        <w:rPr>
          <w:rFonts w:ascii="Times New Roman" w:hAnsi="Times New Roman" w:cs="Times New Roman"/>
        </w:rPr>
      </w:pPr>
      <w:r w:rsidRPr="00205AB2">
        <w:rPr>
          <w:rFonts w:ascii="Times New Roman" w:hAnsi="Times New Roman" w:cs="Times New Roman"/>
          <w:b/>
          <w:bCs/>
        </w:rPr>
        <w:t>Reduce Campaign Costs:</w:t>
      </w:r>
      <w:r w:rsidRPr="00205AB2">
        <w:rPr>
          <w:rFonts w:ascii="Times New Roman" w:hAnsi="Times New Roman" w:cs="Times New Roman"/>
        </w:rPr>
        <w:t xml:space="preserve"> Optimized channel selection (favoring telephone and cellular methods) and refined lead segmentation based on contact history minimize resource expenditure, ensuring higher returns on marketing investments.</w:t>
      </w:r>
    </w:p>
    <w:p w14:paraId="72309539" w14:textId="7E703EC4" w:rsidR="00F96202" w:rsidRPr="00205AB2" w:rsidRDefault="00F96202" w:rsidP="00F96202">
      <w:pPr>
        <w:pStyle w:val="ListParagraph"/>
        <w:numPr>
          <w:ilvl w:val="0"/>
          <w:numId w:val="13"/>
        </w:numPr>
        <w:spacing w:line="360" w:lineRule="auto"/>
        <w:rPr>
          <w:rFonts w:ascii="Times New Roman" w:hAnsi="Times New Roman" w:cs="Times New Roman"/>
        </w:rPr>
      </w:pPr>
      <w:r w:rsidRPr="00205AB2">
        <w:rPr>
          <w:rFonts w:ascii="Times New Roman" w:hAnsi="Times New Roman" w:cs="Times New Roman"/>
          <w:b/>
          <w:bCs/>
        </w:rPr>
        <w:t>Strengthen Customer Relationships:</w:t>
      </w:r>
      <w:r w:rsidRPr="00205AB2">
        <w:rPr>
          <w:rFonts w:ascii="Times New Roman" w:hAnsi="Times New Roman" w:cs="Times New Roman"/>
        </w:rPr>
        <w:t xml:space="preserve"> Personalized outreach, informed by predictive models, fosters trust and loyalty, aligning offerings with customer needs and preferences to enhance long-term engagement.</w:t>
      </w:r>
    </w:p>
    <w:p w14:paraId="7456078E" w14:textId="1D3A5393" w:rsidR="00DE4204" w:rsidRPr="00205AB2" w:rsidRDefault="00F96202" w:rsidP="00F96202">
      <w:pPr>
        <w:spacing w:line="360" w:lineRule="auto"/>
        <w:rPr>
          <w:rFonts w:ascii="Times New Roman" w:hAnsi="Times New Roman" w:cs="Times New Roman"/>
        </w:rPr>
      </w:pPr>
      <w:r w:rsidRPr="00205AB2">
        <w:rPr>
          <w:rFonts w:ascii="Times New Roman" w:hAnsi="Times New Roman" w:cs="Times New Roman"/>
        </w:rPr>
        <w:t>In today’s rapidly evolving financial landscape, where competition from alternative investment products and fintech disruptors is intensifying, data-driven strategies are no longer optional—they are imperative for sustained success. The actionable insights and implementation roadmap provided in this report empower the bank to differentiate itself as a leader in retail banking. By embracing predictive analytics, the bank can act with intelligence, agility, and measurable impact, achieving higher conversion rates, lower acquisition costs, and stronger customer relationships. This strategic approach not only positions the bank for immediate marketing success but also lays a scalable foundation for future innovation across other banking products and services, ensuring long-term competitiveness in a dynamic market</w:t>
      </w:r>
      <w:r w:rsidR="00DE4204" w:rsidRPr="00205AB2">
        <w:rPr>
          <w:rFonts w:ascii="Times New Roman" w:hAnsi="Times New Roman" w:cs="Times New Roman"/>
        </w:rPr>
        <w:t>.</w:t>
      </w:r>
    </w:p>
    <w:p w14:paraId="61F897A9" w14:textId="77777777" w:rsidR="00205AB2" w:rsidRPr="00205AB2" w:rsidRDefault="00205AB2">
      <w:pPr>
        <w:rPr>
          <w:rFonts w:ascii="Times New Roman" w:eastAsiaTheme="majorEastAsia" w:hAnsi="Times New Roman" w:cs="Times New Roman"/>
          <w:b/>
          <w:color w:val="000000" w:themeColor="text1"/>
        </w:rPr>
      </w:pPr>
      <w:bookmarkStart w:id="17" w:name="_Toc203210960"/>
      <w:r w:rsidRPr="00205AB2">
        <w:rPr>
          <w:rFonts w:ascii="Times New Roman" w:hAnsi="Times New Roman" w:cs="Times New Roman"/>
        </w:rPr>
        <w:br w:type="page"/>
      </w:r>
    </w:p>
    <w:p w14:paraId="4F186C95" w14:textId="26172BD0" w:rsidR="007D7D98" w:rsidRPr="00205AB2" w:rsidRDefault="007D7D98" w:rsidP="00A34D19">
      <w:pPr>
        <w:pStyle w:val="Heading1"/>
        <w:spacing w:line="360" w:lineRule="auto"/>
        <w:rPr>
          <w:rFonts w:cs="Times New Roman"/>
          <w:sz w:val="22"/>
          <w:szCs w:val="22"/>
        </w:rPr>
      </w:pPr>
      <w:r w:rsidRPr="00205AB2">
        <w:rPr>
          <w:rFonts w:cs="Times New Roman"/>
          <w:sz w:val="22"/>
          <w:szCs w:val="22"/>
        </w:rPr>
        <w:lastRenderedPageBreak/>
        <w:t>Appendix</w:t>
      </w:r>
      <w:bookmarkEnd w:id="17"/>
    </w:p>
    <w:p w14:paraId="27CC7AF8" w14:textId="77777777" w:rsidR="007D7D98" w:rsidRPr="00205AB2" w:rsidRDefault="007D7D98" w:rsidP="00A34D19">
      <w:pPr>
        <w:spacing w:line="360" w:lineRule="auto"/>
        <w:rPr>
          <w:rFonts w:ascii="Times New Roman" w:hAnsi="Times New Roman" w:cs="Times New Roman"/>
          <w:b/>
          <w:bCs/>
        </w:rPr>
      </w:pPr>
      <w:r w:rsidRPr="00205AB2">
        <w:rPr>
          <w:rFonts w:ascii="Times New Roman" w:hAnsi="Times New Roman" w:cs="Times New Roman"/>
          <w:b/>
          <w:bCs/>
        </w:rPr>
        <w:t>Model Variations and Exploration</w:t>
      </w:r>
    </w:p>
    <w:p w14:paraId="6A963A35" w14:textId="77777777" w:rsidR="007D7D98" w:rsidRPr="00205AB2" w:rsidRDefault="007D7D98" w:rsidP="00A34D19">
      <w:pPr>
        <w:spacing w:line="360" w:lineRule="auto"/>
        <w:rPr>
          <w:rFonts w:ascii="Times New Roman" w:hAnsi="Times New Roman" w:cs="Times New Roman"/>
        </w:rPr>
      </w:pPr>
      <w:r w:rsidRPr="00205AB2">
        <w:rPr>
          <w:rFonts w:ascii="Times New Roman" w:hAnsi="Times New Roman" w:cs="Times New Roman"/>
        </w:rPr>
        <w:t>Multiple configurations were tested to refine the predictive models, ensuring robust performance. Below are summaries of key approaches based on the analysis:</w:t>
      </w:r>
    </w:p>
    <w:p w14:paraId="783797E2" w14:textId="77777777" w:rsidR="009178FA" w:rsidRPr="00205AB2" w:rsidRDefault="009178FA" w:rsidP="009178FA">
      <w:pPr>
        <w:pStyle w:val="Heading2"/>
        <w:spacing w:line="360" w:lineRule="auto"/>
        <w:rPr>
          <w:rFonts w:cs="Times New Roman"/>
          <w:bCs/>
          <w:sz w:val="22"/>
          <w:szCs w:val="22"/>
        </w:rPr>
      </w:pPr>
      <w:bookmarkStart w:id="18" w:name="_Toc203210961"/>
      <w:r w:rsidRPr="00205AB2">
        <w:rPr>
          <w:rFonts w:cs="Times New Roman"/>
          <w:bCs/>
          <w:sz w:val="22"/>
          <w:szCs w:val="22"/>
        </w:rPr>
        <w:t>Table 1: ASE for different models</w:t>
      </w:r>
      <w:bookmarkEnd w:id="18"/>
    </w:p>
    <w:tbl>
      <w:tblPr>
        <w:tblStyle w:val="TableGrid"/>
        <w:tblW w:w="0" w:type="auto"/>
        <w:jc w:val="center"/>
        <w:tblLook w:val="04A0" w:firstRow="1" w:lastRow="0" w:firstColumn="1" w:lastColumn="0" w:noHBand="0" w:noVBand="1"/>
      </w:tblPr>
      <w:tblGrid>
        <w:gridCol w:w="1970"/>
        <w:gridCol w:w="3054"/>
      </w:tblGrid>
      <w:tr w:rsidR="009178FA" w:rsidRPr="00205AB2" w14:paraId="1D747EB4" w14:textId="77777777" w:rsidTr="001A3C92">
        <w:trPr>
          <w:jc w:val="center"/>
        </w:trPr>
        <w:tc>
          <w:tcPr>
            <w:tcW w:w="0" w:type="auto"/>
            <w:hideMark/>
          </w:tcPr>
          <w:p w14:paraId="07CAAD2B" w14:textId="77777777" w:rsidR="009178FA" w:rsidRPr="00205AB2" w:rsidRDefault="009178FA" w:rsidP="001A3C92">
            <w:pPr>
              <w:spacing w:after="160" w:line="360" w:lineRule="auto"/>
              <w:rPr>
                <w:rFonts w:ascii="Times New Roman" w:hAnsi="Times New Roman" w:cs="Times New Roman"/>
                <w:b/>
                <w:bCs/>
              </w:rPr>
            </w:pPr>
            <w:r w:rsidRPr="00205AB2">
              <w:rPr>
                <w:rFonts w:ascii="Times New Roman" w:hAnsi="Times New Roman" w:cs="Times New Roman"/>
                <w:b/>
                <w:bCs/>
              </w:rPr>
              <w:t>Model</w:t>
            </w:r>
          </w:p>
        </w:tc>
        <w:tc>
          <w:tcPr>
            <w:tcW w:w="0" w:type="auto"/>
            <w:hideMark/>
          </w:tcPr>
          <w:p w14:paraId="05620C0A" w14:textId="77777777" w:rsidR="009178FA" w:rsidRPr="00205AB2" w:rsidRDefault="009178FA" w:rsidP="001A3C92">
            <w:pPr>
              <w:spacing w:after="160" w:line="360" w:lineRule="auto"/>
              <w:jc w:val="center"/>
              <w:rPr>
                <w:rFonts w:ascii="Times New Roman" w:hAnsi="Times New Roman" w:cs="Times New Roman"/>
                <w:b/>
                <w:bCs/>
              </w:rPr>
            </w:pPr>
            <w:r w:rsidRPr="00205AB2">
              <w:rPr>
                <w:rFonts w:ascii="Times New Roman" w:hAnsi="Times New Roman" w:cs="Times New Roman"/>
                <w:b/>
                <w:bCs/>
              </w:rPr>
              <w:t>Average Squared Error (ASE)</w:t>
            </w:r>
          </w:p>
        </w:tc>
      </w:tr>
      <w:tr w:rsidR="009178FA" w:rsidRPr="00205AB2" w14:paraId="6B0D4ABD" w14:textId="77777777" w:rsidTr="001A3C92">
        <w:trPr>
          <w:jc w:val="center"/>
        </w:trPr>
        <w:tc>
          <w:tcPr>
            <w:tcW w:w="0" w:type="auto"/>
            <w:hideMark/>
          </w:tcPr>
          <w:p w14:paraId="192D732B" w14:textId="77777777" w:rsidR="009178FA" w:rsidRPr="00205AB2" w:rsidRDefault="009178FA" w:rsidP="001A3C92">
            <w:pPr>
              <w:spacing w:after="160" w:line="360" w:lineRule="auto"/>
              <w:rPr>
                <w:rFonts w:ascii="Times New Roman" w:hAnsi="Times New Roman" w:cs="Times New Roman"/>
              </w:rPr>
            </w:pPr>
            <w:r w:rsidRPr="00205AB2">
              <w:rPr>
                <w:rFonts w:ascii="Times New Roman" w:hAnsi="Times New Roman" w:cs="Times New Roman"/>
              </w:rPr>
              <w:t>Neural Network</w:t>
            </w:r>
          </w:p>
        </w:tc>
        <w:tc>
          <w:tcPr>
            <w:tcW w:w="0" w:type="auto"/>
            <w:hideMark/>
          </w:tcPr>
          <w:p w14:paraId="7FA7FFCD" w14:textId="77777777" w:rsidR="009178FA" w:rsidRPr="00205AB2" w:rsidRDefault="009178FA" w:rsidP="001A3C92">
            <w:pPr>
              <w:spacing w:after="160" w:line="360" w:lineRule="auto"/>
              <w:jc w:val="center"/>
              <w:rPr>
                <w:rFonts w:ascii="Times New Roman" w:hAnsi="Times New Roman" w:cs="Times New Roman"/>
              </w:rPr>
            </w:pPr>
            <w:r w:rsidRPr="00205AB2">
              <w:rPr>
                <w:rFonts w:ascii="Times New Roman" w:hAnsi="Times New Roman" w:cs="Times New Roman"/>
              </w:rPr>
              <w:t>0.0648</w:t>
            </w:r>
          </w:p>
        </w:tc>
      </w:tr>
      <w:tr w:rsidR="009178FA" w:rsidRPr="00205AB2" w14:paraId="0D90A9FE" w14:textId="77777777" w:rsidTr="001A3C92">
        <w:trPr>
          <w:jc w:val="center"/>
        </w:trPr>
        <w:tc>
          <w:tcPr>
            <w:tcW w:w="0" w:type="auto"/>
            <w:hideMark/>
          </w:tcPr>
          <w:p w14:paraId="77F92AD2" w14:textId="77777777" w:rsidR="009178FA" w:rsidRPr="00205AB2" w:rsidRDefault="009178FA" w:rsidP="001A3C92">
            <w:pPr>
              <w:spacing w:after="160" w:line="360" w:lineRule="auto"/>
              <w:rPr>
                <w:rFonts w:ascii="Times New Roman" w:hAnsi="Times New Roman" w:cs="Times New Roman"/>
              </w:rPr>
            </w:pPr>
            <w:r w:rsidRPr="00205AB2">
              <w:rPr>
                <w:rFonts w:ascii="Times New Roman" w:hAnsi="Times New Roman" w:cs="Times New Roman"/>
              </w:rPr>
              <w:t>Random Forest</w:t>
            </w:r>
          </w:p>
        </w:tc>
        <w:tc>
          <w:tcPr>
            <w:tcW w:w="0" w:type="auto"/>
            <w:hideMark/>
          </w:tcPr>
          <w:p w14:paraId="2CECA55D" w14:textId="77777777" w:rsidR="009178FA" w:rsidRPr="00205AB2" w:rsidRDefault="009178FA" w:rsidP="001A3C92">
            <w:pPr>
              <w:spacing w:after="160" w:line="360" w:lineRule="auto"/>
              <w:jc w:val="center"/>
              <w:rPr>
                <w:rFonts w:ascii="Times New Roman" w:hAnsi="Times New Roman" w:cs="Times New Roman"/>
              </w:rPr>
            </w:pPr>
            <w:r w:rsidRPr="00205AB2">
              <w:rPr>
                <w:rFonts w:ascii="Times New Roman" w:hAnsi="Times New Roman" w:cs="Times New Roman"/>
              </w:rPr>
              <w:t>0.067536</w:t>
            </w:r>
          </w:p>
        </w:tc>
      </w:tr>
      <w:tr w:rsidR="009178FA" w:rsidRPr="00205AB2" w14:paraId="218053B7" w14:textId="77777777" w:rsidTr="001A3C92">
        <w:trPr>
          <w:jc w:val="center"/>
        </w:trPr>
        <w:tc>
          <w:tcPr>
            <w:tcW w:w="0" w:type="auto"/>
            <w:hideMark/>
          </w:tcPr>
          <w:p w14:paraId="01D63A83" w14:textId="77777777" w:rsidR="009178FA" w:rsidRPr="00205AB2" w:rsidRDefault="009178FA" w:rsidP="001A3C92">
            <w:pPr>
              <w:spacing w:after="160" w:line="360" w:lineRule="auto"/>
              <w:rPr>
                <w:rFonts w:ascii="Times New Roman" w:hAnsi="Times New Roman" w:cs="Times New Roman"/>
              </w:rPr>
            </w:pPr>
            <w:r w:rsidRPr="00205AB2">
              <w:rPr>
                <w:rFonts w:ascii="Times New Roman" w:hAnsi="Times New Roman" w:cs="Times New Roman"/>
              </w:rPr>
              <w:t>Decision Trees</w:t>
            </w:r>
          </w:p>
        </w:tc>
        <w:tc>
          <w:tcPr>
            <w:tcW w:w="0" w:type="auto"/>
            <w:hideMark/>
          </w:tcPr>
          <w:p w14:paraId="128F60C6" w14:textId="77777777" w:rsidR="009178FA" w:rsidRPr="00205AB2" w:rsidRDefault="009178FA" w:rsidP="001A3C92">
            <w:pPr>
              <w:spacing w:after="160" w:line="360" w:lineRule="auto"/>
              <w:jc w:val="center"/>
              <w:rPr>
                <w:rFonts w:ascii="Times New Roman" w:hAnsi="Times New Roman" w:cs="Times New Roman"/>
              </w:rPr>
            </w:pPr>
            <w:r w:rsidRPr="00205AB2">
              <w:rPr>
                <w:rFonts w:ascii="Times New Roman" w:hAnsi="Times New Roman" w:cs="Times New Roman"/>
              </w:rPr>
              <w:t>0.065974</w:t>
            </w:r>
          </w:p>
        </w:tc>
      </w:tr>
      <w:tr w:rsidR="009178FA" w:rsidRPr="00205AB2" w14:paraId="0E299C05" w14:textId="77777777" w:rsidTr="001A3C92">
        <w:trPr>
          <w:jc w:val="center"/>
        </w:trPr>
        <w:tc>
          <w:tcPr>
            <w:tcW w:w="0" w:type="auto"/>
            <w:hideMark/>
          </w:tcPr>
          <w:p w14:paraId="53185E68" w14:textId="77777777" w:rsidR="009178FA" w:rsidRPr="00205AB2" w:rsidRDefault="009178FA" w:rsidP="001A3C92">
            <w:pPr>
              <w:spacing w:after="160" w:line="360" w:lineRule="auto"/>
              <w:rPr>
                <w:rFonts w:ascii="Times New Roman" w:hAnsi="Times New Roman" w:cs="Times New Roman"/>
              </w:rPr>
            </w:pPr>
            <w:r w:rsidRPr="00205AB2">
              <w:rPr>
                <w:rFonts w:ascii="Times New Roman" w:hAnsi="Times New Roman" w:cs="Times New Roman"/>
              </w:rPr>
              <w:t>Logistic Regression</w:t>
            </w:r>
          </w:p>
        </w:tc>
        <w:tc>
          <w:tcPr>
            <w:tcW w:w="0" w:type="auto"/>
            <w:hideMark/>
          </w:tcPr>
          <w:p w14:paraId="68EAAE32" w14:textId="77777777" w:rsidR="009178FA" w:rsidRPr="00205AB2" w:rsidRDefault="009178FA" w:rsidP="001A3C92">
            <w:pPr>
              <w:spacing w:after="160" w:line="360" w:lineRule="auto"/>
              <w:jc w:val="center"/>
              <w:rPr>
                <w:rFonts w:ascii="Times New Roman" w:hAnsi="Times New Roman" w:cs="Times New Roman"/>
              </w:rPr>
            </w:pPr>
            <w:r w:rsidRPr="00205AB2">
              <w:rPr>
                <w:rFonts w:ascii="Times New Roman" w:hAnsi="Times New Roman" w:cs="Times New Roman"/>
              </w:rPr>
              <w:t>0.068</w:t>
            </w:r>
          </w:p>
        </w:tc>
      </w:tr>
    </w:tbl>
    <w:p w14:paraId="6D5315D9" w14:textId="77777777" w:rsidR="009178FA" w:rsidRPr="00205AB2" w:rsidRDefault="009178FA" w:rsidP="009178FA">
      <w:pPr>
        <w:spacing w:line="360" w:lineRule="auto"/>
        <w:rPr>
          <w:rFonts w:ascii="Times New Roman" w:hAnsi="Times New Roman" w:cs="Times New Roman"/>
          <w:b/>
          <w:bCs/>
        </w:rPr>
      </w:pPr>
    </w:p>
    <w:p w14:paraId="6CA42711" w14:textId="53C11C84" w:rsidR="007D7D98" w:rsidRPr="00205AB2" w:rsidRDefault="00011614" w:rsidP="00A34D19">
      <w:pPr>
        <w:pStyle w:val="Heading2"/>
        <w:spacing w:line="360" w:lineRule="auto"/>
        <w:rPr>
          <w:rFonts w:cs="Times New Roman"/>
          <w:sz w:val="22"/>
          <w:szCs w:val="22"/>
        </w:rPr>
      </w:pPr>
      <w:bookmarkStart w:id="19" w:name="_Toc203210962"/>
      <w:r w:rsidRPr="00205AB2">
        <w:rPr>
          <w:rFonts w:cs="Times New Roman"/>
          <w:sz w:val="22"/>
          <w:szCs w:val="22"/>
        </w:rPr>
        <w:t>Table</w:t>
      </w:r>
      <w:r w:rsidR="00852DEA" w:rsidRPr="00205AB2">
        <w:rPr>
          <w:rFonts w:cs="Times New Roman"/>
          <w:sz w:val="22"/>
          <w:szCs w:val="22"/>
        </w:rPr>
        <w:t xml:space="preserve"> </w:t>
      </w:r>
      <w:r w:rsidRPr="00205AB2">
        <w:rPr>
          <w:rFonts w:cs="Times New Roman"/>
          <w:sz w:val="22"/>
          <w:szCs w:val="22"/>
        </w:rPr>
        <w:t xml:space="preserve">2: </w:t>
      </w:r>
      <w:r w:rsidR="007D7D98" w:rsidRPr="00205AB2">
        <w:rPr>
          <w:rFonts w:cs="Times New Roman"/>
          <w:sz w:val="22"/>
          <w:szCs w:val="22"/>
        </w:rPr>
        <w:t>Decision Trees</w:t>
      </w:r>
      <w:bookmarkEnd w:id="19"/>
    </w:p>
    <w:tbl>
      <w:tblPr>
        <w:tblStyle w:val="TableGrid"/>
        <w:tblW w:w="0" w:type="auto"/>
        <w:jc w:val="center"/>
        <w:tblLook w:val="04A0" w:firstRow="1" w:lastRow="0" w:firstColumn="1" w:lastColumn="0" w:noHBand="0" w:noVBand="1"/>
      </w:tblPr>
      <w:tblGrid>
        <w:gridCol w:w="2166"/>
        <w:gridCol w:w="864"/>
        <w:gridCol w:w="1041"/>
      </w:tblGrid>
      <w:tr w:rsidR="007D7D98" w:rsidRPr="00205AB2" w14:paraId="6ED6FF30" w14:textId="77777777" w:rsidTr="00CB53BE">
        <w:trPr>
          <w:trHeight w:val="576"/>
          <w:jc w:val="center"/>
        </w:trPr>
        <w:tc>
          <w:tcPr>
            <w:tcW w:w="0" w:type="auto"/>
            <w:vAlign w:val="bottom"/>
            <w:hideMark/>
          </w:tcPr>
          <w:p w14:paraId="707BB880" w14:textId="77777777" w:rsidR="007D7D98" w:rsidRPr="00205AB2" w:rsidRDefault="007D7D98" w:rsidP="00CB53BE">
            <w:pPr>
              <w:spacing w:after="160" w:line="360" w:lineRule="auto"/>
              <w:rPr>
                <w:rFonts w:ascii="Times New Roman" w:hAnsi="Times New Roman" w:cs="Times New Roman"/>
                <w:b/>
                <w:bCs/>
              </w:rPr>
            </w:pPr>
            <w:r w:rsidRPr="00205AB2">
              <w:rPr>
                <w:rFonts w:ascii="Times New Roman" w:hAnsi="Times New Roman" w:cs="Times New Roman"/>
                <w:b/>
                <w:bCs/>
              </w:rPr>
              <w:t>Model</w:t>
            </w:r>
          </w:p>
        </w:tc>
        <w:tc>
          <w:tcPr>
            <w:tcW w:w="0" w:type="auto"/>
            <w:vAlign w:val="bottom"/>
            <w:hideMark/>
          </w:tcPr>
          <w:p w14:paraId="5561F41E" w14:textId="77777777" w:rsidR="007D7D98" w:rsidRPr="00205AB2" w:rsidRDefault="007D7D98" w:rsidP="00CB53BE">
            <w:pPr>
              <w:spacing w:after="160" w:line="360" w:lineRule="auto"/>
              <w:rPr>
                <w:rFonts w:ascii="Times New Roman" w:hAnsi="Times New Roman" w:cs="Times New Roman"/>
                <w:b/>
                <w:bCs/>
              </w:rPr>
            </w:pPr>
            <w:r w:rsidRPr="00205AB2">
              <w:rPr>
                <w:rFonts w:ascii="Times New Roman" w:hAnsi="Times New Roman" w:cs="Times New Roman"/>
                <w:b/>
                <w:bCs/>
              </w:rPr>
              <w:t>Leaves</w:t>
            </w:r>
          </w:p>
        </w:tc>
        <w:tc>
          <w:tcPr>
            <w:tcW w:w="0" w:type="auto"/>
            <w:vAlign w:val="bottom"/>
            <w:hideMark/>
          </w:tcPr>
          <w:p w14:paraId="29DF1936" w14:textId="77777777" w:rsidR="007D7D98" w:rsidRPr="00205AB2" w:rsidRDefault="007D7D98" w:rsidP="00CB53BE">
            <w:pPr>
              <w:spacing w:after="160" w:line="360" w:lineRule="auto"/>
              <w:rPr>
                <w:rFonts w:ascii="Times New Roman" w:hAnsi="Times New Roman" w:cs="Times New Roman"/>
                <w:b/>
                <w:bCs/>
              </w:rPr>
            </w:pPr>
            <w:r w:rsidRPr="00205AB2">
              <w:rPr>
                <w:rFonts w:ascii="Times New Roman" w:hAnsi="Times New Roman" w:cs="Times New Roman"/>
                <w:b/>
                <w:bCs/>
              </w:rPr>
              <w:t>ASE</w:t>
            </w:r>
          </w:p>
        </w:tc>
      </w:tr>
      <w:tr w:rsidR="007D7D98" w:rsidRPr="00205AB2" w14:paraId="0DEE7652" w14:textId="77777777" w:rsidTr="00CB53BE">
        <w:trPr>
          <w:trHeight w:val="576"/>
          <w:jc w:val="center"/>
        </w:trPr>
        <w:tc>
          <w:tcPr>
            <w:tcW w:w="0" w:type="auto"/>
            <w:vAlign w:val="bottom"/>
            <w:hideMark/>
          </w:tcPr>
          <w:p w14:paraId="4908B4B8"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Maximal Tree</w:t>
            </w:r>
          </w:p>
        </w:tc>
        <w:tc>
          <w:tcPr>
            <w:tcW w:w="0" w:type="auto"/>
            <w:vAlign w:val="bottom"/>
            <w:hideMark/>
          </w:tcPr>
          <w:p w14:paraId="6E09E06A"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46</w:t>
            </w:r>
          </w:p>
        </w:tc>
        <w:tc>
          <w:tcPr>
            <w:tcW w:w="0" w:type="auto"/>
            <w:vAlign w:val="bottom"/>
            <w:hideMark/>
          </w:tcPr>
          <w:p w14:paraId="0BF34017"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0.070512</w:t>
            </w:r>
          </w:p>
        </w:tc>
      </w:tr>
      <w:tr w:rsidR="007D7D98" w:rsidRPr="00205AB2" w14:paraId="3A4739C6" w14:textId="77777777" w:rsidTr="00CB53BE">
        <w:trPr>
          <w:trHeight w:val="576"/>
          <w:jc w:val="center"/>
        </w:trPr>
        <w:tc>
          <w:tcPr>
            <w:tcW w:w="0" w:type="auto"/>
            <w:vAlign w:val="bottom"/>
            <w:hideMark/>
          </w:tcPr>
          <w:p w14:paraId="103DD19A"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ASE Tree</w:t>
            </w:r>
          </w:p>
        </w:tc>
        <w:tc>
          <w:tcPr>
            <w:tcW w:w="0" w:type="auto"/>
            <w:vAlign w:val="bottom"/>
            <w:hideMark/>
          </w:tcPr>
          <w:p w14:paraId="2E9EC20F"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22</w:t>
            </w:r>
          </w:p>
        </w:tc>
        <w:tc>
          <w:tcPr>
            <w:tcW w:w="0" w:type="auto"/>
            <w:vAlign w:val="bottom"/>
            <w:hideMark/>
          </w:tcPr>
          <w:p w14:paraId="1B878D5F"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0.070082</w:t>
            </w:r>
          </w:p>
        </w:tc>
      </w:tr>
      <w:tr w:rsidR="007D7D98" w:rsidRPr="00205AB2" w14:paraId="78C702E7" w14:textId="77777777" w:rsidTr="00CB53BE">
        <w:trPr>
          <w:trHeight w:val="576"/>
          <w:jc w:val="center"/>
        </w:trPr>
        <w:tc>
          <w:tcPr>
            <w:tcW w:w="0" w:type="auto"/>
            <w:vAlign w:val="bottom"/>
            <w:hideMark/>
          </w:tcPr>
          <w:p w14:paraId="5980269D"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ASE Tree-3 Splits</w:t>
            </w:r>
          </w:p>
        </w:tc>
        <w:tc>
          <w:tcPr>
            <w:tcW w:w="0" w:type="auto"/>
            <w:vAlign w:val="bottom"/>
            <w:hideMark/>
          </w:tcPr>
          <w:p w14:paraId="24562C07"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29</w:t>
            </w:r>
          </w:p>
        </w:tc>
        <w:tc>
          <w:tcPr>
            <w:tcW w:w="0" w:type="auto"/>
            <w:vAlign w:val="bottom"/>
            <w:hideMark/>
          </w:tcPr>
          <w:p w14:paraId="18E3DDF7"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0.065974</w:t>
            </w:r>
          </w:p>
        </w:tc>
      </w:tr>
      <w:tr w:rsidR="007D7D98" w:rsidRPr="00205AB2" w14:paraId="302BEA09" w14:textId="77777777" w:rsidTr="00CB53BE">
        <w:trPr>
          <w:trHeight w:val="576"/>
          <w:jc w:val="center"/>
        </w:trPr>
        <w:tc>
          <w:tcPr>
            <w:tcW w:w="0" w:type="auto"/>
            <w:vAlign w:val="bottom"/>
            <w:hideMark/>
          </w:tcPr>
          <w:p w14:paraId="05C73E46"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Misclassification Tree</w:t>
            </w:r>
          </w:p>
        </w:tc>
        <w:tc>
          <w:tcPr>
            <w:tcW w:w="0" w:type="auto"/>
            <w:vAlign w:val="bottom"/>
            <w:hideMark/>
          </w:tcPr>
          <w:p w14:paraId="47ACBBB3"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17</w:t>
            </w:r>
          </w:p>
        </w:tc>
        <w:tc>
          <w:tcPr>
            <w:tcW w:w="0" w:type="auto"/>
            <w:vAlign w:val="bottom"/>
            <w:hideMark/>
          </w:tcPr>
          <w:p w14:paraId="48A9ABAD" w14:textId="77777777" w:rsidR="007D7D98" w:rsidRPr="00205AB2" w:rsidRDefault="007D7D98" w:rsidP="00CB53BE">
            <w:pPr>
              <w:spacing w:after="160" w:line="360" w:lineRule="auto"/>
              <w:rPr>
                <w:rFonts w:ascii="Times New Roman" w:hAnsi="Times New Roman" w:cs="Times New Roman"/>
              </w:rPr>
            </w:pPr>
            <w:r w:rsidRPr="00205AB2">
              <w:rPr>
                <w:rFonts w:ascii="Times New Roman" w:hAnsi="Times New Roman" w:cs="Times New Roman"/>
              </w:rPr>
              <w:t>0.072554</w:t>
            </w:r>
          </w:p>
        </w:tc>
      </w:tr>
    </w:tbl>
    <w:p w14:paraId="6F070198" w14:textId="08ACFDB3" w:rsidR="007D7D98" w:rsidRPr="00205AB2" w:rsidRDefault="00011614" w:rsidP="00A34D19">
      <w:pPr>
        <w:pStyle w:val="Heading2"/>
        <w:spacing w:line="360" w:lineRule="auto"/>
        <w:rPr>
          <w:rFonts w:cs="Times New Roman"/>
          <w:sz w:val="22"/>
          <w:szCs w:val="22"/>
        </w:rPr>
      </w:pPr>
      <w:bookmarkStart w:id="20" w:name="_Toc203210963"/>
      <w:r w:rsidRPr="00205AB2">
        <w:rPr>
          <w:rFonts w:cs="Times New Roman"/>
          <w:sz w:val="22"/>
          <w:szCs w:val="22"/>
        </w:rPr>
        <w:t xml:space="preserve">Table 3: </w:t>
      </w:r>
      <w:r w:rsidR="007D7D98" w:rsidRPr="00205AB2">
        <w:rPr>
          <w:rFonts w:cs="Times New Roman"/>
          <w:sz w:val="22"/>
          <w:szCs w:val="22"/>
        </w:rPr>
        <w:t>Logistic Regression</w:t>
      </w:r>
      <w:bookmarkEnd w:id="20"/>
    </w:p>
    <w:tbl>
      <w:tblPr>
        <w:tblStyle w:val="TableGrid"/>
        <w:tblW w:w="0" w:type="auto"/>
        <w:jc w:val="center"/>
        <w:tblLook w:val="04A0" w:firstRow="1" w:lastRow="0" w:firstColumn="1" w:lastColumn="0" w:noHBand="0" w:noVBand="1"/>
      </w:tblPr>
      <w:tblGrid>
        <w:gridCol w:w="2141"/>
        <w:gridCol w:w="1041"/>
      </w:tblGrid>
      <w:tr w:rsidR="007D7D98" w:rsidRPr="00205AB2" w14:paraId="699FE093" w14:textId="77777777" w:rsidTr="00CB53BE">
        <w:trPr>
          <w:jc w:val="center"/>
        </w:trPr>
        <w:tc>
          <w:tcPr>
            <w:tcW w:w="0" w:type="auto"/>
            <w:hideMark/>
          </w:tcPr>
          <w:p w14:paraId="7AD52697" w14:textId="77777777" w:rsidR="007D7D98" w:rsidRPr="00205AB2" w:rsidRDefault="007D7D98" w:rsidP="00A34D19">
            <w:pPr>
              <w:spacing w:after="160" w:line="360" w:lineRule="auto"/>
              <w:rPr>
                <w:rFonts w:ascii="Times New Roman" w:hAnsi="Times New Roman" w:cs="Times New Roman"/>
                <w:b/>
                <w:bCs/>
              </w:rPr>
            </w:pPr>
            <w:r w:rsidRPr="00205AB2">
              <w:rPr>
                <w:rFonts w:ascii="Times New Roman" w:hAnsi="Times New Roman" w:cs="Times New Roman"/>
                <w:b/>
                <w:bCs/>
              </w:rPr>
              <w:t>Model</w:t>
            </w:r>
          </w:p>
        </w:tc>
        <w:tc>
          <w:tcPr>
            <w:tcW w:w="0" w:type="auto"/>
            <w:hideMark/>
          </w:tcPr>
          <w:p w14:paraId="5E367127" w14:textId="77777777" w:rsidR="007D7D98" w:rsidRPr="00205AB2" w:rsidRDefault="007D7D98" w:rsidP="00A34D19">
            <w:pPr>
              <w:spacing w:after="160" w:line="360" w:lineRule="auto"/>
              <w:rPr>
                <w:rFonts w:ascii="Times New Roman" w:hAnsi="Times New Roman" w:cs="Times New Roman"/>
                <w:b/>
                <w:bCs/>
              </w:rPr>
            </w:pPr>
            <w:r w:rsidRPr="00205AB2">
              <w:rPr>
                <w:rFonts w:ascii="Times New Roman" w:hAnsi="Times New Roman" w:cs="Times New Roman"/>
                <w:b/>
                <w:bCs/>
              </w:rPr>
              <w:t>ASE</w:t>
            </w:r>
          </w:p>
        </w:tc>
      </w:tr>
      <w:tr w:rsidR="007D7D98" w:rsidRPr="00205AB2" w14:paraId="7FB7E17A" w14:textId="77777777" w:rsidTr="00CB53BE">
        <w:trPr>
          <w:jc w:val="center"/>
        </w:trPr>
        <w:tc>
          <w:tcPr>
            <w:tcW w:w="0" w:type="auto"/>
            <w:hideMark/>
          </w:tcPr>
          <w:p w14:paraId="35774776"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Full Regression</w:t>
            </w:r>
          </w:p>
        </w:tc>
        <w:tc>
          <w:tcPr>
            <w:tcW w:w="0" w:type="auto"/>
            <w:hideMark/>
          </w:tcPr>
          <w:p w14:paraId="3BFD4E76"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0.072347</w:t>
            </w:r>
          </w:p>
        </w:tc>
      </w:tr>
      <w:tr w:rsidR="007D7D98" w:rsidRPr="00205AB2" w14:paraId="7FFB7481" w14:textId="77777777" w:rsidTr="00CB53BE">
        <w:trPr>
          <w:jc w:val="center"/>
        </w:trPr>
        <w:tc>
          <w:tcPr>
            <w:tcW w:w="0" w:type="auto"/>
            <w:hideMark/>
          </w:tcPr>
          <w:p w14:paraId="4C51F2A4"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Forward Regression</w:t>
            </w:r>
          </w:p>
        </w:tc>
        <w:tc>
          <w:tcPr>
            <w:tcW w:w="0" w:type="auto"/>
            <w:hideMark/>
          </w:tcPr>
          <w:p w14:paraId="7ED65803"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0.072348</w:t>
            </w:r>
          </w:p>
        </w:tc>
      </w:tr>
      <w:tr w:rsidR="007D7D98" w:rsidRPr="00205AB2" w14:paraId="26F428BC" w14:textId="77777777" w:rsidTr="00CB53BE">
        <w:trPr>
          <w:jc w:val="center"/>
        </w:trPr>
        <w:tc>
          <w:tcPr>
            <w:tcW w:w="0" w:type="auto"/>
            <w:hideMark/>
          </w:tcPr>
          <w:p w14:paraId="6CB17E29"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Backward Regression</w:t>
            </w:r>
          </w:p>
        </w:tc>
        <w:tc>
          <w:tcPr>
            <w:tcW w:w="0" w:type="auto"/>
            <w:hideMark/>
          </w:tcPr>
          <w:p w14:paraId="7041CA20"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0.072347</w:t>
            </w:r>
          </w:p>
        </w:tc>
      </w:tr>
      <w:tr w:rsidR="007D7D98" w:rsidRPr="00205AB2" w14:paraId="207CDCFF" w14:textId="77777777" w:rsidTr="00CB53BE">
        <w:trPr>
          <w:jc w:val="center"/>
        </w:trPr>
        <w:tc>
          <w:tcPr>
            <w:tcW w:w="0" w:type="auto"/>
            <w:hideMark/>
          </w:tcPr>
          <w:p w14:paraId="7FCB788E"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Stepwise Regression</w:t>
            </w:r>
          </w:p>
        </w:tc>
        <w:tc>
          <w:tcPr>
            <w:tcW w:w="0" w:type="auto"/>
            <w:hideMark/>
          </w:tcPr>
          <w:p w14:paraId="3BDCCBA2" w14:textId="77777777" w:rsidR="007D7D98" w:rsidRPr="00205AB2" w:rsidRDefault="007D7D98" w:rsidP="00A34D19">
            <w:pPr>
              <w:spacing w:after="160" w:line="360" w:lineRule="auto"/>
              <w:rPr>
                <w:rFonts w:ascii="Times New Roman" w:hAnsi="Times New Roman" w:cs="Times New Roman"/>
              </w:rPr>
            </w:pPr>
            <w:r w:rsidRPr="00205AB2">
              <w:rPr>
                <w:rFonts w:ascii="Times New Roman" w:hAnsi="Times New Roman" w:cs="Times New Roman"/>
              </w:rPr>
              <w:t>0.072348</w:t>
            </w:r>
          </w:p>
        </w:tc>
      </w:tr>
    </w:tbl>
    <w:p w14:paraId="6C913C52" w14:textId="4C9456A4" w:rsidR="00011614" w:rsidRPr="00205AB2" w:rsidRDefault="00011614" w:rsidP="00A34D19">
      <w:pPr>
        <w:pStyle w:val="Heading2"/>
        <w:spacing w:line="360" w:lineRule="auto"/>
        <w:rPr>
          <w:rFonts w:cs="Times New Roman"/>
          <w:sz w:val="22"/>
          <w:szCs w:val="22"/>
        </w:rPr>
      </w:pPr>
      <w:bookmarkStart w:id="21" w:name="_Toc203210964"/>
      <w:r w:rsidRPr="00205AB2">
        <w:rPr>
          <w:rFonts w:cs="Times New Roman"/>
          <w:sz w:val="22"/>
          <w:szCs w:val="22"/>
        </w:rPr>
        <w:t>Table 4: Regression Summary</w:t>
      </w:r>
      <w:bookmarkEnd w:id="21"/>
    </w:p>
    <w:tbl>
      <w:tblPr>
        <w:tblStyle w:val="TableGrid"/>
        <w:tblW w:w="0" w:type="auto"/>
        <w:tblLook w:val="04A0" w:firstRow="1" w:lastRow="0" w:firstColumn="1" w:lastColumn="0" w:noHBand="0" w:noVBand="1"/>
      </w:tblPr>
      <w:tblGrid>
        <w:gridCol w:w="2505"/>
        <w:gridCol w:w="2530"/>
        <w:gridCol w:w="1530"/>
        <w:gridCol w:w="2451"/>
      </w:tblGrid>
      <w:tr w:rsidR="00011614" w:rsidRPr="00205AB2" w14:paraId="208F205F" w14:textId="77777777" w:rsidTr="00CB53BE">
        <w:tc>
          <w:tcPr>
            <w:tcW w:w="0" w:type="auto"/>
            <w:hideMark/>
          </w:tcPr>
          <w:p w14:paraId="1AC413AC" w14:textId="77777777" w:rsidR="00011614" w:rsidRPr="00205AB2" w:rsidRDefault="00011614" w:rsidP="00A34D19">
            <w:pPr>
              <w:spacing w:after="160" w:line="360" w:lineRule="auto"/>
              <w:rPr>
                <w:rFonts w:ascii="Times New Roman" w:hAnsi="Times New Roman" w:cs="Times New Roman"/>
                <w:b/>
                <w:bCs/>
              </w:rPr>
            </w:pPr>
            <w:r w:rsidRPr="00205AB2">
              <w:rPr>
                <w:rFonts w:ascii="Times New Roman" w:hAnsi="Times New Roman" w:cs="Times New Roman"/>
                <w:b/>
                <w:bCs/>
              </w:rPr>
              <w:t>Parameter</w:t>
            </w:r>
          </w:p>
        </w:tc>
        <w:tc>
          <w:tcPr>
            <w:tcW w:w="2530" w:type="dxa"/>
            <w:hideMark/>
          </w:tcPr>
          <w:p w14:paraId="6F3366F4" w14:textId="77777777" w:rsidR="00011614" w:rsidRPr="00205AB2" w:rsidRDefault="00011614" w:rsidP="00A34D19">
            <w:pPr>
              <w:spacing w:after="160" w:line="360" w:lineRule="auto"/>
              <w:rPr>
                <w:rFonts w:ascii="Times New Roman" w:hAnsi="Times New Roman" w:cs="Times New Roman"/>
                <w:b/>
                <w:bCs/>
              </w:rPr>
            </w:pPr>
            <w:r w:rsidRPr="00205AB2">
              <w:rPr>
                <w:rFonts w:ascii="Times New Roman" w:hAnsi="Times New Roman" w:cs="Times New Roman"/>
                <w:b/>
                <w:bCs/>
              </w:rPr>
              <w:t>Comparison</w:t>
            </w:r>
          </w:p>
        </w:tc>
        <w:tc>
          <w:tcPr>
            <w:tcW w:w="1530" w:type="dxa"/>
            <w:hideMark/>
          </w:tcPr>
          <w:p w14:paraId="220184B2" w14:textId="77777777" w:rsidR="00011614" w:rsidRPr="00205AB2" w:rsidRDefault="00011614" w:rsidP="00A34D19">
            <w:pPr>
              <w:spacing w:after="160" w:line="360" w:lineRule="auto"/>
              <w:rPr>
                <w:rFonts w:ascii="Times New Roman" w:hAnsi="Times New Roman" w:cs="Times New Roman"/>
                <w:b/>
                <w:bCs/>
              </w:rPr>
            </w:pPr>
            <w:r w:rsidRPr="00205AB2">
              <w:rPr>
                <w:rFonts w:ascii="Times New Roman" w:hAnsi="Times New Roman" w:cs="Times New Roman"/>
                <w:b/>
                <w:bCs/>
              </w:rPr>
              <w:t>Odds Ratio</w:t>
            </w:r>
          </w:p>
        </w:tc>
        <w:tc>
          <w:tcPr>
            <w:tcW w:w="2451" w:type="dxa"/>
            <w:hideMark/>
          </w:tcPr>
          <w:p w14:paraId="2F4C636D" w14:textId="77777777" w:rsidR="00011614" w:rsidRPr="00205AB2" w:rsidRDefault="00011614" w:rsidP="00A34D19">
            <w:pPr>
              <w:spacing w:after="160" w:line="360" w:lineRule="auto"/>
              <w:rPr>
                <w:rFonts w:ascii="Times New Roman" w:hAnsi="Times New Roman" w:cs="Times New Roman"/>
                <w:b/>
                <w:bCs/>
              </w:rPr>
            </w:pPr>
            <w:r w:rsidRPr="00205AB2">
              <w:rPr>
                <w:rFonts w:ascii="Times New Roman" w:hAnsi="Times New Roman" w:cs="Times New Roman"/>
                <w:b/>
                <w:bCs/>
              </w:rPr>
              <w:t>Likelihood Change (%)</w:t>
            </w:r>
          </w:p>
        </w:tc>
      </w:tr>
      <w:tr w:rsidR="00011614" w:rsidRPr="00205AB2" w14:paraId="49E19F45" w14:textId="77777777" w:rsidTr="00CB53BE">
        <w:tc>
          <w:tcPr>
            <w:tcW w:w="0" w:type="auto"/>
            <w:hideMark/>
          </w:tcPr>
          <w:p w14:paraId="2DD992D6"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lastRenderedPageBreak/>
              <w:t>Contacted</w:t>
            </w:r>
          </w:p>
        </w:tc>
        <w:tc>
          <w:tcPr>
            <w:tcW w:w="2530" w:type="dxa"/>
            <w:hideMark/>
          </w:tcPr>
          <w:p w14:paraId="0EE2E9AC"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No vs. Yes</w:t>
            </w:r>
          </w:p>
        </w:tc>
        <w:tc>
          <w:tcPr>
            <w:tcW w:w="1530" w:type="dxa"/>
            <w:hideMark/>
          </w:tcPr>
          <w:p w14:paraId="322B1B5D"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0.651</w:t>
            </w:r>
          </w:p>
        </w:tc>
        <w:tc>
          <w:tcPr>
            <w:tcW w:w="2451" w:type="dxa"/>
            <w:hideMark/>
          </w:tcPr>
          <w:p w14:paraId="3AC59B3F"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-65.0%</w:t>
            </w:r>
          </w:p>
        </w:tc>
      </w:tr>
      <w:tr w:rsidR="00011614" w:rsidRPr="00205AB2" w14:paraId="025D9F2C" w14:textId="77777777" w:rsidTr="00CB53BE">
        <w:tc>
          <w:tcPr>
            <w:tcW w:w="0" w:type="auto"/>
            <w:hideMark/>
          </w:tcPr>
          <w:p w14:paraId="6FA7FCAB"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LOG_REP_balance</w:t>
            </w:r>
          </w:p>
        </w:tc>
        <w:tc>
          <w:tcPr>
            <w:tcW w:w="2530" w:type="dxa"/>
            <w:hideMark/>
          </w:tcPr>
          <w:p w14:paraId="1A952DD3"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Higher vs. Lower</w:t>
            </w:r>
          </w:p>
        </w:tc>
        <w:tc>
          <w:tcPr>
            <w:tcW w:w="1530" w:type="dxa"/>
            <w:hideMark/>
          </w:tcPr>
          <w:p w14:paraId="680BBB4F"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1.406</w:t>
            </w:r>
          </w:p>
        </w:tc>
        <w:tc>
          <w:tcPr>
            <w:tcW w:w="2451" w:type="dxa"/>
            <w:hideMark/>
          </w:tcPr>
          <w:p w14:paraId="251DC6BA"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+40.0%</w:t>
            </w:r>
          </w:p>
        </w:tc>
      </w:tr>
      <w:tr w:rsidR="00011614" w:rsidRPr="00205AB2" w14:paraId="69DF49EF" w14:textId="77777777" w:rsidTr="00CB53BE">
        <w:tc>
          <w:tcPr>
            <w:tcW w:w="0" w:type="auto"/>
            <w:hideMark/>
          </w:tcPr>
          <w:p w14:paraId="5CB0070A"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LOG_REP_campaign</w:t>
            </w:r>
          </w:p>
        </w:tc>
        <w:tc>
          <w:tcPr>
            <w:tcW w:w="2530" w:type="dxa"/>
            <w:hideMark/>
          </w:tcPr>
          <w:p w14:paraId="680B0358"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Higher vs. Lower</w:t>
            </w:r>
          </w:p>
        </w:tc>
        <w:tc>
          <w:tcPr>
            <w:tcW w:w="1530" w:type="dxa"/>
            <w:hideMark/>
          </w:tcPr>
          <w:p w14:paraId="098C295A"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0.662</w:t>
            </w:r>
          </w:p>
        </w:tc>
        <w:tc>
          <w:tcPr>
            <w:tcW w:w="2451" w:type="dxa"/>
            <w:hideMark/>
          </w:tcPr>
          <w:p w14:paraId="611B2820"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-66.0%</w:t>
            </w:r>
          </w:p>
        </w:tc>
      </w:tr>
      <w:tr w:rsidR="00011614" w:rsidRPr="00205AB2" w14:paraId="5C09C09E" w14:textId="77777777" w:rsidTr="00CB53BE">
        <w:tc>
          <w:tcPr>
            <w:tcW w:w="0" w:type="auto"/>
            <w:hideMark/>
          </w:tcPr>
          <w:p w14:paraId="36244EC2"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LOG_REP_duration</w:t>
            </w:r>
          </w:p>
        </w:tc>
        <w:tc>
          <w:tcPr>
            <w:tcW w:w="2530" w:type="dxa"/>
            <w:hideMark/>
          </w:tcPr>
          <w:p w14:paraId="29EE48C3"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Longer vs. Shorter</w:t>
            </w:r>
          </w:p>
        </w:tc>
        <w:tc>
          <w:tcPr>
            <w:tcW w:w="1530" w:type="dxa"/>
            <w:hideMark/>
          </w:tcPr>
          <w:p w14:paraId="356A23FA"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6.574</w:t>
            </w:r>
          </w:p>
        </w:tc>
        <w:tc>
          <w:tcPr>
            <w:tcW w:w="2451" w:type="dxa"/>
            <w:hideMark/>
          </w:tcPr>
          <w:p w14:paraId="43F2FE12"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+557.4%</w:t>
            </w:r>
          </w:p>
        </w:tc>
      </w:tr>
      <w:tr w:rsidR="00011614" w:rsidRPr="00205AB2" w14:paraId="613503FA" w14:textId="77777777" w:rsidTr="00CB53BE">
        <w:tc>
          <w:tcPr>
            <w:tcW w:w="0" w:type="auto"/>
            <w:hideMark/>
          </w:tcPr>
          <w:p w14:paraId="7D2F638F"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REP_education (College)</w:t>
            </w:r>
          </w:p>
        </w:tc>
        <w:tc>
          <w:tcPr>
            <w:tcW w:w="2530" w:type="dxa"/>
            <w:hideMark/>
          </w:tcPr>
          <w:p w14:paraId="1E0B4FF3"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College vs. Unknown</w:t>
            </w:r>
          </w:p>
        </w:tc>
        <w:tc>
          <w:tcPr>
            <w:tcW w:w="1530" w:type="dxa"/>
            <w:hideMark/>
          </w:tcPr>
          <w:p w14:paraId="3306DF71"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1.244</w:t>
            </w:r>
          </w:p>
        </w:tc>
        <w:tc>
          <w:tcPr>
            <w:tcW w:w="2451" w:type="dxa"/>
            <w:hideMark/>
          </w:tcPr>
          <w:p w14:paraId="29B6B470"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+24.4%</w:t>
            </w:r>
          </w:p>
        </w:tc>
      </w:tr>
      <w:tr w:rsidR="00011614" w:rsidRPr="00205AB2" w14:paraId="656B413D" w14:textId="77777777" w:rsidTr="00CB53BE">
        <w:tc>
          <w:tcPr>
            <w:tcW w:w="0" w:type="auto"/>
            <w:hideMark/>
          </w:tcPr>
          <w:p w14:paraId="49E67F1D"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REP_education (School)</w:t>
            </w:r>
          </w:p>
        </w:tc>
        <w:tc>
          <w:tcPr>
            <w:tcW w:w="2530" w:type="dxa"/>
            <w:hideMark/>
          </w:tcPr>
          <w:p w14:paraId="2AA74797"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School vs. Unknown</w:t>
            </w:r>
          </w:p>
        </w:tc>
        <w:tc>
          <w:tcPr>
            <w:tcW w:w="1530" w:type="dxa"/>
            <w:hideMark/>
          </w:tcPr>
          <w:p w14:paraId="6E722D57"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0.876</w:t>
            </w:r>
          </w:p>
        </w:tc>
        <w:tc>
          <w:tcPr>
            <w:tcW w:w="2451" w:type="dxa"/>
            <w:hideMark/>
          </w:tcPr>
          <w:p w14:paraId="2D42595E"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-87.6%</w:t>
            </w:r>
          </w:p>
        </w:tc>
      </w:tr>
      <w:tr w:rsidR="00011614" w:rsidRPr="00205AB2" w14:paraId="05518DE9" w14:textId="77777777" w:rsidTr="00CB53BE">
        <w:tc>
          <w:tcPr>
            <w:tcW w:w="0" w:type="auto"/>
            <w:hideMark/>
          </w:tcPr>
          <w:p w14:paraId="5EB2B60C"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REP_job (Admin &amp; Tech)</w:t>
            </w:r>
          </w:p>
        </w:tc>
        <w:tc>
          <w:tcPr>
            <w:tcW w:w="2530" w:type="dxa"/>
            <w:hideMark/>
          </w:tcPr>
          <w:p w14:paraId="08FED1FD"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Admin &amp; Tech vs. Mgmt &amp; Prof</w:t>
            </w:r>
          </w:p>
        </w:tc>
        <w:tc>
          <w:tcPr>
            <w:tcW w:w="1530" w:type="dxa"/>
            <w:hideMark/>
          </w:tcPr>
          <w:p w14:paraId="32CA9268"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0.978</w:t>
            </w:r>
          </w:p>
        </w:tc>
        <w:tc>
          <w:tcPr>
            <w:tcW w:w="2451" w:type="dxa"/>
            <w:hideMark/>
          </w:tcPr>
          <w:p w14:paraId="205F5BCD"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-97.8%</w:t>
            </w:r>
          </w:p>
        </w:tc>
      </w:tr>
      <w:tr w:rsidR="00011614" w:rsidRPr="00205AB2" w14:paraId="714F5B4C" w14:textId="77777777" w:rsidTr="00CB53BE">
        <w:tc>
          <w:tcPr>
            <w:tcW w:w="0" w:type="auto"/>
            <w:hideMark/>
          </w:tcPr>
          <w:p w14:paraId="24BDCD3B"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REP_job (Low wages &amp; Others)</w:t>
            </w:r>
          </w:p>
        </w:tc>
        <w:tc>
          <w:tcPr>
            <w:tcW w:w="2530" w:type="dxa"/>
            <w:hideMark/>
          </w:tcPr>
          <w:p w14:paraId="20772302"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Low wages &amp; Others vs. Mgmt &amp; Prof</w:t>
            </w:r>
          </w:p>
        </w:tc>
        <w:tc>
          <w:tcPr>
            <w:tcW w:w="1530" w:type="dxa"/>
            <w:hideMark/>
          </w:tcPr>
          <w:p w14:paraId="1586BDA6"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1.351</w:t>
            </w:r>
          </w:p>
        </w:tc>
        <w:tc>
          <w:tcPr>
            <w:tcW w:w="2451" w:type="dxa"/>
            <w:hideMark/>
          </w:tcPr>
          <w:p w14:paraId="6D264C70"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+35.1%</w:t>
            </w:r>
          </w:p>
        </w:tc>
      </w:tr>
      <w:tr w:rsidR="00011614" w:rsidRPr="00205AB2" w14:paraId="5FB78B21" w14:textId="77777777" w:rsidTr="00CB53BE">
        <w:tc>
          <w:tcPr>
            <w:tcW w:w="0" w:type="auto"/>
            <w:hideMark/>
          </w:tcPr>
          <w:p w14:paraId="0C6E6122"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contact (cellular)</w:t>
            </w:r>
          </w:p>
        </w:tc>
        <w:tc>
          <w:tcPr>
            <w:tcW w:w="2530" w:type="dxa"/>
            <w:hideMark/>
          </w:tcPr>
          <w:p w14:paraId="019105D6"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Cellular vs. Unknown</w:t>
            </w:r>
          </w:p>
        </w:tc>
        <w:tc>
          <w:tcPr>
            <w:tcW w:w="1530" w:type="dxa"/>
            <w:hideMark/>
          </w:tcPr>
          <w:p w14:paraId="339983DD"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3.621</w:t>
            </w:r>
          </w:p>
        </w:tc>
        <w:tc>
          <w:tcPr>
            <w:tcW w:w="2451" w:type="dxa"/>
            <w:hideMark/>
          </w:tcPr>
          <w:p w14:paraId="236473B4"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+262.1%</w:t>
            </w:r>
          </w:p>
        </w:tc>
      </w:tr>
      <w:tr w:rsidR="00011614" w:rsidRPr="00205AB2" w14:paraId="63DE6FF3" w14:textId="77777777" w:rsidTr="00CB53BE">
        <w:tc>
          <w:tcPr>
            <w:tcW w:w="0" w:type="auto"/>
            <w:hideMark/>
          </w:tcPr>
          <w:p w14:paraId="1F61652B"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contact (telephone)</w:t>
            </w:r>
          </w:p>
        </w:tc>
        <w:tc>
          <w:tcPr>
            <w:tcW w:w="2530" w:type="dxa"/>
            <w:hideMark/>
          </w:tcPr>
          <w:p w14:paraId="7672DB44"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Telephone vs. Unknown</w:t>
            </w:r>
          </w:p>
        </w:tc>
        <w:tc>
          <w:tcPr>
            <w:tcW w:w="1530" w:type="dxa"/>
            <w:hideMark/>
          </w:tcPr>
          <w:p w14:paraId="2F52A5D5"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4.156</w:t>
            </w:r>
          </w:p>
        </w:tc>
        <w:tc>
          <w:tcPr>
            <w:tcW w:w="2451" w:type="dxa"/>
            <w:hideMark/>
          </w:tcPr>
          <w:p w14:paraId="10B0A609"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+315.6%</w:t>
            </w:r>
          </w:p>
        </w:tc>
      </w:tr>
      <w:tr w:rsidR="00011614" w:rsidRPr="00205AB2" w14:paraId="52B8325A" w14:textId="77777777" w:rsidTr="00CB53BE">
        <w:tc>
          <w:tcPr>
            <w:tcW w:w="0" w:type="auto"/>
            <w:hideMark/>
          </w:tcPr>
          <w:p w14:paraId="67799E75"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housing</w:t>
            </w:r>
          </w:p>
        </w:tc>
        <w:tc>
          <w:tcPr>
            <w:tcW w:w="2530" w:type="dxa"/>
            <w:hideMark/>
          </w:tcPr>
          <w:p w14:paraId="3FC0DEE6"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No vs. Yes</w:t>
            </w:r>
          </w:p>
        </w:tc>
        <w:tc>
          <w:tcPr>
            <w:tcW w:w="1530" w:type="dxa"/>
            <w:hideMark/>
          </w:tcPr>
          <w:p w14:paraId="6533E2B6"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2.325</w:t>
            </w:r>
          </w:p>
        </w:tc>
        <w:tc>
          <w:tcPr>
            <w:tcW w:w="2451" w:type="dxa"/>
            <w:hideMark/>
          </w:tcPr>
          <w:p w14:paraId="128D530F"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+132.5%</w:t>
            </w:r>
          </w:p>
        </w:tc>
      </w:tr>
      <w:tr w:rsidR="00011614" w:rsidRPr="00205AB2" w14:paraId="116B9EF5" w14:textId="77777777" w:rsidTr="00CB53BE">
        <w:tc>
          <w:tcPr>
            <w:tcW w:w="0" w:type="auto"/>
            <w:hideMark/>
          </w:tcPr>
          <w:p w14:paraId="7F70809B"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loan</w:t>
            </w:r>
          </w:p>
        </w:tc>
        <w:tc>
          <w:tcPr>
            <w:tcW w:w="2530" w:type="dxa"/>
            <w:hideMark/>
          </w:tcPr>
          <w:p w14:paraId="1A02B951"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No vs. Yes</w:t>
            </w:r>
          </w:p>
        </w:tc>
        <w:tc>
          <w:tcPr>
            <w:tcW w:w="1530" w:type="dxa"/>
            <w:hideMark/>
          </w:tcPr>
          <w:p w14:paraId="758C0767"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1.586</w:t>
            </w:r>
          </w:p>
        </w:tc>
        <w:tc>
          <w:tcPr>
            <w:tcW w:w="2451" w:type="dxa"/>
            <w:hideMark/>
          </w:tcPr>
          <w:p w14:paraId="1804F65A" w14:textId="77777777" w:rsidR="00011614" w:rsidRPr="00205AB2" w:rsidRDefault="00011614" w:rsidP="00A34D19">
            <w:pPr>
              <w:spacing w:after="160" w:line="360" w:lineRule="auto"/>
              <w:rPr>
                <w:rFonts w:ascii="Times New Roman" w:hAnsi="Times New Roman" w:cs="Times New Roman"/>
              </w:rPr>
            </w:pPr>
            <w:r w:rsidRPr="00205AB2">
              <w:rPr>
                <w:rFonts w:ascii="Times New Roman" w:hAnsi="Times New Roman" w:cs="Times New Roman"/>
              </w:rPr>
              <w:t>+58.6%</w:t>
            </w:r>
          </w:p>
        </w:tc>
      </w:tr>
    </w:tbl>
    <w:p w14:paraId="467AB57C" w14:textId="3A2B864D" w:rsidR="00011614" w:rsidRPr="00205AB2" w:rsidRDefault="00011614" w:rsidP="00A34D19">
      <w:pPr>
        <w:spacing w:line="360" w:lineRule="auto"/>
        <w:rPr>
          <w:rFonts w:ascii="Times New Roman" w:hAnsi="Times New Roman" w:cs="Times New Roman"/>
        </w:rPr>
      </w:pPr>
      <w:r w:rsidRPr="00205AB2">
        <w:rPr>
          <w:rFonts w:ascii="Times New Roman" w:hAnsi="Times New Roman" w:cs="Times New Roman"/>
          <w:b/>
          <w:bCs/>
        </w:rPr>
        <w:t>Note</w:t>
      </w:r>
      <w:r w:rsidRPr="00205AB2">
        <w:rPr>
          <w:rFonts w:ascii="Times New Roman" w:hAnsi="Times New Roman" w:cs="Times New Roman"/>
        </w:rPr>
        <w:t>: Odds ratios reflect the change in likelihood of subscribing to a term deposit. Values below 1 indicate a decreased likelihood (negative percentage), while values above 1 indicate an increased likelihood (positive percentage).</w:t>
      </w:r>
    </w:p>
    <w:p w14:paraId="6E5668B2" w14:textId="5A5F54BA" w:rsidR="007D7D98" w:rsidRPr="00205AB2" w:rsidRDefault="00011614" w:rsidP="00A34D19">
      <w:pPr>
        <w:pStyle w:val="Heading2"/>
        <w:spacing w:line="360" w:lineRule="auto"/>
        <w:rPr>
          <w:rFonts w:eastAsia="Times New Roman" w:cs="Times New Roman"/>
          <w:sz w:val="22"/>
          <w:szCs w:val="22"/>
          <w:lang w:eastAsia="en-IN"/>
        </w:rPr>
      </w:pPr>
      <w:bookmarkStart w:id="22" w:name="_Toc203210965"/>
      <w:r w:rsidRPr="00205AB2">
        <w:rPr>
          <w:rFonts w:eastAsia="Times New Roman" w:cs="Times New Roman"/>
          <w:sz w:val="22"/>
          <w:szCs w:val="22"/>
          <w:lang w:eastAsia="en-IN"/>
        </w:rPr>
        <w:t xml:space="preserve">Table 5: </w:t>
      </w:r>
      <w:r w:rsidR="007D7D98" w:rsidRPr="00205AB2">
        <w:rPr>
          <w:rFonts w:eastAsia="Times New Roman" w:cs="Times New Roman"/>
          <w:sz w:val="22"/>
          <w:szCs w:val="22"/>
          <w:lang w:eastAsia="en-IN"/>
        </w:rPr>
        <w:t>Neural Networks</w:t>
      </w:r>
      <w:bookmarkEnd w:id="22"/>
    </w:p>
    <w:tbl>
      <w:tblPr>
        <w:tblStyle w:val="TableGrid"/>
        <w:tblW w:w="7266" w:type="dxa"/>
        <w:jc w:val="center"/>
        <w:tblLook w:val="04A0" w:firstRow="1" w:lastRow="0" w:firstColumn="1" w:lastColumn="0" w:noHBand="0" w:noVBand="1"/>
      </w:tblPr>
      <w:tblGrid>
        <w:gridCol w:w="2623"/>
        <w:gridCol w:w="1328"/>
        <w:gridCol w:w="1739"/>
        <w:gridCol w:w="1576"/>
      </w:tblGrid>
      <w:tr w:rsidR="007D7D98" w:rsidRPr="00205AB2" w14:paraId="3D08186B" w14:textId="77777777" w:rsidTr="00CB53BE">
        <w:trPr>
          <w:trHeight w:val="380"/>
          <w:jc w:val="center"/>
        </w:trPr>
        <w:tc>
          <w:tcPr>
            <w:tcW w:w="0" w:type="auto"/>
            <w:hideMark/>
          </w:tcPr>
          <w:p w14:paraId="03FB65E2" w14:textId="77777777" w:rsidR="007D7D98" w:rsidRPr="00205AB2" w:rsidRDefault="007D7D98" w:rsidP="00A34D19">
            <w:pPr>
              <w:spacing w:before="100" w:beforeAutospacing="1" w:after="100" w:afterAutospacing="1" w:line="360" w:lineRule="auto"/>
              <w:jc w:val="center"/>
              <w:rPr>
                <w:rFonts w:ascii="Times New Roman" w:eastAsia="Times New Roman" w:hAnsi="Times New Roman" w:cs="Times New Roman"/>
                <w:b/>
                <w:bCs/>
                <w:kern w:val="0"/>
                <w:lang w:eastAsia="en-IN"/>
                <w14:ligatures w14:val="none"/>
              </w:rPr>
            </w:pPr>
            <w:r w:rsidRPr="00205AB2">
              <w:rPr>
                <w:rFonts w:ascii="Times New Roman" w:eastAsia="Times New Roman" w:hAnsi="Times New Roman" w:cs="Times New Roman"/>
                <w:b/>
                <w:bCs/>
                <w:kern w:val="0"/>
                <w:lang w:eastAsia="en-IN"/>
                <w14:ligatures w14:val="none"/>
              </w:rPr>
              <w:t>Model</w:t>
            </w:r>
          </w:p>
        </w:tc>
        <w:tc>
          <w:tcPr>
            <w:tcW w:w="0" w:type="auto"/>
            <w:hideMark/>
          </w:tcPr>
          <w:p w14:paraId="5E805442" w14:textId="77777777" w:rsidR="007D7D98" w:rsidRPr="00205AB2" w:rsidRDefault="007D7D98" w:rsidP="00A34D19">
            <w:pPr>
              <w:spacing w:before="100" w:beforeAutospacing="1" w:after="100" w:afterAutospacing="1" w:line="360" w:lineRule="auto"/>
              <w:jc w:val="center"/>
              <w:rPr>
                <w:rFonts w:ascii="Times New Roman" w:eastAsia="Times New Roman" w:hAnsi="Times New Roman" w:cs="Times New Roman"/>
                <w:b/>
                <w:bCs/>
                <w:kern w:val="0"/>
                <w:lang w:eastAsia="en-IN"/>
                <w14:ligatures w14:val="none"/>
              </w:rPr>
            </w:pPr>
            <w:r w:rsidRPr="00205AB2">
              <w:rPr>
                <w:rFonts w:ascii="Times New Roman" w:eastAsia="Times New Roman" w:hAnsi="Times New Roman" w:cs="Times New Roman"/>
                <w:b/>
                <w:bCs/>
                <w:kern w:val="0"/>
                <w:lang w:eastAsia="en-IN"/>
                <w14:ligatures w14:val="none"/>
              </w:rPr>
              <w:t>Iteration</w:t>
            </w:r>
          </w:p>
        </w:tc>
        <w:tc>
          <w:tcPr>
            <w:tcW w:w="0" w:type="auto"/>
            <w:hideMark/>
          </w:tcPr>
          <w:p w14:paraId="7C2D5AEA" w14:textId="77777777" w:rsidR="007D7D98" w:rsidRPr="00205AB2" w:rsidRDefault="007D7D98" w:rsidP="00A34D19">
            <w:pPr>
              <w:spacing w:before="100" w:beforeAutospacing="1" w:after="100" w:afterAutospacing="1" w:line="360" w:lineRule="auto"/>
              <w:jc w:val="center"/>
              <w:rPr>
                <w:rFonts w:ascii="Times New Roman" w:eastAsia="Times New Roman" w:hAnsi="Times New Roman" w:cs="Times New Roman"/>
                <w:b/>
                <w:bCs/>
                <w:kern w:val="0"/>
                <w:lang w:eastAsia="en-IN"/>
                <w14:ligatures w14:val="none"/>
              </w:rPr>
            </w:pPr>
            <w:r w:rsidRPr="00205AB2">
              <w:rPr>
                <w:rFonts w:ascii="Times New Roman" w:eastAsia="Times New Roman" w:hAnsi="Times New Roman" w:cs="Times New Roman"/>
                <w:b/>
                <w:bCs/>
                <w:kern w:val="0"/>
                <w:lang w:eastAsia="en-IN"/>
                <w14:ligatures w14:val="none"/>
              </w:rPr>
              <w:t>ASE Value</w:t>
            </w:r>
          </w:p>
        </w:tc>
        <w:tc>
          <w:tcPr>
            <w:tcW w:w="0" w:type="auto"/>
            <w:hideMark/>
          </w:tcPr>
          <w:p w14:paraId="7305B545" w14:textId="77777777" w:rsidR="007D7D98" w:rsidRPr="00205AB2" w:rsidRDefault="007D7D98" w:rsidP="00A34D19">
            <w:pPr>
              <w:spacing w:before="100" w:beforeAutospacing="1" w:after="100" w:afterAutospacing="1" w:line="360" w:lineRule="auto"/>
              <w:jc w:val="center"/>
              <w:rPr>
                <w:rFonts w:ascii="Times New Roman" w:eastAsia="Times New Roman" w:hAnsi="Times New Roman" w:cs="Times New Roman"/>
                <w:b/>
                <w:bCs/>
                <w:kern w:val="0"/>
                <w:lang w:eastAsia="en-IN"/>
                <w14:ligatures w14:val="none"/>
              </w:rPr>
            </w:pPr>
            <w:r w:rsidRPr="00205AB2">
              <w:rPr>
                <w:rFonts w:ascii="Times New Roman" w:eastAsia="Times New Roman" w:hAnsi="Times New Roman" w:cs="Times New Roman"/>
                <w:b/>
                <w:bCs/>
                <w:kern w:val="0"/>
                <w:lang w:eastAsia="en-IN"/>
                <w14:ligatures w14:val="none"/>
              </w:rPr>
              <w:t>Converged</w:t>
            </w:r>
          </w:p>
        </w:tc>
      </w:tr>
      <w:tr w:rsidR="007D7D98" w:rsidRPr="00205AB2" w14:paraId="6B007610" w14:textId="77777777" w:rsidTr="00CB53BE">
        <w:trPr>
          <w:trHeight w:val="397"/>
          <w:jc w:val="center"/>
        </w:trPr>
        <w:tc>
          <w:tcPr>
            <w:tcW w:w="0" w:type="auto"/>
            <w:hideMark/>
          </w:tcPr>
          <w:p w14:paraId="7A9DA08D"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Cap and Floor</w:t>
            </w:r>
          </w:p>
        </w:tc>
        <w:tc>
          <w:tcPr>
            <w:tcW w:w="0" w:type="auto"/>
            <w:hideMark/>
          </w:tcPr>
          <w:p w14:paraId="0C253FB5"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86</w:t>
            </w:r>
          </w:p>
        </w:tc>
        <w:tc>
          <w:tcPr>
            <w:tcW w:w="0" w:type="auto"/>
            <w:hideMark/>
          </w:tcPr>
          <w:p w14:paraId="0C09A73F"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0.064776953</w:t>
            </w:r>
          </w:p>
        </w:tc>
        <w:tc>
          <w:tcPr>
            <w:tcW w:w="0" w:type="auto"/>
            <w:hideMark/>
          </w:tcPr>
          <w:p w14:paraId="6961E0F8"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104</w:t>
            </w:r>
          </w:p>
        </w:tc>
      </w:tr>
      <w:tr w:rsidR="007D7D98" w:rsidRPr="00205AB2" w14:paraId="42393CB3" w14:textId="77777777" w:rsidTr="00CB53BE">
        <w:trPr>
          <w:trHeight w:val="380"/>
          <w:jc w:val="center"/>
        </w:trPr>
        <w:tc>
          <w:tcPr>
            <w:tcW w:w="0" w:type="auto"/>
            <w:hideMark/>
          </w:tcPr>
          <w:p w14:paraId="0BBE3A34"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Partition</w:t>
            </w:r>
          </w:p>
        </w:tc>
        <w:tc>
          <w:tcPr>
            <w:tcW w:w="0" w:type="auto"/>
            <w:hideMark/>
          </w:tcPr>
          <w:p w14:paraId="1BCB9012"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160</w:t>
            </w:r>
          </w:p>
        </w:tc>
        <w:tc>
          <w:tcPr>
            <w:tcW w:w="0" w:type="auto"/>
            <w:hideMark/>
          </w:tcPr>
          <w:p w14:paraId="6B62B856"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0.065488481</w:t>
            </w:r>
          </w:p>
        </w:tc>
        <w:tc>
          <w:tcPr>
            <w:tcW w:w="0" w:type="auto"/>
            <w:hideMark/>
          </w:tcPr>
          <w:p w14:paraId="4546A51E"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184</w:t>
            </w:r>
          </w:p>
        </w:tc>
      </w:tr>
      <w:tr w:rsidR="007D7D98" w:rsidRPr="00205AB2" w14:paraId="24808B42" w14:textId="77777777" w:rsidTr="00CB53BE">
        <w:trPr>
          <w:trHeight w:val="380"/>
          <w:jc w:val="center"/>
        </w:trPr>
        <w:tc>
          <w:tcPr>
            <w:tcW w:w="0" w:type="auto"/>
            <w:hideMark/>
          </w:tcPr>
          <w:p w14:paraId="28DA7FD6"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Transform</w:t>
            </w:r>
          </w:p>
        </w:tc>
        <w:tc>
          <w:tcPr>
            <w:tcW w:w="0" w:type="auto"/>
            <w:hideMark/>
          </w:tcPr>
          <w:p w14:paraId="6167024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33</w:t>
            </w:r>
          </w:p>
        </w:tc>
        <w:tc>
          <w:tcPr>
            <w:tcW w:w="0" w:type="auto"/>
            <w:hideMark/>
          </w:tcPr>
          <w:p w14:paraId="47CFD103"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0.065928802</w:t>
            </w:r>
          </w:p>
        </w:tc>
        <w:tc>
          <w:tcPr>
            <w:tcW w:w="0" w:type="auto"/>
            <w:hideMark/>
          </w:tcPr>
          <w:p w14:paraId="0A922ACC"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70</w:t>
            </w:r>
          </w:p>
        </w:tc>
      </w:tr>
      <w:tr w:rsidR="007D7D98" w:rsidRPr="00205AB2" w14:paraId="01FF4513" w14:textId="77777777" w:rsidTr="00CB53BE">
        <w:trPr>
          <w:trHeight w:val="380"/>
          <w:jc w:val="center"/>
        </w:trPr>
        <w:tc>
          <w:tcPr>
            <w:tcW w:w="0" w:type="auto"/>
            <w:hideMark/>
          </w:tcPr>
          <w:p w14:paraId="726B30D3"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4H</w:t>
            </w:r>
          </w:p>
        </w:tc>
        <w:tc>
          <w:tcPr>
            <w:tcW w:w="0" w:type="auto"/>
            <w:hideMark/>
          </w:tcPr>
          <w:p w14:paraId="153D044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32</w:t>
            </w:r>
          </w:p>
        </w:tc>
        <w:tc>
          <w:tcPr>
            <w:tcW w:w="0" w:type="auto"/>
            <w:hideMark/>
          </w:tcPr>
          <w:p w14:paraId="60DA6B9D"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0.067886562</w:t>
            </w:r>
          </w:p>
        </w:tc>
        <w:tc>
          <w:tcPr>
            <w:tcW w:w="0" w:type="auto"/>
            <w:hideMark/>
          </w:tcPr>
          <w:p w14:paraId="365F52F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56</w:t>
            </w:r>
          </w:p>
        </w:tc>
      </w:tr>
      <w:tr w:rsidR="007D7D98" w:rsidRPr="00205AB2" w14:paraId="6682A8F0" w14:textId="77777777" w:rsidTr="00CB53BE">
        <w:trPr>
          <w:trHeight w:val="397"/>
          <w:jc w:val="center"/>
        </w:trPr>
        <w:tc>
          <w:tcPr>
            <w:tcW w:w="0" w:type="auto"/>
            <w:hideMark/>
          </w:tcPr>
          <w:p w14:paraId="39098DDE"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5H</w:t>
            </w:r>
          </w:p>
        </w:tc>
        <w:tc>
          <w:tcPr>
            <w:tcW w:w="0" w:type="auto"/>
            <w:hideMark/>
          </w:tcPr>
          <w:p w14:paraId="3E945EAF"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99</w:t>
            </w:r>
          </w:p>
        </w:tc>
        <w:tc>
          <w:tcPr>
            <w:tcW w:w="0" w:type="auto"/>
            <w:hideMark/>
          </w:tcPr>
          <w:p w14:paraId="5D0132A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0.06807946</w:t>
            </w:r>
          </w:p>
        </w:tc>
        <w:tc>
          <w:tcPr>
            <w:tcW w:w="0" w:type="auto"/>
            <w:hideMark/>
          </w:tcPr>
          <w:p w14:paraId="1201B4D2"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114</w:t>
            </w:r>
          </w:p>
        </w:tc>
      </w:tr>
      <w:tr w:rsidR="007D7D98" w:rsidRPr="00205AB2" w14:paraId="273ECE06" w14:textId="77777777" w:rsidTr="00CB53BE">
        <w:trPr>
          <w:trHeight w:val="380"/>
          <w:jc w:val="center"/>
        </w:trPr>
        <w:tc>
          <w:tcPr>
            <w:tcW w:w="0" w:type="auto"/>
            <w:hideMark/>
          </w:tcPr>
          <w:p w14:paraId="3D97F86C"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Recode</w:t>
            </w:r>
          </w:p>
        </w:tc>
        <w:tc>
          <w:tcPr>
            <w:tcW w:w="0" w:type="auto"/>
            <w:hideMark/>
          </w:tcPr>
          <w:p w14:paraId="0A221D08"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59</w:t>
            </w:r>
          </w:p>
        </w:tc>
        <w:tc>
          <w:tcPr>
            <w:tcW w:w="0" w:type="auto"/>
            <w:hideMark/>
          </w:tcPr>
          <w:p w14:paraId="59C06E8E"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0.068113586</w:t>
            </w:r>
          </w:p>
        </w:tc>
        <w:tc>
          <w:tcPr>
            <w:tcW w:w="0" w:type="auto"/>
            <w:hideMark/>
          </w:tcPr>
          <w:p w14:paraId="465E35B2"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73</w:t>
            </w:r>
          </w:p>
        </w:tc>
      </w:tr>
      <w:tr w:rsidR="007D7D98" w:rsidRPr="00205AB2" w14:paraId="426C204A" w14:textId="77777777" w:rsidTr="00CB53BE">
        <w:trPr>
          <w:trHeight w:val="380"/>
          <w:jc w:val="center"/>
        </w:trPr>
        <w:tc>
          <w:tcPr>
            <w:tcW w:w="0" w:type="auto"/>
            <w:hideMark/>
          </w:tcPr>
          <w:p w14:paraId="2F728649"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7H</w:t>
            </w:r>
          </w:p>
        </w:tc>
        <w:tc>
          <w:tcPr>
            <w:tcW w:w="0" w:type="auto"/>
            <w:hideMark/>
          </w:tcPr>
          <w:p w14:paraId="57966AA5"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50</w:t>
            </w:r>
          </w:p>
        </w:tc>
        <w:tc>
          <w:tcPr>
            <w:tcW w:w="0" w:type="auto"/>
            <w:hideMark/>
          </w:tcPr>
          <w:p w14:paraId="40862AC3"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0.068269747</w:t>
            </w:r>
          </w:p>
        </w:tc>
        <w:tc>
          <w:tcPr>
            <w:tcW w:w="0" w:type="auto"/>
            <w:hideMark/>
          </w:tcPr>
          <w:p w14:paraId="7623471D"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132</w:t>
            </w:r>
          </w:p>
        </w:tc>
      </w:tr>
      <w:tr w:rsidR="007D7D98" w:rsidRPr="00205AB2" w14:paraId="116EA8A7" w14:textId="77777777" w:rsidTr="00CB53BE">
        <w:trPr>
          <w:trHeight w:val="380"/>
          <w:jc w:val="center"/>
        </w:trPr>
        <w:tc>
          <w:tcPr>
            <w:tcW w:w="0" w:type="auto"/>
            <w:hideMark/>
          </w:tcPr>
          <w:p w14:paraId="491FA15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3H</w:t>
            </w:r>
          </w:p>
        </w:tc>
        <w:tc>
          <w:tcPr>
            <w:tcW w:w="0" w:type="auto"/>
            <w:hideMark/>
          </w:tcPr>
          <w:p w14:paraId="5D7DFE2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80</w:t>
            </w:r>
          </w:p>
        </w:tc>
        <w:tc>
          <w:tcPr>
            <w:tcW w:w="0" w:type="auto"/>
            <w:hideMark/>
          </w:tcPr>
          <w:p w14:paraId="458C96DB"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0.068372297</w:t>
            </w:r>
          </w:p>
        </w:tc>
        <w:tc>
          <w:tcPr>
            <w:tcW w:w="0" w:type="auto"/>
            <w:hideMark/>
          </w:tcPr>
          <w:p w14:paraId="3D84243A"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84</w:t>
            </w:r>
          </w:p>
        </w:tc>
      </w:tr>
      <w:tr w:rsidR="007D7D98" w:rsidRPr="00205AB2" w14:paraId="2CC4288D" w14:textId="77777777" w:rsidTr="00CB53BE">
        <w:trPr>
          <w:trHeight w:val="397"/>
          <w:jc w:val="center"/>
        </w:trPr>
        <w:tc>
          <w:tcPr>
            <w:tcW w:w="0" w:type="auto"/>
            <w:hideMark/>
          </w:tcPr>
          <w:p w14:paraId="5D48D181"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9H</w:t>
            </w:r>
          </w:p>
        </w:tc>
        <w:tc>
          <w:tcPr>
            <w:tcW w:w="0" w:type="auto"/>
            <w:hideMark/>
          </w:tcPr>
          <w:p w14:paraId="4D9A1C9A"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47</w:t>
            </w:r>
          </w:p>
        </w:tc>
        <w:tc>
          <w:tcPr>
            <w:tcW w:w="0" w:type="auto"/>
            <w:hideMark/>
          </w:tcPr>
          <w:p w14:paraId="2C481883"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0.068396078</w:t>
            </w:r>
          </w:p>
        </w:tc>
        <w:tc>
          <w:tcPr>
            <w:tcW w:w="0" w:type="auto"/>
            <w:hideMark/>
          </w:tcPr>
          <w:p w14:paraId="64E127E3"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189</w:t>
            </w:r>
          </w:p>
        </w:tc>
      </w:tr>
      <w:tr w:rsidR="007D7D98" w:rsidRPr="00205AB2" w14:paraId="31D1A9FC" w14:textId="77777777" w:rsidTr="00CB53BE">
        <w:trPr>
          <w:trHeight w:val="380"/>
          <w:jc w:val="center"/>
        </w:trPr>
        <w:tc>
          <w:tcPr>
            <w:tcW w:w="0" w:type="auto"/>
            <w:hideMark/>
          </w:tcPr>
          <w:p w14:paraId="7C547113"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6H</w:t>
            </w:r>
          </w:p>
        </w:tc>
        <w:tc>
          <w:tcPr>
            <w:tcW w:w="0" w:type="auto"/>
            <w:hideMark/>
          </w:tcPr>
          <w:p w14:paraId="4E82ED86"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83</w:t>
            </w:r>
          </w:p>
        </w:tc>
        <w:tc>
          <w:tcPr>
            <w:tcW w:w="0" w:type="auto"/>
            <w:hideMark/>
          </w:tcPr>
          <w:p w14:paraId="0FDEFED5"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0.068511231</w:t>
            </w:r>
          </w:p>
        </w:tc>
        <w:tc>
          <w:tcPr>
            <w:tcW w:w="0" w:type="auto"/>
            <w:hideMark/>
          </w:tcPr>
          <w:p w14:paraId="78E2D9FD"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110</w:t>
            </w:r>
          </w:p>
        </w:tc>
      </w:tr>
      <w:tr w:rsidR="007D7D98" w:rsidRPr="00205AB2" w14:paraId="0D97327B" w14:textId="77777777" w:rsidTr="00CB53BE">
        <w:trPr>
          <w:trHeight w:val="380"/>
          <w:jc w:val="center"/>
        </w:trPr>
        <w:tc>
          <w:tcPr>
            <w:tcW w:w="0" w:type="auto"/>
            <w:hideMark/>
          </w:tcPr>
          <w:p w14:paraId="5372F1C0"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NN Forward Reg 8H</w:t>
            </w:r>
          </w:p>
        </w:tc>
        <w:tc>
          <w:tcPr>
            <w:tcW w:w="0" w:type="auto"/>
            <w:hideMark/>
          </w:tcPr>
          <w:p w14:paraId="7BB13E58"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81</w:t>
            </w:r>
          </w:p>
        </w:tc>
        <w:tc>
          <w:tcPr>
            <w:tcW w:w="0" w:type="auto"/>
            <w:hideMark/>
          </w:tcPr>
          <w:p w14:paraId="59B1AFE0"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0.068796695</w:t>
            </w:r>
          </w:p>
        </w:tc>
        <w:tc>
          <w:tcPr>
            <w:tcW w:w="0" w:type="auto"/>
            <w:hideMark/>
          </w:tcPr>
          <w:p w14:paraId="10B51299" w14:textId="77777777" w:rsidR="007D7D98" w:rsidRPr="00205AB2" w:rsidRDefault="007D7D98" w:rsidP="00A34D19">
            <w:pPr>
              <w:spacing w:before="100" w:beforeAutospacing="1" w:after="100" w:afterAutospacing="1" w:line="360" w:lineRule="auto"/>
              <w:rPr>
                <w:rFonts w:ascii="Times New Roman" w:eastAsia="Times New Roman" w:hAnsi="Times New Roman" w:cs="Times New Roman"/>
                <w:kern w:val="0"/>
                <w:lang w:eastAsia="en-IN"/>
                <w14:ligatures w14:val="none"/>
              </w:rPr>
            </w:pPr>
            <w:r w:rsidRPr="00205AB2">
              <w:rPr>
                <w:rFonts w:ascii="Times New Roman" w:eastAsia="Times New Roman" w:hAnsi="Times New Roman" w:cs="Times New Roman"/>
                <w:kern w:val="0"/>
                <w:lang w:eastAsia="en-IN"/>
                <w14:ligatures w14:val="none"/>
              </w:rPr>
              <w:t>128</w:t>
            </w:r>
          </w:p>
        </w:tc>
      </w:tr>
    </w:tbl>
    <w:p w14:paraId="14EA7692" w14:textId="77777777" w:rsidR="008537F6" w:rsidRPr="00205AB2" w:rsidRDefault="008537F6" w:rsidP="008537F6">
      <w:pPr>
        <w:pStyle w:val="Heading2"/>
        <w:spacing w:line="360" w:lineRule="auto"/>
        <w:rPr>
          <w:rFonts w:cs="Times New Roman"/>
          <w:bCs/>
          <w:sz w:val="22"/>
          <w:szCs w:val="22"/>
        </w:rPr>
      </w:pPr>
      <w:bookmarkStart w:id="23" w:name="_Toc203210966"/>
      <w:r w:rsidRPr="00205AB2">
        <w:rPr>
          <w:rFonts w:cs="Times New Roman"/>
          <w:bCs/>
          <w:sz w:val="22"/>
          <w:szCs w:val="22"/>
        </w:rPr>
        <w:lastRenderedPageBreak/>
        <w:t>Figure 1: Feature importance in Random Forest</w:t>
      </w:r>
      <w:bookmarkEnd w:id="23"/>
    </w:p>
    <w:p w14:paraId="01D36F12" w14:textId="77777777" w:rsidR="008537F6" w:rsidRPr="00205AB2" w:rsidRDefault="008537F6" w:rsidP="008537F6">
      <w:pPr>
        <w:spacing w:line="360" w:lineRule="auto"/>
        <w:jc w:val="center"/>
        <w:rPr>
          <w:rFonts w:ascii="Times New Roman" w:hAnsi="Times New Roman" w:cs="Times New Roman"/>
          <w:b/>
          <w:bCs/>
        </w:rPr>
      </w:pPr>
      <w:r w:rsidRPr="00205AB2">
        <w:rPr>
          <w:rFonts w:ascii="Times New Roman" w:hAnsi="Times New Roman" w:cs="Times New Roman"/>
          <w:b/>
          <w:bCs/>
        </w:rPr>
        <w:drawing>
          <wp:inline distT="0" distB="0" distL="0" distR="0" wp14:anchorId="2758C993" wp14:editId="1439E38D">
            <wp:extent cx="5408655" cy="3223260"/>
            <wp:effectExtent l="0" t="0" r="1905" b="0"/>
            <wp:docPr id="878822416" name="Picture 4"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22416" name="Picture 4" descr="A graph with blue ba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22966" cy="3231789"/>
                    </a:xfrm>
                    <a:prstGeom prst="rect">
                      <a:avLst/>
                    </a:prstGeom>
                  </pic:spPr>
                </pic:pic>
              </a:graphicData>
            </a:graphic>
          </wp:inline>
        </w:drawing>
      </w:r>
    </w:p>
    <w:p w14:paraId="2C6E4CB5" w14:textId="28C364C8" w:rsidR="006241F7" w:rsidRPr="00205AB2" w:rsidRDefault="008537F6" w:rsidP="00D45BFD">
      <w:pPr>
        <w:pStyle w:val="Heading2"/>
        <w:spacing w:line="360" w:lineRule="auto"/>
        <w:rPr>
          <w:rFonts w:cs="Times New Roman"/>
          <w:sz w:val="22"/>
          <w:szCs w:val="22"/>
        </w:rPr>
      </w:pPr>
      <w:bookmarkStart w:id="24" w:name="_Toc203210967"/>
      <w:r w:rsidRPr="00205AB2">
        <w:rPr>
          <w:rFonts w:cs="Times New Roman"/>
          <w:bCs/>
          <w:sz w:val="22"/>
          <w:szCs w:val="22"/>
        </w:rPr>
        <w:t xml:space="preserve">Figure </w:t>
      </w:r>
      <w:r w:rsidRPr="00205AB2">
        <w:rPr>
          <w:rFonts w:cs="Times New Roman"/>
          <w:bCs/>
          <w:sz w:val="22"/>
          <w:szCs w:val="22"/>
        </w:rPr>
        <w:t xml:space="preserve">2: </w:t>
      </w:r>
      <w:r w:rsidR="00D45BFD" w:rsidRPr="00205AB2">
        <w:rPr>
          <w:rFonts w:cs="Times New Roman"/>
          <w:sz w:val="22"/>
          <w:szCs w:val="22"/>
        </w:rPr>
        <w:t>Heatmap including dropped variables</w:t>
      </w:r>
      <w:bookmarkEnd w:id="24"/>
    </w:p>
    <w:p w14:paraId="35EE0188" w14:textId="114F9004" w:rsidR="006241F7" w:rsidRPr="00205AB2" w:rsidRDefault="006241F7" w:rsidP="00D45BFD">
      <w:pPr>
        <w:spacing w:line="360" w:lineRule="auto"/>
        <w:jc w:val="center"/>
        <w:rPr>
          <w:rFonts w:ascii="Times New Roman" w:hAnsi="Times New Roman" w:cs="Times New Roman"/>
        </w:rPr>
      </w:pPr>
      <w:r w:rsidRPr="00205AB2">
        <w:rPr>
          <w:rFonts w:ascii="Times New Roman" w:hAnsi="Times New Roman" w:cs="Times New Roman"/>
        </w:rPr>
        <w:drawing>
          <wp:inline distT="0" distB="0" distL="0" distR="0" wp14:anchorId="7E6DFD1F" wp14:editId="172DFFA0">
            <wp:extent cx="4826645" cy="4257675"/>
            <wp:effectExtent l="0" t="0" r="0" b="0"/>
            <wp:docPr id="591682763" name="Picture 2" descr="A blue and 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82763" name="Picture 2" descr="A blue and red squa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3978" cy="4272965"/>
                    </a:xfrm>
                    <a:prstGeom prst="rect">
                      <a:avLst/>
                    </a:prstGeom>
                    <a:noFill/>
                    <a:ln>
                      <a:noFill/>
                    </a:ln>
                  </pic:spPr>
                </pic:pic>
              </a:graphicData>
            </a:graphic>
          </wp:inline>
        </w:drawing>
      </w:r>
    </w:p>
    <w:sectPr w:rsidR="006241F7" w:rsidRPr="00205AB2" w:rsidSect="000F2F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59BD"/>
    <w:multiLevelType w:val="multilevel"/>
    <w:tmpl w:val="FDEE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655A3"/>
    <w:multiLevelType w:val="multilevel"/>
    <w:tmpl w:val="31F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125C5"/>
    <w:multiLevelType w:val="multilevel"/>
    <w:tmpl w:val="6B2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379A3"/>
    <w:multiLevelType w:val="multilevel"/>
    <w:tmpl w:val="902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130DC"/>
    <w:multiLevelType w:val="multilevel"/>
    <w:tmpl w:val="FDF06F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F2347"/>
    <w:multiLevelType w:val="multilevel"/>
    <w:tmpl w:val="250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97891"/>
    <w:multiLevelType w:val="hybridMultilevel"/>
    <w:tmpl w:val="67BE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B2105"/>
    <w:multiLevelType w:val="multilevel"/>
    <w:tmpl w:val="075E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10E3E"/>
    <w:multiLevelType w:val="hybridMultilevel"/>
    <w:tmpl w:val="357C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A4FED"/>
    <w:multiLevelType w:val="multilevel"/>
    <w:tmpl w:val="EDD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B628B"/>
    <w:multiLevelType w:val="multilevel"/>
    <w:tmpl w:val="6C488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A50AF"/>
    <w:multiLevelType w:val="multilevel"/>
    <w:tmpl w:val="13F0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D2E1A"/>
    <w:multiLevelType w:val="hybridMultilevel"/>
    <w:tmpl w:val="CF78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03A95"/>
    <w:multiLevelType w:val="multilevel"/>
    <w:tmpl w:val="38D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F44BC"/>
    <w:multiLevelType w:val="multilevel"/>
    <w:tmpl w:val="33C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374CF"/>
    <w:multiLevelType w:val="multilevel"/>
    <w:tmpl w:val="DDE8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E0469"/>
    <w:multiLevelType w:val="multilevel"/>
    <w:tmpl w:val="AB7E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220DD4"/>
    <w:multiLevelType w:val="multilevel"/>
    <w:tmpl w:val="56F6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206917">
    <w:abstractNumId w:val="16"/>
  </w:num>
  <w:num w:numId="2" w16cid:durableId="40252778">
    <w:abstractNumId w:val="15"/>
  </w:num>
  <w:num w:numId="3" w16cid:durableId="664019826">
    <w:abstractNumId w:val="17"/>
  </w:num>
  <w:num w:numId="4" w16cid:durableId="475880249">
    <w:abstractNumId w:val="3"/>
  </w:num>
  <w:num w:numId="5" w16cid:durableId="1979800392">
    <w:abstractNumId w:val="5"/>
  </w:num>
  <w:num w:numId="6" w16cid:durableId="477961956">
    <w:abstractNumId w:val="14"/>
  </w:num>
  <w:num w:numId="7" w16cid:durableId="903298406">
    <w:abstractNumId w:val="10"/>
  </w:num>
  <w:num w:numId="8" w16cid:durableId="696202044">
    <w:abstractNumId w:val="7"/>
  </w:num>
  <w:num w:numId="9" w16cid:durableId="1398238725">
    <w:abstractNumId w:val="9"/>
  </w:num>
  <w:num w:numId="10" w16cid:durableId="887644920">
    <w:abstractNumId w:val="0"/>
  </w:num>
  <w:num w:numId="11" w16cid:durableId="370420802">
    <w:abstractNumId w:val="1"/>
  </w:num>
  <w:num w:numId="12" w16cid:durableId="80301525">
    <w:abstractNumId w:val="2"/>
  </w:num>
  <w:num w:numId="13" w16cid:durableId="1248879884">
    <w:abstractNumId w:val="4"/>
  </w:num>
  <w:num w:numId="14" w16cid:durableId="475726559">
    <w:abstractNumId w:val="13"/>
  </w:num>
  <w:num w:numId="15" w16cid:durableId="1662007295">
    <w:abstractNumId w:val="11"/>
  </w:num>
  <w:num w:numId="16" w16cid:durableId="885261446">
    <w:abstractNumId w:val="6"/>
  </w:num>
  <w:num w:numId="17" w16cid:durableId="1418018617">
    <w:abstractNumId w:val="8"/>
  </w:num>
  <w:num w:numId="18" w16cid:durableId="644505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72"/>
    <w:rsid w:val="00011614"/>
    <w:rsid w:val="000F2FDD"/>
    <w:rsid w:val="000F7D75"/>
    <w:rsid w:val="001E75E9"/>
    <w:rsid w:val="001F3E60"/>
    <w:rsid w:val="00205AB2"/>
    <w:rsid w:val="00220327"/>
    <w:rsid w:val="00251680"/>
    <w:rsid w:val="00295DF2"/>
    <w:rsid w:val="002A1632"/>
    <w:rsid w:val="0036019A"/>
    <w:rsid w:val="003B3DF5"/>
    <w:rsid w:val="00420933"/>
    <w:rsid w:val="004945FE"/>
    <w:rsid w:val="004C311F"/>
    <w:rsid w:val="00502790"/>
    <w:rsid w:val="00540AF9"/>
    <w:rsid w:val="006241F7"/>
    <w:rsid w:val="00654D53"/>
    <w:rsid w:val="007158FD"/>
    <w:rsid w:val="007D4BCD"/>
    <w:rsid w:val="007D7D98"/>
    <w:rsid w:val="007E5F32"/>
    <w:rsid w:val="007F7AC6"/>
    <w:rsid w:val="00805523"/>
    <w:rsid w:val="00852DEA"/>
    <w:rsid w:val="008537F6"/>
    <w:rsid w:val="00890DF2"/>
    <w:rsid w:val="008E3D50"/>
    <w:rsid w:val="009178FA"/>
    <w:rsid w:val="00976572"/>
    <w:rsid w:val="00981488"/>
    <w:rsid w:val="009A3CEF"/>
    <w:rsid w:val="00A10DF2"/>
    <w:rsid w:val="00A34D19"/>
    <w:rsid w:val="00AD04C3"/>
    <w:rsid w:val="00B10E3F"/>
    <w:rsid w:val="00B331D3"/>
    <w:rsid w:val="00B61628"/>
    <w:rsid w:val="00B75C4B"/>
    <w:rsid w:val="00BB1AB1"/>
    <w:rsid w:val="00BF449A"/>
    <w:rsid w:val="00BF5219"/>
    <w:rsid w:val="00C656E4"/>
    <w:rsid w:val="00C86D4B"/>
    <w:rsid w:val="00CB53BE"/>
    <w:rsid w:val="00CB654E"/>
    <w:rsid w:val="00CC2119"/>
    <w:rsid w:val="00CE05B0"/>
    <w:rsid w:val="00D3668D"/>
    <w:rsid w:val="00D45BFD"/>
    <w:rsid w:val="00DE4204"/>
    <w:rsid w:val="00E06BE8"/>
    <w:rsid w:val="00E91F90"/>
    <w:rsid w:val="00F24B60"/>
    <w:rsid w:val="00F654C4"/>
    <w:rsid w:val="00F759D9"/>
    <w:rsid w:val="00F9620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832"/>
  <w15:chartTrackingRefBased/>
  <w15:docId w15:val="{0F7CDFB8-C5CA-41A6-8B27-BCD6592A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11614"/>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E05B0"/>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97657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657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657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6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614"/>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E05B0"/>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97657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657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657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6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572"/>
    <w:rPr>
      <w:rFonts w:eastAsiaTheme="majorEastAsia" w:cstheme="majorBidi"/>
      <w:color w:val="272727" w:themeColor="text1" w:themeTint="D8"/>
    </w:rPr>
  </w:style>
  <w:style w:type="paragraph" w:styleId="Title">
    <w:name w:val="Title"/>
    <w:basedOn w:val="Normal"/>
    <w:next w:val="Normal"/>
    <w:link w:val="TitleChar"/>
    <w:uiPriority w:val="10"/>
    <w:qFormat/>
    <w:rsid w:val="00976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572"/>
    <w:pPr>
      <w:spacing w:before="160"/>
      <w:jc w:val="center"/>
    </w:pPr>
    <w:rPr>
      <w:i/>
      <w:iCs/>
      <w:color w:val="404040" w:themeColor="text1" w:themeTint="BF"/>
    </w:rPr>
  </w:style>
  <w:style w:type="character" w:customStyle="1" w:styleId="QuoteChar">
    <w:name w:val="Quote Char"/>
    <w:basedOn w:val="DefaultParagraphFont"/>
    <w:link w:val="Quote"/>
    <w:uiPriority w:val="29"/>
    <w:rsid w:val="00976572"/>
    <w:rPr>
      <w:i/>
      <w:iCs/>
      <w:color w:val="404040" w:themeColor="text1" w:themeTint="BF"/>
    </w:rPr>
  </w:style>
  <w:style w:type="paragraph" w:styleId="ListParagraph">
    <w:name w:val="List Paragraph"/>
    <w:basedOn w:val="Normal"/>
    <w:uiPriority w:val="34"/>
    <w:qFormat/>
    <w:rsid w:val="00976572"/>
    <w:pPr>
      <w:ind w:left="720"/>
      <w:contextualSpacing/>
    </w:pPr>
  </w:style>
  <w:style w:type="character" w:styleId="IntenseEmphasis">
    <w:name w:val="Intense Emphasis"/>
    <w:basedOn w:val="DefaultParagraphFont"/>
    <w:uiPriority w:val="21"/>
    <w:qFormat/>
    <w:rsid w:val="00976572"/>
    <w:rPr>
      <w:i/>
      <w:iCs/>
      <w:color w:val="2E74B5" w:themeColor="accent1" w:themeShade="BF"/>
    </w:rPr>
  </w:style>
  <w:style w:type="paragraph" w:styleId="IntenseQuote">
    <w:name w:val="Intense Quote"/>
    <w:basedOn w:val="Normal"/>
    <w:next w:val="Normal"/>
    <w:link w:val="IntenseQuoteChar"/>
    <w:uiPriority w:val="30"/>
    <w:qFormat/>
    <w:rsid w:val="0097657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6572"/>
    <w:rPr>
      <w:i/>
      <w:iCs/>
      <w:color w:val="2E74B5" w:themeColor="accent1" w:themeShade="BF"/>
    </w:rPr>
  </w:style>
  <w:style w:type="character" w:styleId="IntenseReference">
    <w:name w:val="Intense Reference"/>
    <w:basedOn w:val="DefaultParagraphFont"/>
    <w:uiPriority w:val="32"/>
    <w:qFormat/>
    <w:rsid w:val="00976572"/>
    <w:rPr>
      <w:b/>
      <w:bCs/>
      <w:smallCaps/>
      <w:color w:val="2E74B5" w:themeColor="accent1" w:themeShade="BF"/>
      <w:spacing w:val="5"/>
    </w:rPr>
  </w:style>
  <w:style w:type="paragraph" w:styleId="NormalWeb">
    <w:name w:val="Normal (Web)"/>
    <w:basedOn w:val="Normal"/>
    <w:uiPriority w:val="99"/>
    <w:semiHidden/>
    <w:unhideWhenUsed/>
    <w:rsid w:val="009765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GridTable2">
    <w:name w:val="Grid Table 2"/>
    <w:basedOn w:val="TableNormal"/>
    <w:uiPriority w:val="47"/>
    <w:rsid w:val="007158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3B3DF5"/>
    <w:pPr>
      <w:spacing w:before="240" w:after="0"/>
      <w:outlineLvl w:val="9"/>
    </w:pPr>
    <w:rPr>
      <w:rFonts w:asciiTheme="majorHAnsi" w:hAnsiTheme="majorHAnsi"/>
      <w:b w:val="0"/>
      <w:color w:val="2E74B5" w:themeColor="accent1" w:themeShade="BF"/>
      <w:kern w:val="0"/>
      <w:sz w:val="32"/>
      <w:szCs w:val="32"/>
      <w14:ligatures w14:val="none"/>
    </w:rPr>
  </w:style>
  <w:style w:type="paragraph" w:styleId="TOC1">
    <w:name w:val="toc 1"/>
    <w:basedOn w:val="Normal"/>
    <w:next w:val="Normal"/>
    <w:autoRedefine/>
    <w:uiPriority w:val="39"/>
    <w:unhideWhenUsed/>
    <w:rsid w:val="003B3DF5"/>
    <w:pPr>
      <w:spacing w:after="100"/>
    </w:pPr>
  </w:style>
  <w:style w:type="paragraph" w:styleId="TOC2">
    <w:name w:val="toc 2"/>
    <w:basedOn w:val="Normal"/>
    <w:next w:val="Normal"/>
    <w:autoRedefine/>
    <w:uiPriority w:val="39"/>
    <w:unhideWhenUsed/>
    <w:rsid w:val="003B3DF5"/>
    <w:pPr>
      <w:spacing w:after="100"/>
      <w:ind w:left="220"/>
    </w:pPr>
  </w:style>
  <w:style w:type="character" w:styleId="Hyperlink">
    <w:name w:val="Hyperlink"/>
    <w:basedOn w:val="DefaultParagraphFont"/>
    <w:uiPriority w:val="99"/>
    <w:unhideWhenUsed/>
    <w:rsid w:val="003B3DF5"/>
    <w:rPr>
      <w:color w:val="0563C1" w:themeColor="hyperlink"/>
      <w:u w:val="single"/>
    </w:rPr>
  </w:style>
  <w:style w:type="table" w:styleId="TableGrid">
    <w:name w:val="Table Grid"/>
    <w:basedOn w:val="TableNormal"/>
    <w:uiPriority w:val="39"/>
    <w:rsid w:val="00A3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F2F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2FD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737">
      <w:bodyDiv w:val="1"/>
      <w:marLeft w:val="0"/>
      <w:marRight w:val="0"/>
      <w:marTop w:val="0"/>
      <w:marBottom w:val="0"/>
      <w:divBdr>
        <w:top w:val="none" w:sz="0" w:space="0" w:color="auto"/>
        <w:left w:val="none" w:sz="0" w:space="0" w:color="auto"/>
        <w:bottom w:val="none" w:sz="0" w:space="0" w:color="auto"/>
        <w:right w:val="none" w:sz="0" w:space="0" w:color="auto"/>
      </w:divBdr>
    </w:div>
    <w:div w:id="10299094">
      <w:bodyDiv w:val="1"/>
      <w:marLeft w:val="0"/>
      <w:marRight w:val="0"/>
      <w:marTop w:val="0"/>
      <w:marBottom w:val="0"/>
      <w:divBdr>
        <w:top w:val="none" w:sz="0" w:space="0" w:color="auto"/>
        <w:left w:val="none" w:sz="0" w:space="0" w:color="auto"/>
        <w:bottom w:val="none" w:sz="0" w:space="0" w:color="auto"/>
        <w:right w:val="none" w:sz="0" w:space="0" w:color="auto"/>
      </w:divBdr>
    </w:div>
    <w:div w:id="14042692">
      <w:bodyDiv w:val="1"/>
      <w:marLeft w:val="0"/>
      <w:marRight w:val="0"/>
      <w:marTop w:val="0"/>
      <w:marBottom w:val="0"/>
      <w:divBdr>
        <w:top w:val="none" w:sz="0" w:space="0" w:color="auto"/>
        <w:left w:val="none" w:sz="0" w:space="0" w:color="auto"/>
        <w:bottom w:val="none" w:sz="0" w:space="0" w:color="auto"/>
        <w:right w:val="none" w:sz="0" w:space="0" w:color="auto"/>
      </w:divBdr>
    </w:div>
    <w:div w:id="42484392">
      <w:bodyDiv w:val="1"/>
      <w:marLeft w:val="0"/>
      <w:marRight w:val="0"/>
      <w:marTop w:val="0"/>
      <w:marBottom w:val="0"/>
      <w:divBdr>
        <w:top w:val="none" w:sz="0" w:space="0" w:color="auto"/>
        <w:left w:val="none" w:sz="0" w:space="0" w:color="auto"/>
        <w:bottom w:val="none" w:sz="0" w:space="0" w:color="auto"/>
        <w:right w:val="none" w:sz="0" w:space="0" w:color="auto"/>
      </w:divBdr>
    </w:div>
    <w:div w:id="55206915">
      <w:bodyDiv w:val="1"/>
      <w:marLeft w:val="0"/>
      <w:marRight w:val="0"/>
      <w:marTop w:val="0"/>
      <w:marBottom w:val="0"/>
      <w:divBdr>
        <w:top w:val="none" w:sz="0" w:space="0" w:color="auto"/>
        <w:left w:val="none" w:sz="0" w:space="0" w:color="auto"/>
        <w:bottom w:val="none" w:sz="0" w:space="0" w:color="auto"/>
        <w:right w:val="none" w:sz="0" w:space="0" w:color="auto"/>
      </w:divBdr>
    </w:div>
    <w:div w:id="60252561">
      <w:bodyDiv w:val="1"/>
      <w:marLeft w:val="0"/>
      <w:marRight w:val="0"/>
      <w:marTop w:val="0"/>
      <w:marBottom w:val="0"/>
      <w:divBdr>
        <w:top w:val="none" w:sz="0" w:space="0" w:color="auto"/>
        <w:left w:val="none" w:sz="0" w:space="0" w:color="auto"/>
        <w:bottom w:val="none" w:sz="0" w:space="0" w:color="auto"/>
        <w:right w:val="none" w:sz="0" w:space="0" w:color="auto"/>
      </w:divBdr>
    </w:div>
    <w:div w:id="85350646">
      <w:bodyDiv w:val="1"/>
      <w:marLeft w:val="0"/>
      <w:marRight w:val="0"/>
      <w:marTop w:val="0"/>
      <w:marBottom w:val="0"/>
      <w:divBdr>
        <w:top w:val="none" w:sz="0" w:space="0" w:color="auto"/>
        <w:left w:val="none" w:sz="0" w:space="0" w:color="auto"/>
        <w:bottom w:val="none" w:sz="0" w:space="0" w:color="auto"/>
        <w:right w:val="none" w:sz="0" w:space="0" w:color="auto"/>
      </w:divBdr>
    </w:div>
    <w:div w:id="87963885">
      <w:bodyDiv w:val="1"/>
      <w:marLeft w:val="0"/>
      <w:marRight w:val="0"/>
      <w:marTop w:val="0"/>
      <w:marBottom w:val="0"/>
      <w:divBdr>
        <w:top w:val="none" w:sz="0" w:space="0" w:color="auto"/>
        <w:left w:val="none" w:sz="0" w:space="0" w:color="auto"/>
        <w:bottom w:val="none" w:sz="0" w:space="0" w:color="auto"/>
        <w:right w:val="none" w:sz="0" w:space="0" w:color="auto"/>
      </w:divBdr>
    </w:div>
    <w:div w:id="107285253">
      <w:bodyDiv w:val="1"/>
      <w:marLeft w:val="0"/>
      <w:marRight w:val="0"/>
      <w:marTop w:val="0"/>
      <w:marBottom w:val="0"/>
      <w:divBdr>
        <w:top w:val="none" w:sz="0" w:space="0" w:color="auto"/>
        <w:left w:val="none" w:sz="0" w:space="0" w:color="auto"/>
        <w:bottom w:val="none" w:sz="0" w:space="0" w:color="auto"/>
        <w:right w:val="none" w:sz="0" w:space="0" w:color="auto"/>
      </w:divBdr>
    </w:div>
    <w:div w:id="110393827">
      <w:bodyDiv w:val="1"/>
      <w:marLeft w:val="0"/>
      <w:marRight w:val="0"/>
      <w:marTop w:val="0"/>
      <w:marBottom w:val="0"/>
      <w:divBdr>
        <w:top w:val="none" w:sz="0" w:space="0" w:color="auto"/>
        <w:left w:val="none" w:sz="0" w:space="0" w:color="auto"/>
        <w:bottom w:val="none" w:sz="0" w:space="0" w:color="auto"/>
        <w:right w:val="none" w:sz="0" w:space="0" w:color="auto"/>
      </w:divBdr>
    </w:div>
    <w:div w:id="127630230">
      <w:bodyDiv w:val="1"/>
      <w:marLeft w:val="0"/>
      <w:marRight w:val="0"/>
      <w:marTop w:val="0"/>
      <w:marBottom w:val="0"/>
      <w:divBdr>
        <w:top w:val="none" w:sz="0" w:space="0" w:color="auto"/>
        <w:left w:val="none" w:sz="0" w:space="0" w:color="auto"/>
        <w:bottom w:val="none" w:sz="0" w:space="0" w:color="auto"/>
        <w:right w:val="none" w:sz="0" w:space="0" w:color="auto"/>
      </w:divBdr>
    </w:div>
    <w:div w:id="184372269">
      <w:bodyDiv w:val="1"/>
      <w:marLeft w:val="0"/>
      <w:marRight w:val="0"/>
      <w:marTop w:val="0"/>
      <w:marBottom w:val="0"/>
      <w:divBdr>
        <w:top w:val="none" w:sz="0" w:space="0" w:color="auto"/>
        <w:left w:val="none" w:sz="0" w:space="0" w:color="auto"/>
        <w:bottom w:val="none" w:sz="0" w:space="0" w:color="auto"/>
        <w:right w:val="none" w:sz="0" w:space="0" w:color="auto"/>
      </w:divBdr>
    </w:div>
    <w:div w:id="298999846">
      <w:bodyDiv w:val="1"/>
      <w:marLeft w:val="0"/>
      <w:marRight w:val="0"/>
      <w:marTop w:val="0"/>
      <w:marBottom w:val="0"/>
      <w:divBdr>
        <w:top w:val="none" w:sz="0" w:space="0" w:color="auto"/>
        <w:left w:val="none" w:sz="0" w:space="0" w:color="auto"/>
        <w:bottom w:val="none" w:sz="0" w:space="0" w:color="auto"/>
        <w:right w:val="none" w:sz="0" w:space="0" w:color="auto"/>
      </w:divBdr>
    </w:div>
    <w:div w:id="303436058">
      <w:bodyDiv w:val="1"/>
      <w:marLeft w:val="0"/>
      <w:marRight w:val="0"/>
      <w:marTop w:val="0"/>
      <w:marBottom w:val="0"/>
      <w:divBdr>
        <w:top w:val="none" w:sz="0" w:space="0" w:color="auto"/>
        <w:left w:val="none" w:sz="0" w:space="0" w:color="auto"/>
        <w:bottom w:val="none" w:sz="0" w:space="0" w:color="auto"/>
        <w:right w:val="none" w:sz="0" w:space="0" w:color="auto"/>
      </w:divBdr>
    </w:div>
    <w:div w:id="347801380">
      <w:bodyDiv w:val="1"/>
      <w:marLeft w:val="0"/>
      <w:marRight w:val="0"/>
      <w:marTop w:val="0"/>
      <w:marBottom w:val="0"/>
      <w:divBdr>
        <w:top w:val="none" w:sz="0" w:space="0" w:color="auto"/>
        <w:left w:val="none" w:sz="0" w:space="0" w:color="auto"/>
        <w:bottom w:val="none" w:sz="0" w:space="0" w:color="auto"/>
        <w:right w:val="none" w:sz="0" w:space="0" w:color="auto"/>
      </w:divBdr>
    </w:div>
    <w:div w:id="384571235">
      <w:bodyDiv w:val="1"/>
      <w:marLeft w:val="0"/>
      <w:marRight w:val="0"/>
      <w:marTop w:val="0"/>
      <w:marBottom w:val="0"/>
      <w:divBdr>
        <w:top w:val="none" w:sz="0" w:space="0" w:color="auto"/>
        <w:left w:val="none" w:sz="0" w:space="0" w:color="auto"/>
        <w:bottom w:val="none" w:sz="0" w:space="0" w:color="auto"/>
        <w:right w:val="none" w:sz="0" w:space="0" w:color="auto"/>
      </w:divBdr>
    </w:div>
    <w:div w:id="451244470">
      <w:bodyDiv w:val="1"/>
      <w:marLeft w:val="0"/>
      <w:marRight w:val="0"/>
      <w:marTop w:val="0"/>
      <w:marBottom w:val="0"/>
      <w:divBdr>
        <w:top w:val="none" w:sz="0" w:space="0" w:color="auto"/>
        <w:left w:val="none" w:sz="0" w:space="0" w:color="auto"/>
        <w:bottom w:val="none" w:sz="0" w:space="0" w:color="auto"/>
        <w:right w:val="none" w:sz="0" w:space="0" w:color="auto"/>
      </w:divBdr>
    </w:div>
    <w:div w:id="466780085">
      <w:bodyDiv w:val="1"/>
      <w:marLeft w:val="0"/>
      <w:marRight w:val="0"/>
      <w:marTop w:val="0"/>
      <w:marBottom w:val="0"/>
      <w:divBdr>
        <w:top w:val="none" w:sz="0" w:space="0" w:color="auto"/>
        <w:left w:val="none" w:sz="0" w:space="0" w:color="auto"/>
        <w:bottom w:val="none" w:sz="0" w:space="0" w:color="auto"/>
        <w:right w:val="none" w:sz="0" w:space="0" w:color="auto"/>
      </w:divBdr>
    </w:div>
    <w:div w:id="493304524">
      <w:bodyDiv w:val="1"/>
      <w:marLeft w:val="0"/>
      <w:marRight w:val="0"/>
      <w:marTop w:val="0"/>
      <w:marBottom w:val="0"/>
      <w:divBdr>
        <w:top w:val="none" w:sz="0" w:space="0" w:color="auto"/>
        <w:left w:val="none" w:sz="0" w:space="0" w:color="auto"/>
        <w:bottom w:val="none" w:sz="0" w:space="0" w:color="auto"/>
        <w:right w:val="none" w:sz="0" w:space="0" w:color="auto"/>
      </w:divBdr>
      <w:divsChild>
        <w:div w:id="1878393997">
          <w:marLeft w:val="0"/>
          <w:marRight w:val="0"/>
          <w:marTop w:val="0"/>
          <w:marBottom w:val="0"/>
          <w:divBdr>
            <w:top w:val="none" w:sz="0" w:space="0" w:color="auto"/>
            <w:left w:val="none" w:sz="0" w:space="0" w:color="auto"/>
            <w:bottom w:val="none" w:sz="0" w:space="0" w:color="auto"/>
            <w:right w:val="none" w:sz="0" w:space="0" w:color="auto"/>
          </w:divBdr>
          <w:divsChild>
            <w:div w:id="970788354">
              <w:marLeft w:val="0"/>
              <w:marRight w:val="0"/>
              <w:marTop w:val="0"/>
              <w:marBottom w:val="0"/>
              <w:divBdr>
                <w:top w:val="none" w:sz="0" w:space="0" w:color="auto"/>
                <w:left w:val="none" w:sz="0" w:space="0" w:color="auto"/>
                <w:bottom w:val="none" w:sz="0" w:space="0" w:color="auto"/>
                <w:right w:val="none" w:sz="0" w:space="0" w:color="auto"/>
              </w:divBdr>
            </w:div>
          </w:divsChild>
        </w:div>
        <w:div w:id="1792480423">
          <w:marLeft w:val="0"/>
          <w:marRight w:val="0"/>
          <w:marTop w:val="0"/>
          <w:marBottom w:val="0"/>
          <w:divBdr>
            <w:top w:val="none" w:sz="0" w:space="0" w:color="auto"/>
            <w:left w:val="none" w:sz="0" w:space="0" w:color="auto"/>
            <w:bottom w:val="none" w:sz="0" w:space="0" w:color="auto"/>
            <w:right w:val="none" w:sz="0" w:space="0" w:color="auto"/>
          </w:divBdr>
          <w:divsChild>
            <w:div w:id="2000887980">
              <w:marLeft w:val="0"/>
              <w:marRight w:val="0"/>
              <w:marTop w:val="0"/>
              <w:marBottom w:val="0"/>
              <w:divBdr>
                <w:top w:val="none" w:sz="0" w:space="0" w:color="auto"/>
                <w:left w:val="none" w:sz="0" w:space="0" w:color="auto"/>
                <w:bottom w:val="none" w:sz="0" w:space="0" w:color="auto"/>
                <w:right w:val="none" w:sz="0" w:space="0" w:color="auto"/>
              </w:divBdr>
            </w:div>
          </w:divsChild>
        </w:div>
        <w:div w:id="106659091">
          <w:marLeft w:val="0"/>
          <w:marRight w:val="0"/>
          <w:marTop w:val="0"/>
          <w:marBottom w:val="0"/>
          <w:divBdr>
            <w:top w:val="none" w:sz="0" w:space="0" w:color="auto"/>
            <w:left w:val="none" w:sz="0" w:space="0" w:color="auto"/>
            <w:bottom w:val="none" w:sz="0" w:space="0" w:color="auto"/>
            <w:right w:val="none" w:sz="0" w:space="0" w:color="auto"/>
          </w:divBdr>
          <w:divsChild>
            <w:div w:id="826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921">
      <w:bodyDiv w:val="1"/>
      <w:marLeft w:val="0"/>
      <w:marRight w:val="0"/>
      <w:marTop w:val="0"/>
      <w:marBottom w:val="0"/>
      <w:divBdr>
        <w:top w:val="none" w:sz="0" w:space="0" w:color="auto"/>
        <w:left w:val="none" w:sz="0" w:space="0" w:color="auto"/>
        <w:bottom w:val="none" w:sz="0" w:space="0" w:color="auto"/>
        <w:right w:val="none" w:sz="0" w:space="0" w:color="auto"/>
      </w:divBdr>
    </w:div>
    <w:div w:id="578366382">
      <w:bodyDiv w:val="1"/>
      <w:marLeft w:val="0"/>
      <w:marRight w:val="0"/>
      <w:marTop w:val="0"/>
      <w:marBottom w:val="0"/>
      <w:divBdr>
        <w:top w:val="none" w:sz="0" w:space="0" w:color="auto"/>
        <w:left w:val="none" w:sz="0" w:space="0" w:color="auto"/>
        <w:bottom w:val="none" w:sz="0" w:space="0" w:color="auto"/>
        <w:right w:val="none" w:sz="0" w:space="0" w:color="auto"/>
      </w:divBdr>
    </w:div>
    <w:div w:id="652107560">
      <w:bodyDiv w:val="1"/>
      <w:marLeft w:val="0"/>
      <w:marRight w:val="0"/>
      <w:marTop w:val="0"/>
      <w:marBottom w:val="0"/>
      <w:divBdr>
        <w:top w:val="none" w:sz="0" w:space="0" w:color="auto"/>
        <w:left w:val="none" w:sz="0" w:space="0" w:color="auto"/>
        <w:bottom w:val="none" w:sz="0" w:space="0" w:color="auto"/>
        <w:right w:val="none" w:sz="0" w:space="0" w:color="auto"/>
      </w:divBdr>
    </w:div>
    <w:div w:id="748501440">
      <w:bodyDiv w:val="1"/>
      <w:marLeft w:val="0"/>
      <w:marRight w:val="0"/>
      <w:marTop w:val="0"/>
      <w:marBottom w:val="0"/>
      <w:divBdr>
        <w:top w:val="none" w:sz="0" w:space="0" w:color="auto"/>
        <w:left w:val="none" w:sz="0" w:space="0" w:color="auto"/>
        <w:bottom w:val="none" w:sz="0" w:space="0" w:color="auto"/>
        <w:right w:val="none" w:sz="0" w:space="0" w:color="auto"/>
      </w:divBdr>
    </w:div>
    <w:div w:id="766002501">
      <w:bodyDiv w:val="1"/>
      <w:marLeft w:val="0"/>
      <w:marRight w:val="0"/>
      <w:marTop w:val="0"/>
      <w:marBottom w:val="0"/>
      <w:divBdr>
        <w:top w:val="none" w:sz="0" w:space="0" w:color="auto"/>
        <w:left w:val="none" w:sz="0" w:space="0" w:color="auto"/>
        <w:bottom w:val="none" w:sz="0" w:space="0" w:color="auto"/>
        <w:right w:val="none" w:sz="0" w:space="0" w:color="auto"/>
      </w:divBdr>
    </w:div>
    <w:div w:id="804129362">
      <w:bodyDiv w:val="1"/>
      <w:marLeft w:val="0"/>
      <w:marRight w:val="0"/>
      <w:marTop w:val="0"/>
      <w:marBottom w:val="0"/>
      <w:divBdr>
        <w:top w:val="none" w:sz="0" w:space="0" w:color="auto"/>
        <w:left w:val="none" w:sz="0" w:space="0" w:color="auto"/>
        <w:bottom w:val="none" w:sz="0" w:space="0" w:color="auto"/>
        <w:right w:val="none" w:sz="0" w:space="0" w:color="auto"/>
      </w:divBdr>
    </w:div>
    <w:div w:id="895699640">
      <w:bodyDiv w:val="1"/>
      <w:marLeft w:val="0"/>
      <w:marRight w:val="0"/>
      <w:marTop w:val="0"/>
      <w:marBottom w:val="0"/>
      <w:divBdr>
        <w:top w:val="none" w:sz="0" w:space="0" w:color="auto"/>
        <w:left w:val="none" w:sz="0" w:space="0" w:color="auto"/>
        <w:bottom w:val="none" w:sz="0" w:space="0" w:color="auto"/>
        <w:right w:val="none" w:sz="0" w:space="0" w:color="auto"/>
      </w:divBdr>
    </w:div>
    <w:div w:id="946039088">
      <w:bodyDiv w:val="1"/>
      <w:marLeft w:val="0"/>
      <w:marRight w:val="0"/>
      <w:marTop w:val="0"/>
      <w:marBottom w:val="0"/>
      <w:divBdr>
        <w:top w:val="none" w:sz="0" w:space="0" w:color="auto"/>
        <w:left w:val="none" w:sz="0" w:space="0" w:color="auto"/>
        <w:bottom w:val="none" w:sz="0" w:space="0" w:color="auto"/>
        <w:right w:val="none" w:sz="0" w:space="0" w:color="auto"/>
      </w:divBdr>
    </w:div>
    <w:div w:id="1029834935">
      <w:bodyDiv w:val="1"/>
      <w:marLeft w:val="0"/>
      <w:marRight w:val="0"/>
      <w:marTop w:val="0"/>
      <w:marBottom w:val="0"/>
      <w:divBdr>
        <w:top w:val="none" w:sz="0" w:space="0" w:color="auto"/>
        <w:left w:val="none" w:sz="0" w:space="0" w:color="auto"/>
        <w:bottom w:val="none" w:sz="0" w:space="0" w:color="auto"/>
        <w:right w:val="none" w:sz="0" w:space="0" w:color="auto"/>
      </w:divBdr>
    </w:div>
    <w:div w:id="1079716092">
      <w:bodyDiv w:val="1"/>
      <w:marLeft w:val="0"/>
      <w:marRight w:val="0"/>
      <w:marTop w:val="0"/>
      <w:marBottom w:val="0"/>
      <w:divBdr>
        <w:top w:val="none" w:sz="0" w:space="0" w:color="auto"/>
        <w:left w:val="none" w:sz="0" w:space="0" w:color="auto"/>
        <w:bottom w:val="none" w:sz="0" w:space="0" w:color="auto"/>
        <w:right w:val="none" w:sz="0" w:space="0" w:color="auto"/>
      </w:divBdr>
    </w:div>
    <w:div w:id="1141574303">
      <w:bodyDiv w:val="1"/>
      <w:marLeft w:val="0"/>
      <w:marRight w:val="0"/>
      <w:marTop w:val="0"/>
      <w:marBottom w:val="0"/>
      <w:divBdr>
        <w:top w:val="none" w:sz="0" w:space="0" w:color="auto"/>
        <w:left w:val="none" w:sz="0" w:space="0" w:color="auto"/>
        <w:bottom w:val="none" w:sz="0" w:space="0" w:color="auto"/>
        <w:right w:val="none" w:sz="0" w:space="0" w:color="auto"/>
      </w:divBdr>
    </w:div>
    <w:div w:id="1190726445">
      <w:bodyDiv w:val="1"/>
      <w:marLeft w:val="0"/>
      <w:marRight w:val="0"/>
      <w:marTop w:val="0"/>
      <w:marBottom w:val="0"/>
      <w:divBdr>
        <w:top w:val="none" w:sz="0" w:space="0" w:color="auto"/>
        <w:left w:val="none" w:sz="0" w:space="0" w:color="auto"/>
        <w:bottom w:val="none" w:sz="0" w:space="0" w:color="auto"/>
        <w:right w:val="none" w:sz="0" w:space="0" w:color="auto"/>
      </w:divBdr>
    </w:div>
    <w:div w:id="1222863615">
      <w:bodyDiv w:val="1"/>
      <w:marLeft w:val="0"/>
      <w:marRight w:val="0"/>
      <w:marTop w:val="0"/>
      <w:marBottom w:val="0"/>
      <w:divBdr>
        <w:top w:val="none" w:sz="0" w:space="0" w:color="auto"/>
        <w:left w:val="none" w:sz="0" w:space="0" w:color="auto"/>
        <w:bottom w:val="none" w:sz="0" w:space="0" w:color="auto"/>
        <w:right w:val="none" w:sz="0" w:space="0" w:color="auto"/>
      </w:divBdr>
    </w:div>
    <w:div w:id="1224751396">
      <w:bodyDiv w:val="1"/>
      <w:marLeft w:val="0"/>
      <w:marRight w:val="0"/>
      <w:marTop w:val="0"/>
      <w:marBottom w:val="0"/>
      <w:divBdr>
        <w:top w:val="none" w:sz="0" w:space="0" w:color="auto"/>
        <w:left w:val="none" w:sz="0" w:space="0" w:color="auto"/>
        <w:bottom w:val="none" w:sz="0" w:space="0" w:color="auto"/>
        <w:right w:val="none" w:sz="0" w:space="0" w:color="auto"/>
      </w:divBdr>
    </w:div>
    <w:div w:id="1245185873">
      <w:bodyDiv w:val="1"/>
      <w:marLeft w:val="0"/>
      <w:marRight w:val="0"/>
      <w:marTop w:val="0"/>
      <w:marBottom w:val="0"/>
      <w:divBdr>
        <w:top w:val="none" w:sz="0" w:space="0" w:color="auto"/>
        <w:left w:val="none" w:sz="0" w:space="0" w:color="auto"/>
        <w:bottom w:val="none" w:sz="0" w:space="0" w:color="auto"/>
        <w:right w:val="none" w:sz="0" w:space="0" w:color="auto"/>
      </w:divBdr>
    </w:div>
    <w:div w:id="1297446279">
      <w:bodyDiv w:val="1"/>
      <w:marLeft w:val="0"/>
      <w:marRight w:val="0"/>
      <w:marTop w:val="0"/>
      <w:marBottom w:val="0"/>
      <w:divBdr>
        <w:top w:val="none" w:sz="0" w:space="0" w:color="auto"/>
        <w:left w:val="none" w:sz="0" w:space="0" w:color="auto"/>
        <w:bottom w:val="none" w:sz="0" w:space="0" w:color="auto"/>
        <w:right w:val="none" w:sz="0" w:space="0" w:color="auto"/>
      </w:divBdr>
    </w:div>
    <w:div w:id="1386249899">
      <w:bodyDiv w:val="1"/>
      <w:marLeft w:val="0"/>
      <w:marRight w:val="0"/>
      <w:marTop w:val="0"/>
      <w:marBottom w:val="0"/>
      <w:divBdr>
        <w:top w:val="none" w:sz="0" w:space="0" w:color="auto"/>
        <w:left w:val="none" w:sz="0" w:space="0" w:color="auto"/>
        <w:bottom w:val="none" w:sz="0" w:space="0" w:color="auto"/>
        <w:right w:val="none" w:sz="0" w:space="0" w:color="auto"/>
      </w:divBdr>
    </w:div>
    <w:div w:id="1425154205">
      <w:bodyDiv w:val="1"/>
      <w:marLeft w:val="0"/>
      <w:marRight w:val="0"/>
      <w:marTop w:val="0"/>
      <w:marBottom w:val="0"/>
      <w:divBdr>
        <w:top w:val="none" w:sz="0" w:space="0" w:color="auto"/>
        <w:left w:val="none" w:sz="0" w:space="0" w:color="auto"/>
        <w:bottom w:val="none" w:sz="0" w:space="0" w:color="auto"/>
        <w:right w:val="none" w:sz="0" w:space="0" w:color="auto"/>
      </w:divBdr>
    </w:div>
    <w:div w:id="1467818221">
      <w:bodyDiv w:val="1"/>
      <w:marLeft w:val="0"/>
      <w:marRight w:val="0"/>
      <w:marTop w:val="0"/>
      <w:marBottom w:val="0"/>
      <w:divBdr>
        <w:top w:val="none" w:sz="0" w:space="0" w:color="auto"/>
        <w:left w:val="none" w:sz="0" w:space="0" w:color="auto"/>
        <w:bottom w:val="none" w:sz="0" w:space="0" w:color="auto"/>
        <w:right w:val="none" w:sz="0" w:space="0" w:color="auto"/>
      </w:divBdr>
    </w:div>
    <w:div w:id="1516844329">
      <w:bodyDiv w:val="1"/>
      <w:marLeft w:val="0"/>
      <w:marRight w:val="0"/>
      <w:marTop w:val="0"/>
      <w:marBottom w:val="0"/>
      <w:divBdr>
        <w:top w:val="none" w:sz="0" w:space="0" w:color="auto"/>
        <w:left w:val="none" w:sz="0" w:space="0" w:color="auto"/>
        <w:bottom w:val="none" w:sz="0" w:space="0" w:color="auto"/>
        <w:right w:val="none" w:sz="0" w:space="0" w:color="auto"/>
      </w:divBdr>
    </w:div>
    <w:div w:id="1595238726">
      <w:bodyDiv w:val="1"/>
      <w:marLeft w:val="0"/>
      <w:marRight w:val="0"/>
      <w:marTop w:val="0"/>
      <w:marBottom w:val="0"/>
      <w:divBdr>
        <w:top w:val="none" w:sz="0" w:space="0" w:color="auto"/>
        <w:left w:val="none" w:sz="0" w:space="0" w:color="auto"/>
        <w:bottom w:val="none" w:sz="0" w:space="0" w:color="auto"/>
        <w:right w:val="none" w:sz="0" w:space="0" w:color="auto"/>
      </w:divBdr>
    </w:div>
    <w:div w:id="1646933315">
      <w:bodyDiv w:val="1"/>
      <w:marLeft w:val="0"/>
      <w:marRight w:val="0"/>
      <w:marTop w:val="0"/>
      <w:marBottom w:val="0"/>
      <w:divBdr>
        <w:top w:val="none" w:sz="0" w:space="0" w:color="auto"/>
        <w:left w:val="none" w:sz="0" w:space="0" w:color="auto"/>
        <w:bottom w:val="none" w:sz="0" w:space="0" w:color="auto"/>
        <w:right w:val="none" w:sz="0" w:space="0" w:color="auto"/>
      </w:divBdr>
      <w:divsChild>
        <w:div w:id="1547598815">
          <w:marLeft w:val="0"/>
          <w:marRight w:val="0"/>
          <w:marTop w:val="0"/>
          <w:marBottom w:val="0"/>
          <w:divBdr>
            <w:top w:val="none" w:sz="0" w:space="0" w:color="auto"/>
            <w:left w:val="none" w:sz="0" w:space="0" w:color="auto"/>
            <w:bottom w:val="none" w:sz="0" w:space="0" w:color="auto"/>
            <w:right w:val="none" w:sz="0" w:space="0" w:color="auto"/>
          </w:divBdr>
          <w:divsChild>
            <w:div w:id="743382451">
              <w:marLeft w:val="0"/>
              <w:marRight w:val="0"/>
              <w:marTop w:val="0"/>
              <w:marBottom w:val="0"/>
              <w:divBdr>
                <w:top w:val="none" w:sz="0" w:space="0" w:color="auto"/>
                <w:left w:val="none" w:sz="0" w:space="0" w:color="auto"/>
                <w:bottom w:val="none" w:sz="0" w:space="0" w:color="auto"/>
                <w:right w:val="none" w:sz="0" w:space="0" w:color="auto"/>
              </w:divBdr>
            </w:div>
          </w:divsChild>
        </w:div>
        <w:div w:id="446698806">
          <w:marLeft w:val="0"/>
          <w:marRight w:val="0"/>
          <w:marTop w:val="0"/>
          <w:marBottom w:val="0"/>
          <w:divBdr>
            <w:top w:val="none" w:sz="0" w:space="0" w:color="auto"/>
            <w:left w:val="none" w:sz="0" w:space="0" w:color="auto"/>
            <w:bottom w:val="none" w:sz="0" w:space="0" w:color="auto"/>
            <w:right w:val="none" w:sz="0" w:space="0" w:color="auto"/>
          </w:divBdr>
          <w:divsChild>
            <w:div w:id="2057388688">
              <w:marLeft w:val="0"/>
              <w:marRight w:val="0"/>
              <w:marTop w:val="0"/>
              <w:marBottom w:val="0"/>
              <w:divBdr>
                <w:top w:val="none" w:sz="0" w:space="0" w:color="auto"/>
                <w:left w:val="none" w:sz="0" w:space="0" w:color="auto"/>
                <w:bottom w:val="none" w:sz="0" w:space="0" w:color="auto"/>
                <w:right w:val="none" w:sz="0" w:space="0" w:color="auto"/>
              </w:divBdr>
            </w:div>
          </w:divsChild>
        </w:div>
        <w:div w:id="287857098">
          <w:marLeft w:val="0"/>
          <w:marRight w:val="0"/>
          <w:marTop w:val="0"/>
          <w:marBottom w:val="0"/>
          <w:divBdr>
            <w:top w:val="none" w:sz="0" w:space="0" w:color="auto"/>
            <w:left w:val="none" w:sz="0" w:space="0" w:color="auto"/>
            <w:bottom w:val="none" w:sz="0" w:space="0" w:color="auto"/>
            <w:right w:val="none" w:sz="0" w:space="0" w:color="auto"/>
          </w:divBdr>
          <w:divsChild>
            <w:div w:id="10184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619">
      <w:bodyDiv w:val="1"/>
      <w:marLeft w:val="0"/>
      <w:marRight w:val="0"/>
      <w:marTop w:val="0"/>
      <w:marBottom w:val="0"/>
      <w:divBdr>
        <w:top w:val="none" w:sz="0" w:space="0" w:color="auto"/>
        <w:left w:val="none" w:sz="0" w:space="0" w:color="auto"/>
        <w:bottom w:val="none" w:sz="0" w:space="0" w:color="auto"/>
        <w:right w:val="none" w:sz="0" w:space="0" w:color="auto"/>
      </w:divBdr>
    </w:div>
    <w:div w:id="1706521470">
      <w:bodyDiv w:val="1"/>
      <w:marLeft w:val="0"/>
      <w:marRight w:val="0"/>
      <w:marTop w:val="0"/>
      <w:marBottom w:val="0"/>
      <w:divBdr>
        <w:top w:val="none" w:sz="0" w:space="0" w:color="auto"/>
        <w:left w:val="none" w:sz="0" w:space="0" w:color="auto"/>
        <w:bottom w:val="none" w:sz="0" w:space="0" w:color="auto"/>
        <w:right w:val="none" w:sz="0" w:space="0" w:color="auto"/>
      </w:divBdr>
    </w:div>
    <w:div w:id="1715539104">
      <w:bodyDiv w:val="1"/>
      <w:marLeft w:val="0"/>
      <w:marRight w:val="0"/>
      <w:marTop w:val="0"/>
      <w:marBottom w:val="0"/>
      <w:divBdr>
        <w:top w:val="none" w:sz="0" w:space="0" w:color="auto"/>
        <w:left w:val="none" w:sz="0" w:space="0" w:color="auto"/>
        <w:bottom w:val="none" w:sz="0" w:space="0" w:color="auto"/>
        <w:right w:val="none" w:sz="0" w:space="0" w:color="auto"/>
      </w:divBdr>
    </w:div>
    <w:div w:id="1753771144">
      <w:bodyDiv w:val="1"/>
      <w:marLeft w:val="0"/>
      <w:marRight w:val="0"/>
      <w:marTop w:val="0"/>
      <w:marBottom w:val="0"/>
      <w:divBdr>
        <w:top w:val="none" w:sz="0" w:space="0" w:color="auto"/>
        <w:left w:val="none" w:sz="0" w:space="0" w:color="auto"/>
        <w:bottom w:val="none" w:sz="0" w:space="0" w:color="auto"/>
        <w:right w:val="none" w:sz="0" w:space="0" w:color="auto"/>
      </w:divBdr>
    </w:div>
    <w:div w:id="1758096886">
      <w:bodyDiv w:val="1"/>
      <w:marLeft w:val="0"/>
      <w:marRight w:val="0"/>
      <w:marTop w:val="0"/>
      <w:marBottom w:val="0"/>
      <w:divBdr>
        <w:top w:val="none" w:sz="0" w:space="0" w:color="auto"/>
        <w:left w:val="none" w:sz="0" w:space="0" w:color="auto"/>
        <w:bottom w:val="none" w:sz="0" w:space="0" w:color="auto"/>
        <w:right w:val="none" w:sz="0" w:space="0" w:color="auto"/>
      </w:divBdr>
    </w:div>
    <w:div w:id="18669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Toronto, 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54F35-D810-430F-9F20-2CAD4862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Term Deposit Success: Predictive Analytics and Strategic Insights for Optimized Marketing</dc:title>
  <dc:subject>Actionable insights from advanced modeling for banking competitiveness</dc:subject>
  <dc:creator>Mohamed Thalha,</dc:creator>
  <cp:keywords/>
  <dc:description/>
  <cp:lastModifiedBy>Vishnu Lal Raveendran Nair</cp:lastModifiedBy>
  <cp:revision>40</cp:revision>
  <dcterms:created xsi:type="dcterms:W3CDTF">2025-07-11T22:34:00Z</dcterms:created>
  <dcterms:modified xsi:type="dcterms:W3CDTF">2025-07-12T15:32:00Z</dcterms:modified>
</cp:coreProperties>
</file>