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1BD9" w14:textId="77777777" w:rsidR="00B94986" w:rsidRPr="005503EC" w:rsidRDefault="00000000" w:rsidP="005503EC">
      <w:pPr>
        <w:pStyle w:val="Heading1"/>
        <w:spacing w:before="0" w:line="240" w:lineRule="auto"/>
        <w:rPr>
          <w:sz w:val="36"/>
          <w:szCs w:val="36"/>
        </w:rPr>
      </w:pPr>
      <w:r w:rsidRPr="005503EC">
        <w:rPr>
          <w:sz w:val="36"/>
          <w:szCs w:val="36"/>
        </w:rPr>
        <w:t>TNA Project Checklist</w:t>
      </w:r>
    </w:p>
    <w:p w14:paraId="24BF42A7" w14:textId="77777777" w:rsidR="00B94986" w:rsidRDefault="00000000" w:rsidP="005503EC">
      <w:pPr>
        <w:pStyle w:val="Subtitle"/>
        <w:spacing w:after="240" w:line="240" w:lineRule="auto"/>
      </w:pPr>
      <w:r>
        <w:t>Use this checklist to ensure a complete and compliant Training Needs Analysis (TNA) process.</w:t>
      </w:r>
    </w:p>
    <w:p w14:paraId="6102162D" w14:textId="77777777" w:rsidR="00B94986" w:rsidRDefault="00000000" w:rsidP="005503EC">
      <w:pPr>
        <w:spacing w:line="240" w:lineRule="auto"/>
      </w:pPr>
      <w:r>
        <w:t>1. Request Analysis</w:t>
      </w:r>
    </w:p>
    <w:p w14:paraId="2819A2A0" w14:textId="77777777" w:rsidR="00B94986" w:rsidRDefault="00000000" w:rsidP="005503EC">
      <w:pPr>
        <w:spacing w:line="240" w:lineRule="auto"/>
      </w:pPr>
      <w:r>
        <w:t>[ ] Clarify the reason for the training request</w:t>
      </w:r>
    </w:p>
    <w:p w14:paraId="7A80ABA3" w14:textId="77777777" w:rsidR="00B94986" w:rsidRDefault="00000000" w:rsidP="005503EC">
      <w:pPr>
        <w:spacing w:line="240" w:lineRule="auto"/>
      </w:pPr>
      <w:r>
        <w:t>[ ] Identify performance issues and urgency</w:t>
      </w:r>
    </w:p>
    <w:p w14:paraId="3545926A" w14:textId="77777777" w:rsidR="00B94986" w:rsidRDefault="00000000" w:rsidP="005503EC">
      <w:pPr>
        <w:spacing w:line="240" w:lineRule="auto"/>
      </w:pPr>
      <w:r>
        <w:t>[ ] Define expected outcomes</w:t>
      </w:r>
    </w:p>
    <w:p w14:paraId="490EAC46" w14:textId="77777777" w:rsidR="00B94986" w:rsidRDefault="00000000" w:rsidP="005503EC">
      <w:pPr>
        <w:spacing w:line="240" w:lineRule="auto"/>
      </w:pPr>
      <w:r>
        <w:t>[ ] Identify stakeholders and SMEs</w:t>
      </w:r>
    </w:p>
    <w:p w14:paraId="52F3C302" w14:textId="77777777" w:rsidR="00B94986" w:rsidRDefault="00000000" w:rsidP="005503EC">
      <w:pPr>
        <w:spacing w:line="240" w:lineRule="auto"/>
      </w:pPr>
      <w:r>
        <w:t>[ ] Confirm available resources and constraints</w:t>
      </w:r>
    </w:p>
    <w:p w14:paraId="6C8D0BCD" w14:textId="77777777" w:rsidR="00B94986" w:rsidRDefault="00B94986" w:rsidP="005503EC">
      <w:pPr>
        <w:spacing w:line="240" w:lineRule="auto"/>
      </w:pPr>
    </w:p>
    <w:p w14:paraId="7A0A9CC6" w14:textId="77777777" w:rsidR="00B94986" w:rsidRDefault="00000000" w:rsidP="005503EC">
      <w:pPr>
        <w:spacing w:line="240" w:lineRule="auto"/>
      </w:pPr>
      <w:r>
        <w:t>2. Data Collection Planning</w:t>
      </w:r>
    </w:p>
    <w:p w14:paraId="042D47F4" w14:textId="77777777" w:rsidR="00B94986" w:rsidRDefault="00000000" w:rsidP="005503EC">
      <w:pPr>
        <w:spacing w:line="240" w:lineRule="auto"/>
      </w:pPr>
      <w:r>
        <w:t>[ ] Select appropriate data collection methods (surveys, interviews, observations, etc.)</w:t>
      </w:r>
    </w:p>
    <w:p w14:paraId="582DFE08" w14:textId="77777777" w:rsidR="00B94986" w:rsidRDefault="00000000" w:rsidP="005503EC">
      <w:pPr>
        <w:spacing w:line="240" w:lineRule="auto"/>
      </w:pPr>
      <w:r>
        <w:t>[ ] Define data sources and timeline</w:t>
      </w:r>
    </w:p>
    <w:p w14:paraId="7777610E" w14:textId="77777777" w:rsidR="00B94986" w:rsidRDefault="00000000" w:rsidP="005503EC">
      <w:pPr>
        <w:spacing w:line="240" w:lineRule="auto"/>
      </w:pPr>
      <w:r>
        <w:t>[ ] Ensure accessibility and inclusivity</w:t>
      </w:r>
    </w:p>
    <w:p w14:paraId="39D3425C" w14:textId="77777777" w:rsidR="00B94986" w:rsidRDefault="00000000" w:rsidP="005503EC">
      <w:pPr>
        <w:spacing w:line="240" w:lineRule="auto"/>
      </w:pPr>
      <w:r>
        <w:t>[ ] Assign responsibilities for data gathering</w:t>
      </w:r>
    </w:p>
    <w:p w14:paraId="78A58907" w14:textId="77777777" w:rsidR="00B94986" w:rsidRDefault="00B94986" w:rsidP="005503EC">
      <w:pPr>
        <w:spacing w:line="240" w:lineRule="auto"/>
      </w:pPr>
    </w:p>
    <w:p w14:paraId="0186C7EF" w14:textId="77777777" w:rsidR="00B94986" w:rsidRDefault="00000000" w:rsidP="005503EC">
      <w:pPr>
        <w:spacing w:line="240" w:lineRule="auto"/>
      </w:pPr>
      <w:r>
        <w:t>3. Conducting the Analysis</w:t>
      </w:r>
    </w:p>
    <w:p w14:paraId="2AB0CF00" w14:textId="77777777" w:rsidR="00B94986" w:rsidRDefault="00000000" w:rsidP="005503EC">
      <w:pPr>
        <w:spacing w:line="240" w:lineRule="auto"/>
      </w:pPr>
      <w:r>
        <w:t>[ ] Collect and organize qualitative and quantitative data</w:t>
      </w:r>
    </w:p>
    <w:p w14:paraId="5C020F29" w14:textId="77777777" w:rsidR="00B94986" w:rsidRDefault="00000000" w:rsidP="005503EC">
      <w:pPr>
        <w:spacing w:line="240" w:lineRule="auto"/>
      </w:pPr>
      <w:r>
        <w:t>[ ] Perform gap analysis and root cause analysis</w:t>
      </w:r>
    </w:p>
    <w:p w14:paraId="560C8D45" w14:textId="77777777" w:rsidR="00B94986" w:rsidRDefault="00000000" w:rsidP="005503EC">
      <w:pPr>
        <w:spacing w:line="240" w:lineRule="auto"/>
      </w:pPr>
      <w:r>
        <w:t>[ ] Benchmark practices if applicable</w:t>
      </w:r>
    </w:p>
    <w:p w14:paraId="3A946B7B" w14:textId="77777777" w:rsidR="00B94986" w:rsidRDefault="00000000" w:rsidP="005503EC">
      <w:pPr>
        <w:spacing w:line="240" w:lineRule="auto"/>
      </w:pPr>
      <w:r>
        <w:t>[ ] Summarize findings with supporting evidence</w:t>
      </w:r>
    </w:p>
    <w:p w14:paraId="6AEC183C" w14:textId="77777777" w:rsidR="00B94986" w:rsidRDefault="00B94986" w:rsidP="005503EC">
      <w:pPr>
        <w:spacing w:line="240" w:lineRule="auto"/>
      </w:pPr>
    </w:p>
    <w:p w14:paraId="7E6AABBB" w14:textId="77777777" w:rsidR="00B94986" w:rsidRDefault="00000000" w:rsidP="005503EC">
      <w:pPr>
        <w:spacing w:line="240" w:lineRule="auto"/>
      </w:pPr>
      <w:r>
        <w:t>4. Developing Recommendations</w:t>
      </w:r>
    </w:p>
    <w:p w14:paraId="5D4B218A" w14:textId="77777777" w:rsidR="00B94986" w:rsidRDefault="00000000" w:rsidP="005503EC">
      <w:pPr>
        <w:spacing w:line="240" w:lineRule="auto"/>
      </w:pPr>
      <w:r>
        <w:t>[ ] Align training solutions with organizational goals</w:t>
      </w:r>
    </w:p>
    <w:p w14:paraId="265287AC" w14:textId="77777777" w:rsidR="00B94986" w:rsidRDefault="00000000" w:rsidP="005503EC">
      <w:pPr>
        <w:spacing w:line="240" w:lineRule="auto"/>
      </w:pPr>
      <w:r>
        <w:t>[ ] Propose blended learning strategies as needed</w:t>
      </w:r>
    </w:p>
    <w:p w14:paraId="472B9179" w14:textId="77777777" w:rsidR="00B94986" w:rsidRDefault="00000000" w:rsidP="005503EC">
      <w:pPr>
        <w:spacing w:line="240" w:lineRule="auto"/>
      </w:pPr>
      <w:r>
        <w:t>[ ] Consider constraints (budget, time, workforce)</w:t>
      </w:r>
    </w:p>
    <w:p w14:paraId="6D78AD70" w14:textId="77777777" w:rsidR="00B94986" w:rsidRDefault="00000000" w:rsidP="005503EC">
      <w:pPr>
        <w:spacing w:line="240" w:lineRule="auto"/>
      </w:pPr>
      <w:r>
        <w:t>[ ] Include accommodations and accessibility considerations</w:t>
      </w:r>
    </w:p>
    <w:p w14:paraId="49A2A3C3" w14:textId="77777777" w:rsidR="00B94986" w:rsidRDefault="00B94986" w:rsidP="005503EC">
      <w:pPr>
        <w:spacing w:line="240" w:lineRule="auto"/>
      </w:pPr>
    </w:p>
    <w:p w14:paraId="7F715643" w14:textId="77777777" w:rsidR="00B94986" w:rsidRDefault="00000000" w:rsidP="005503EC">
      <w:pPr>
        <w:spacing w:line="240" w:lineRule="auto"/>
      </w:pPr>
      <w:r>
        <w:lastRenderedPageBreak/>
        <w:t>5. Report and Presentation</w:t>
      </w:r>
    </w:p>
    <w:p w14:paraId="3A075428" w14:textId="77777777" w:rsidR="00B94986" w:rsidRDefault="00000000" w:rsidP="005503EC">
      <w:pPr>
        <w:spacing w:line="240" w:lineRule="auto"/>
      </w:pPr>
      <w:r>
        <w:t>[ ] Draft final TNA report with executive summary</w:t>
      </w:r>
    </w:p>
    <w:p w14:paraId="46345A46" w14:textId="77777777" w:rsidR="00B94986" w:rsidRDefault="00000000" w:rsidP="005503EC">
      <w:pPr>
        <w:spacing w:line="240" w:lineRule="auto"/>
      </w:pPr>
      <w:r>
        <w:t>[ ] Structure report using standardized format</w:t>
      </w:r>
    </w:p>
    <w:p w14:paraId="6177FDCE" w14:textId="77777777" w:rsidR="00B94986" w:rsidRDefault="00000000" w:rsidP="005503EC">
      <w:pPr>
        <w:spacing w:line="240" w:lineRule="auto"/>
      </w:pPr>
      <w:r>
        <w:t>[ ] Share findings with stakeholders</w:t>
      </w:r>
    </w:p>
    <w:p w14:paraId="5350A186" w14:textId="77777777" w:rsidR="00B94986" w:rsidRDefault="00000000" w:rsidP="005503EC">
      <w:pPr>
        <w:spacing w:line="240" w:lineRule="auto"/>
      </w:pPr>
      <w:r>
        <w:t>[ ] Revise based on feedback and finalize</w:t>
      </w:r>
    </w:p>
    <w:p w14:paraId="57517BC7" w14:textId="77777777" w:rsidR="00B94986" w:rsidRDefault="00B94986" w:rsidP="005503EC">
      <w:pPr>
        <w:spacing w:line="240" w:lineRule="auto"/>
      </w:pPr>
    </w:p>
    <w:p w14:paraId="6C0662EC" w14:textId="77777777" w:rsidR="00B94986" w:rsidRDefault="00000000" w:rsidP="005503EC">
      <w:pPr>
        <w:spacing w:line="240" w:lineRule="auto"/>
      </w:pPr>
      <w:r>
        <w:t>6. Evaluation and Follow-Up</w:t>
      </w:r>
    </w:p>
    <w:p w14:paraId="4C0DEB93" w14:textId="77777777" w:rsidR="00B94986" w:rsidRDefault="00000000" w:rsidP="005503EC">
      <w:pPr>
        <w:spacing w:line="240" w:lineRule="auto"/>
      </w:pPr>
      <w:r>
        <w:t>[ ] Define success metrics (KPIs)</w:t>
      </w:r>
    </w:p>
    <w:p w14:paraId="4D133959" w14:textId="77777777" w:rsidR="00B94986" w:rsidRDefault="00000000" w:rsidP="005503EC">
      <w:pPr>
        <w:spacing w:line="240" w:lineRule="auto"/>
      </w:pPr>
      <w:r>
        <w:t>[ ] Establish post-training evaluation plan</w:t>
      </w:r>
    </w:p>
    <w:p w14:paraId="758BE817" w14:textId="77777777" w:rsidR="00B94986" w:rsidRDefault="00000000" w:rsidP="005503EC">
      <w:pPr>
        <w:spacing w:line="240" w:lineRule="auto"/>
      </w:pPr>
      <w:r>
        <w:t>[ ] Document lessons learned</w:t>
      </w:r>
    </w:p>
    <w:p w14:paraId="1353B59E" w14:textId="77777777" w:rsidR="00B94986" w:rsidRDefault="00000000" w:rsidP="005503EC">
      <w:pPr>
        <w:spacing w:line="240" w:lineRule="auto"/>
      </w:pPr>
      <w:r>
        <w:t>[ ] Archive materials for future reference</w:t>
      </w:r>
    </w:p>
    <w:sectPr w:rsidR="00B94986" w:rsidSect="0055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737759">
    <w:abstractNumId w:val="8"/>
  </w:num>
  <w:num w:numId="2" w16cid:durableId="1370912585">
    <w:abstractNumId w:val="6"/>
  </w:num>
  <w:num w:numId="3" w16cid:durableId="565190244">
    <w:abstractNumId w:val="5"/>
  </w:num>
  <w:num w:numId="4" w16cid:durableId="678314450">
    <w:abstractNumId w:val="4"/>
  </w:num>
  <w:num w:numId="5" w16cid:durableId="1110583587">
    <w:abstractNumId w:val="7"/>
  </w:num>
  <w:num w:numId="6" w16cid:durableId="87505355">
    <w:abstractNumId w:val="3"/>
  </w:num>
  <w:num w:numId="7" w16cid:durableId="122113494">
    <w:abstractNumId w:val="2"/>
  </w:num>
  <w:num w:numId="8" w16cid:durableId="1757282314">
    <w:abstractNumId w:val="1"/>
  </w:num>
  <w:num w:numId="9" w16cid:durableId="30435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3EC"/>
    <w:rsid w:val="00671105"/>
    <w:rsid w:val="00AA1D8D"/>
    <w:rsid w:val="00B47730"/>
    <w:rsid w:val="00B94986"/>
    <w:rsid w:val="00C259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3F04A"/>
  <w14:defaultImageDpi w14:val="300"/>
  <w15:docId w15:val="{AEF3FB0E-4F37-4BB9-AD59-A554436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3</cp:revision>
  <dcterms:created xsi:type="dcterms:W3CDTF">2013-12-23T23:15:00Z</dcterms:created>
  <dcterms:modified xsi:type="dcterms:W3CDTF">2025-07-05T17:20:00Z</dcterms:modified>
  <cp:category/>
</cp:coreProperties>
</file>