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76B1" w14:textId="77777777" w:rsidR="00FD6A9B" w:rsidRPr="00BE27F2" w:rsidRDefault="00000000">
      <w:pPr>
        <w:pStyle w:val="Heading1"/>
        <w:rPr>
          <w:sz w:val="40"/>
          <w:szCs w:val="40"/>
        </w:rPr>
      </w:pPr>
      <w:r w:rsidRPr="00BE27F2">
        <w:rPr>
          <w:sz w:val="40"/>
          <w:szCs w:val="40"/>
        </w:rPr>
        <w:t>Low-Fidelity Prototyping Guide</w:t>
      </w:r>
    </w:p>
    <w:p w14:paraId="6AE947E1" w14:textId="77777777" w:rsidR="00FD6A9B" w:rsidRPr="00BE27F2" w:rsidRDefault="00000000">
      <w:pPr>
        <w:rPr>
          <w:sz w:val="24"/>
          <w:szCs w:val="24"/>
        </w:rPr>
      </w:pPr>
      <w:r w:rsidRPr="00BE27F2">
        <w:rPr>
          <w:sz w:val="24"/>
          <w:szCs w:val="24"/>
        </w:rPr>
        <w:t xml:space="preserve">Low-fidelity (lo-fi) prototyping is a fast, low-cost way to test ideas and explore solutions early in the design process. This guide outlines </w:t>
      </w:r>
      <w:proofErr w:type="gramStart"/>
      <w:r w:rsidRPr="00BE27F2">
        <w:rPr>
          <w:sz w:val="24"/>
          <w:szCs w:val="24"/>
        </w:rPr>
        <w:t>best</w:t>
      </w:r>
      <w:proofErr w:type="gramEnd"/>
      <w:r w:rsidRPr="00BE27F2">
        <w:rPr>
          <w:sz w:val="24"/>
          <w:szCs w:val="24"/>
        </w:rPr>
        <w:t xml:space="preserve"> practices for creating effective lo-fi prototypes using sketches, paper models, and basic materials.</w:t>
      </w:r>
    </w:p>
    <w:p w14:paraId="12776BF1" w14:textId="77777777" w:rsidR="00FD6A9B" w:rsidRPr="00BE27F2" w:rsidRDefault="00000000">
      <w:pPr>
        <w:pStyle w:val="Heading2"/>
        <w:rPr>
          <w:sz w:val="28"/>
          <w:szCs w:val="28"/>
        </w:rPr>
      </w:pPr>
      <w:r w:rsidRPr="00BE27F2">
        <w:rPr>
          <w:sz w:val="28"/>
          <w:szCs w:val="28"/>
        </w:rPr>
        <w:t>What is Lo-Fi Prototyping?</w:t>
      </w:r>
    </w:p>
    <w:p w14:paraId="0A74B0EE" w14:textId="77777777" w:rsidR="00FD6A9B" w:rsidRPr="00BE27F2" w:rsidRDefault="00000000">
      <w:pPr>
        <w:rPr>
          <w:sz w:val="24"/>
          <w:szCs w:val="24"/>
        </w:rPr>
      </w:pPr>
      <w:r w:rsidRPr="00BE27F2">
        <w:rPr>
          <w:sz w:val="24"/>
          <w:szCs w:val="24"/>
        </w:rPr>
        <w:t>Lo-fi prototyping focuses on speed and simplicity. It avoids polished visuals and allows for rapid iteration and feedback. Common formats include hand-drawn screens, paper mockups, and clickable wireframes made with basic tools.</w:t>
      </w:r>
    </w:p>
    <w:p w14:paraId="39B44CAA" w14:textId="77777777" w:rsidR="00FD6A9B" w:rsidRPr="00BE27F2" w:rsidRDefault="00000000">
      <w:pPr>
        <w:pStyle w:val="Heading2"/>
        <w:rPr>
          <w:sz w:val="28"/>
          <w:szCs w:val="28"/>
        </w:rPr>
      </w:pPr>
      <w:r w:rsidRPr="00BE27F2">
        <w:rPr>
          <w:sz w:val="28"/>
          <w:szCs w:val="28"/>
        </w:rPr>
        <w:t>Why Use Lo-Fi Prototypes?</w:t>
      </w:r>
    </w:p>
    <w:p w14:paraId="7EF20BD7" w14:textId="77777777" w:rsidR="00BE27F2" w:rsidRDefault="00000000" w:rsidP="00BE27F2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Quickly visualize and communicate ideas</w:t>
      </w:r>
    </w:p>
    <w:p w14:paraId="5E70385F" w14:textId="77777777" w:rsidR="00BE27F2" w:rsidRDefault="00000000" w:rsidP="00BE27F2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Gather feedback early without investing in full builds</w:t>
      </w:r>
    </w:p>
    <w:p w14:paraId="4864387A" w14:textId="77777777" w:rsidR="00BE27F2" w:rsidRDefault="00000000" w:rsidP="00BE27F2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Encourage experimentation and creative risk-taking</w:t>
      </w:r>
    </w:p>
    <w:p w14:paraId="54EDE40F" w14:textId="40F9C0BF" w:rsidR="00FD6A9B" w:rsidRPr="00BE27F2" w:rsidRDefault="00000000" w:rsidP="00BE27F2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Identify usability issues before development</w:t>
      </w:r>
    </w:p>
    <w:p w14:paraId="4552E62C" w14:textId="77777777" w:rsidR="00FD6A9B" w:rsidRPr="00BE27F2" w:rsidRDefault="00000000">
      <w:pPr>
        <w:pStyle w:val="Heading2"/>
        <w:rPr>
          <w:sz w:val="28"/>
          <w:szCs w:val="28"/>
        </w:rPr>
      </w:pPr>
      <w:r w:rsidRPr="00BE27F2">
        <w:rPr>
          <w:sz w:val="28"/>
          <w:szCs w:val="28"/>
        </w:rPr>
        <w:t>Best Practices</w:t>
      </w:r>
    </w:p>
    <w:p w14:paraId="5FEE2F9F" w14:textId="77777777" w:rsidR="00BE27F2" w:rsidRDefault="00000000" w:rsidP="00BE27F2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Focus on structure and flow, not aesthetics</w:t>
      </w:r>
    </w:p>
    <w:p w14:paraId="2B6F70B6" w14:textId="77777777" w:rsidR="00BE27F2" w:rsidRDefault="00000000" w:rsidP="00BE27F2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Use real-world scenarios to guide content</w:t>
      </w:r>
    </w:p>
    <w:p w14:paraId="434F54CA" w14:textId="77777777" w:rsidR="00BE27F2" w:rsidRDefault="00000000" w:rsidP="00BE27F2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Annotate interactions and user pathways</w:t>
      </w:r>
    </w:p>
    <w:p w14:paraId="7D9AD1D2" w14:textId="77777777" w:rsidR="00BE27F2" w:rsidRDefault="00000000" w:rsidP="00BE27F2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Keep materials simple (paper, pens, sticky notes, index cards)</w:t>
      </w:r>
    </w:p>
    <w:p w14:paraId="1854EDD8" w14:textId="745F0DA1" w:rsidR="00FD6A9B" w:rsidRPr="00BE27F2" w:rsidRDefault="00000000" w:rsidP="00BE27F2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Test with users and iterate based on insights</w:t>
      </w:r>
    </w:p>
    <w:p w14:paraId="0D35325E" w14:textId="77777777" w:rsidR="00FD6A9B" w:rsidRPr="00BE27F2" w:rsidRDefault="00000000">
      <w:pPr>
        <w:pStyle w:val="Heading2"/>
        <w:rPr>
          <w:sz w:val="28"/>
          <w:szCs w:val="28"/>
        </w:rPr>
      </w:pPr>
      <w:r w:rsidRPr="00BE27F2">
        <w:rPr>
          <w:sz w:val="28"/>
          <w:szCs w:val="28"/>
        </w:rPr>
        <w:t>Suggested Materials</w:t>
      </w:r>
    </w:p>
    <w:p w14:paraId="13BAF5CA" w14:textId="77777777" w:rsidR="00BE27F2" w:rsidRDefault="00000000" w:rsidP="00BE27F2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Blank paper or printable wireframe sheets</w:t>
      </w:r>
    </w:p>
    <w:p w14:paraId="277B53F2" w14:textId="77777777" w:rsidR="00BE27F2" w:rsidRDefault="00000000" w:rsidP="00BE27F2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Index cards, sticky notes, markers</w:t>
      </w:r>
    </w:p>
    <w:p w14:paraId="253F3AFF" w14:textId="77777777" w:rsidR="00BE27F2" w:rsidRDefault="00000000" w:rsidP="00BE27F2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Scissors, tape, glue sticks for interactive pieces</w:t>
      </w:r>
    </w:p>
    <w:p w14:paraId="4CD9EAC8" w14:textId="3CC9D00C" w:rsidR="00FD6A9B" w:rsidRPr="00BE27F2" w:rsidRDefault="00000000" w:rsidP="00BE27F2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BE27F2">
        <w:rPr>
          <w:sz w:val="24"/>
          <w:szCs w:val="24"/>
        </w:rPr>
        <w:t>Mobile device mockups or browser frame cutouts</w:t>
      </w:r>
    </w:p>
    <w:p w14:paraId="5F10E20E" w14:textId="77777777" w:rsidR="00FD6A9B" w:rsidRPr="00BE27F2" w:rsidRDefault="00000000">
      <w:pPr>
        <w:pStyle w:val="Heading2"/>
        <w:rPr>
          <w:sz w:val="28"/>
          <w:szCs w:val="28"/>
        </w:rPr>
      </w:pPr>
      <w:r w:rsidRPr="00BE27F2">
        <w:rPr>
          <w:sz w:val="28"/>
          <w:szCs w:val="28"/>
        </w:rPr>
        <w:t>Next Steps</w:t>
      </w:r>
    </w:p>
    <w:p w14:paraId="25BD2667" w14:textId="3CB7CD1D" w:rsidR="00FD6A9B" w:rsidRPr="00BE27F2" w:rsidRDefault="00000000">
      <w:pPr>
        <w:rPr>
          <w:sz w:val="24"/>
          <w:szCs w:val="24"/>
        </w:rPr>
      </w:pPr>
      <w:r w:rsidRPr="00BE27F2">
        <w:rPr>
          <w:sz w:val="24"/>
          <w:szCs w:val="24"/>
        </w:rPr>
        <w:t xml:space="preserve">Once key ideas are validated through lo-fi prototypes, </w:t>
      </w:r>
      <w:proofErr w:type="gramStart"/>
      <w:r w:rsidRPr="00BE27F2">
        <w:rPr>
          <w:sz w:val="24"/>
          <w:szCs w:val="24"/>
        </w:rPr>
        <w:t>transition</w:t>
      </w:r>
      <w:proofErr w:type="gramEnd"/>
      <w:r w:rsidRPr="00BE27F2">
        <w:rPr>
          <w:sz w:val="24"/>
          <w:szCs w:val="24"/>
        </w:rPr>
        <w:t xml:space="preserve"> to high-fidelity versions using digital tools. Document feedback and iterate frequently to maintain user-centered design.</w:t>
      </w:r>
    </w:p>
    <w:sectPr w:rsidR="00FD6A9B" w:rsidRPr="00BE27F2" w:rsidSect="00BE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2E43C7"/>
    <w:multiLevelType w:val="hybridMultilevel"/>
    <w:tmpl w:val="FC5A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1538C"/>
    <w:multiLevelType w:val="hybridMultilevel"/>
    <w:tmpl w:val="C7FE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16219"/>
    <w:multiLevelType w:val="hybridMultilevel"/>
    <w:tmpl w:val="356C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39755">
    <w:abstractNumId w:val="8"/>
  </w:num>
  <w:num w:numId="2" w16cid:durableId="1241914212">
    <w:abstractNumId w:val="6"/>
  </w:num>
  <w:num w:numId="3" w16cid:durableId="1628581270">
    <w:abstractNumId w:val="5"/>
  </w:num>
  <w:num w:numId="4" w16cid:durableId="1764759617">
    <w:abstractNumId w:val="4"/>
  </w:num>
  <w:num w:numId="5" w16cid:durableId="421798350">
    <w:abstractNumId w:val="7"/>
  </w:num>
  <w:num w:numId="6" w16cid:durableId="1742630639">
    <w:abstractNumId w:val="3"/>
  </w:num>
  <w:num w:numId="7" w16cid:durableId="1631090437">
    <w:abstractNumId w:val="2"/>
  </w:num>
  <w:num w:numId="8" w16cid:durableId="1976906348">
    <w:abstractNumId w:val="1"/>
  </w:num>
  <w:num w:numId="9" w16cid:durableId="62796839">
    <w:abstractNumId w:val="0"/>
  </w:num>
  <w:num w:numId="10" w16cid:durableId="2054956855">
    <w:abstractNumId w:val="10"/>
  </w:num>
  <w:num w:numId="11" w16cid:durableId="530921135">
    <w:abstractNumId w:val="9"/>
  </w:num>
  <w:num w:numId="12" w16cid:durableId="1391222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AB8"/>
    <w:rsid w:val="0015074B"/>
    <w:rsid w:val="0029639D"/>
    <w:rsid w:val="00326F90"/>
    <w:rsid w:val="00AA1D8D"/>
    <w:rsid w:val="00B47730"/>
    <w:rsid w:val="00BE27F2"/>
    <w:rsid w:val="00CB0664"/>
    <w:rsid w:val="00FC693F"/>
    <w:rsid w:val="00FD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40A6"/>
  <w14:defaultImageDpi w14:val="300"/>
  <w15:docId w15:val="{37D336DD-01FD-4251-8BF2-1C2645E1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2025-06-29T14:31:00Z</dcterms:modified>
  <cp:category/>
</cp:coreProperties>
</file>