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초보자용 설치 사용 설명서</w:t>
      </w:r>
    </w:p>
    <w:p>
      <w:r>
        <w:t>수학 공간과 입체 · 현재 UI 기준 2026년 9월 20일</w:t>
      </w:r>
    </w:p>
    <w:p>
      <w:r>
        <w:t>현재 제공 주소는 TEST 검증용입니다. 다른 교사의 실제 학생 명단을 입력하기 전, 제작자에게 정식 수업 주소와 본인 프로젝트 설치 지원 여부를 확인하세요. 현재 설치 화면은 TEST용 관리 토큰 직접 입력을 요구하므로 일반 교사 배포 준비가 모두 끝난 상태는 아닙니다.</w:t>
      </w:r>
    </w:p>
    <w:p>
      <w:pPr>
        <w:pStyle w:val="Heading1"/>
      </w:pPr>
      <w:r>
        <w:t>1 프로그램 소개</w:t>
      </w:r>
    </w:p>
    <w:p>
      <w:r>
        <w:t>쌓기나무를 관찰하고 표현을 바꾸는 수학 활동입니다. 교사의 설명 뒤 학생이 짧게 직접 조작하도록 운영합니다.</w:t>
      </w:r>
    </w:p>
    <w:p>
      <w:r>
        <w:t>확인과 문제해결: 학생은 학급 링크로 시작하며, 교사는 /teacher에서 학급을 관리합니다.</w:t>
      </w:r>
    </w:p>
    <w:p>
      <w:pPr>
        <w:pStyle w:val="Heading1"/>
      </w:pPr>
      <w:r>
        <w:t>2 설치 전에 준비할 것</w:t>
      </w:r>
    </w:p>
    <w:p>
      <w:r>
        <w:t>현재 제공 주소는 TEST 검증용입니다. 다른 교사의 실제 학생 명단을 입력하기 전, 제작자에게 정식 수업 주소와 본인 프로젝트 설치 지원 여부를 확인하세요. 현재 설치 화면은 TEST용 관리 토큰 직접 입력을 요구하므로 일반 교사 배포 준비가 모두 끝난 상태는 아닙니다.</w:t>
      </w:r>
    </w:p>
    <w:p>
      <w:r>
        <w:t>확인과 문제해결: 제작자의 정식 수업 주소와 프로젝트 지원 확인 전에는 실제 학생 명단을 입력하지 않습니다.</w:t>
      </w:r>
    </w:p>
    <w:p>
      <w:pPr>
        <w:pStyle w:val="Heading1"/>
      </w:pPr>
      <w:r>
        <w:t>3 Supabase 이해하기</w:t>
      </w:r>
    </w:p>
    <w:p>
      <w:r>
        <w:t>Supabase는 학생 계정·진도·작품을 저장하는 서비스입니다. 교사마다 본인 프로젝트를 사용하는 구조입니다.</w:t>
      </w:r>
    </w:p>
    <w:p>
      <w:r>
        <w:t>확인과 문제해결: 앱 웹주소와 Supabase 주소는 서로 다릅니다. 학생에게는 학급 링크를 줍니다.</w:t>
      </w:r>
    </w:p>
    <w:p>
      <w:r>
        <w:br w:type="page"/>
      </w:r>
    </w:p>
    <w:p>
      <w:pPr>
        <w:pStyle w:val="Heading1"/>
      </w:pPr>
      <w:r>
        <w:t>4 Supabase 계정 만들기</w:t>
      </w:r>
    </w:p>
    <w:p>
      <w:r>
        <w:t>Supabase 홈페이지에서 본인의 계정을 만들거나 로그인합니다. 다른 교사의 계정을 공용으로 돌려 쓰지 않습니다.</w:t>
      </w:r>
    </w:p>
    <w:p>
      <w:r>
        <w:t>확인과 문제해결: 이메일 확인이 나오면 본인 받은편지함에서 처리합니다. 계정 생성·약관 동의는 본인이 진행합니다.</w:t>
      </w:r>
    </w:p>
    <w:p>
      <w:pPr>
        <w:pStyle w:val="Heading1"/>
      </w:pPr>
      <w:r>
        <w:t>5 새 프로젝트 만들기</w:t>
      </w:r>
    </w:p>
    <w:p>
      <w:r>
        <w:t>Dashboard에서 New project를 선택합니다. 본인 조직·프로젝트 이름·지역·비밀번호를 확인하고 생성합니다.</w:t>
      </w:r>
    </w:p>
    <w:p>
      <w:r>
        <w:t>확인과 문제해결: 현재 TEST 설치 서버는 허용된 프로젝트만 받습니다. 만들기 전에 제작자에게 지원 여부를 확인하세요. 유료 결제가 나오면 승인 없이 진행하지 않습니다.</w:t>
      </w:r>
    </w:p>
    <w:p>
      <w:pPr>
        <w:pStyle w:val="Heading1"/>
      </w:pPr>
      <w:r>
        <w:t>6 Project URL 찾기</w:t>
      </w:r>
    </w:p>
    <w:p>
      <w:r>
        <w:t>프로젝트 상단 Connect 또는 API 설정에서 Project URL을 확인합니다. 주소는 https로 시작하는 프로젝트 주소입니다.</w:t>
      </w:r>
    </w:p>
    <w:p>
      <w:r>
        <w:t>확인과 문제해결: 데이터베이스 접속 문자열을 넣지 않습니다. Dashboard 화면 주소도 Project URL이 아닙니다.</w:t>
      </w:r>
    </w:p>
    <w:p>
      <w:pPr>
        <w:pStyle w:val="Heading1"/>
      </w:pPr>
      <w:r>
        <w:t>7 Publishable key 찾기</w:t>
      </w:r>
    </w:p>
    <w:p>
      <w:r>
        <w:t>프로젝트 Settings → API Keys에서 Publishable key를 찾습니다. 앱의 어디서 찾나요? 안내도 참고합니다.</w:t>
      </w:r>
    </w:p>
    <w:p>
      <w:r>
        <w:t>확인과 문제해결: Secret key나 service_role은 이 칸에 넣지 않습니다. 이 설명서에는 실제 키 값을 기재하지 않습니다.</w:t>
      </w:r>
    </w:p>
    <w:p>
      <w:r>
        <w:br w:type="page"/>
      </w:r>
    </w:p>
    <w:p>
      <w:pPr>
        <w:pStyle w:val="Heading1"/>
      </w:pPr>
      <w:r>
        <w:t>8 설치 페이지 접속</w:t>
      </w:r>
    </w:p>
    <w:p>
      <w:r>
        <w:t>제작자가 제공한 앱 주소 끝의 /setup으로 접속합니다. 안내 제목은 공간과 입체 수업앱 설치입니다.</w:t>
      </w:r>
    </w:p>
    <w:p>
      <w:r>
        <w:t>확인과 문제해결: 현재 제공된 TEST 주소는 검토용입니다. 오류가 나면 새 프로젝트를 반복 생성하지 말고 제작자에게 문의합니다.</w:t>
      </w:r>
    </w:p>
    <w:p>
      <w:pPr>
        <w:pStyle w:val="Heading1"/>
      </w:pPr>
      <w:r>
        <w:t>9 설치 첫 단계</w:t>
      </w:r>
    </w:p>
    <w:p>
      <w:r>
        <w:t>처음 시작하기에서 설치 시작하기를 누릅니다. 상단에는 시작·연결 준비·연결·자동 설치·교사 확인·학급 생성·학생 생성·설치 완료의 8단계가 있습니다.</w:t>
      </w:r>
    </w:p>
    <w:p>
      <w:r>
        <w:t>확인과 문제해결: 이전에 중단했다면 이어서 설치하기 또는 설치 상태 확인 / 복구를 사용합니다. 설치를 처음부터 반복하지 않습니다.</w:t>
      </w:r>
    </w:p>
    <w:p>
      <w:pPr>
        <w:pStyle w:val="Heading1"/>
      </w:pPr>
      <w:r>
        <w:t>10 Supabase 준비 단계</w:t>
      </w:r>
    </w:p>
    <w:p>
      <w:r>
        <w:t>Supabase 준비에서 Supabase 열기로 대시보드를 확인합니다. 준비가 끝나면 연결 화면으로를 누릅니다.</w:t>
      </w:r>
    </w:p>
    <w:p>
      <w:r>
        <w:t>확인과 문제해결: 현재 화면의 외부 서비스 안내와 실제 Dashboard 메뉴가 다르면 Project URL과 API Keys를 찾아 확인합니다.</w:t>
      </w:r>
    </w:p>
    <w:p>
      <w:r>
        <w:br w:type="page"/>
      </w:r>
    </w:p>
    <w:p>
      <w:pPr>
        <w:pStyle w:val="Heading1"/>
      </w:pPr>
      <w:r>
        <w:t>11 연결 단계</w:t>
      </w:r>
    </w:p>
    <w:p>
      <w:r>
        <w:t>Supabase 연결에서 Project URL과 Publishable key를 붙여 넣고 연결 확인을 누릅니다. 정상 상태는 Supabase 연결 완료입니다.</w:t>
      </w:r>
    </w:p>
    <w:p>
      <w:r>
        <w:t>확인과 문제해결: 연결 성공만으로 설치가 끝난 것은 아닙니다. 다른 프로젝트의 주소와 키가 섞이지 않았는지 확인합니다.</w:t>
      </w:r>
    </w:p>
    <w:p>
      <w:pPr>
        <w:pStyle w:val="Heading1"/>
      </w:pPr>
      <w:r>
        <w:t>12 자동 설치 단계</w:t>
      </w:r>
    </w:p>
    <w:p>
      <w:r>
        <w:t>현재 단계 제목은 설치 권한 연결입니다. 일회성 TEST 설치 권한 토큰 (PAT)을 넣고 설치 권한 연결을 누른 뒤 설치하기를 선택합니다. 데이터 구조·함수 상태를 확인합니다.</w:t>
      </w:r>
    </w:p>
    <w:p>
      <w:r>
        <w:t>확인과 문제해결: 이 절차는 승인된 TEST에서만 검증됐습니다. 교사용 최종 권한 연결 방식은 미완료입니다. 토큰은 서버 메모리에 최대 15분 보관되며 만료·재시작 시 다시 연결해야 합니다. DB 비밀번호는 넣지 않습니다.</w:t>
      </w:r>
    </w:p>
    <w:p>
      <w:pPr>
        <w:pStyle w:val="Heading1"/>
      </w:pPr>
      <w:r>
        <w:t>13 교사 확인 단계</w:t>
      </w:r>
    </w:p>
    <w:p>
      <w:r>
        <w:t>설치 완료 상태가 확인되면 교사 확인으로 계속을 누릅니다. 교사 계정 확인에서 이메일·비밀번호를 입력하고 교사 로그인을 누릅니다.</w:t>
      </w:r>
    </w:p>
    <w:p>
      <w:r>
        <w:t>확인과 문제해결: 현재 앱은 교사 Auth 계정을 자동 생성하지 않습니다. 본인 프로젝트의 Authentication → Users에서 Add user를 통한 계정 준비가 별도로 필요합니다. 관리용 Supabase 로그인과 혼동하지 않습니다.</w:t>
      </w:r>
    </w:p>
    <w:p>
      <w:r>
        <w:br w:type="page"/>
      </w:r>
    </w:p>
    <w:p>
      <w:pPr>
        <w:pStyle w:val="Heading1"/>
      </w:pPr>
      <w:r>
        <w:t>14 학급 만들기</w:t>
      </w:r>
    </w:p>
    <w:p>
      <w:r>
        <w:t>우리 반 만들기에서 새 학급 이름을 입력하고 학급 만들기를 누릅니다. 선택한 학급과 자동 생성된 코드를 확인합니다.</w:t>
      </w:r>
    </w:p>
    <w:p>
      <w:r>
        <w:t>확인과 문제해결: 기존 학급이 있으면 기존 학급 선택을 사용합니다. 중복 생성하지 말고 학생 만들기로 계속을 누릅니다.</w:t>
      </w:r>
    </w:p>
    <w:p>
      <w:pPr>
        <w:pStyle w:val="Heading1"/>
      </w:pPr>
      <w:r>
        <w:t>15 학생 만들기</w:t>
      </w:r>
    </w:p>
    <w:p>
      <w:r>
        <w:t>학생 만들기의 학생 명단에 한 줄에 한 명씩 또는 쉼표로 이름을 넣습니다. 준비 인원수를 확인하고 학생 계정 만들기를 누릅니다.</w:t>
      </w:r>
    </w:p>
    <w:p>
      <w:r>
        <w:t>확인과 문제해결: 생성된 PIN은 공개하지 않고 학생별로 전달합니다. 다시 접속했다고 학생 계정을 재생성하지 않습니다. 학생 로그인 확인을 마친 뒤 완료 화면으로 갑니다.</w:t>
      </w:r>
    </w:p>
    <w:p>
      <w:pPr>
        <w:pStyle w:val="Heading1"/>
      </w:pPr>
      <w:r>
        <w:t>16 설치 완료 확인</w:t>
      </w:r>
    </w:p>
    <w:p>
      <w:r>
        <w:t>설치 준비가 끝났어요 화면에서 연결·교사 로그인·학급·학생·학생 로그인 확인 상태를 점검합니다. 링크 복사로 학생 접속 링크를 보관합니다.</w:t>
      </w:r>
    </w:p>
    <w:p>
      <w:r>
        <w:t>확인과 문제해결: 화면 안내대로 첫 학습 저장·재접속 복원까지 확인해야 실제 수업 준비가 끝납니다. 현재 화면은 QR 자동 표시를 약속하지 않으며 링크를 QR 생성기에 넣으라고 안내합니다.</w:t>
      </w:r>
    </w:p>
    <w:p>
      <w:r>
        <w:br w:type="page"/>
      </w:r>
    </w:p>
    <w:p>
      <w:pPr>
        <w:pStyle w:val="Heading1"/>
      </w:pPr>
      <w:r>
        <w:t>17 교사 로그인</w:t>
      </w:r>
    </w:p>
    <w:p>
      <w:r>
        <w:t>교사 주소 /teacher에서 이메일·비밀번호를 입력하고 로그인을 누릅니다. 로그인 뒤 교사 관리가 보입니다.</w:t>
      </w:r>
    </w:p>
    <w:p>
      <w:r>
        <w:t>확인과 문제해결: 학생 PIN으로 교사 로그인을 할 수 없습니다. 공용 기기에서 비밀번호 저장을 권장하지 않습니다.</w:t>
      </w:r>
    </w:p>
    <w:p>
      <w:pPr>
        <w:pStyle w:val="Heading1"/>
      </w:pPr>
      <w:r>
        <w:t>18 교사 화면 기본 사용</w:t>
      </w:r>
    </w:p>
    <w:p>
      <w:r>
        <w:t>반 선택에서 사용할 학급을 확인합니다. 학생 PIN 관리·차시 잠금·놀이와 건축물 기록을 살펴봅니다.</w:t>
      </w:r>
    </w:p>
    <w:p>
      <w:r>
        <w:t>확인과 문제해결: 변경 전에 현재 학급을 다시 확인합니다. 공개 화면에는 학생 PIN 관리 목록을 띄우지 않습니다.</w:t>
      </w:r>
    </w:p>
    <w:p>
      <w:pPr>
        <w:pStyle w:val="Heading1"/>
      </w:pPr>
      <w:r>
        <w:t>19 학급 관리</w:t>
      </w:r>
    </w:p>
    <w:p>
      <w:r>
        <w:t>새 학급 만들기로 학급을 추가할 수 있습니다. 이미 있는 반은 반 선택에서 선택합니다. 학생 링크 복사는 선택한 반 기준입니다.</w:t>
      </w:r>
    </w:p>
    <w:p>
      <w:r>
        <w:t>확인과 문제해결: 작년 학급을 새 학급처럼 재사용하거나 진도를 임의 초기화하지 않습니다. 삭제는 수업 중 문제해결 방법이 아닙니다.</w:t>
      </w:r>
    </w:p>
    <w:p>
      <w:pPr>
        <w:pStyle w:val="Heading1"/>
      </w:pPr>
      <w:r>
        <w:t>20 학생 계정과 PIN 관리</w:t>
      </w:r>
    </w:p>
    <w:p>
      <w:r>
        <w:t>학생 추가 또는 명단 미리보기 후 인원수 생성 버튼을 사용합니다. 이름 수정·PIN 재발급·비활성 등의 작업은 해당 학생을 확인하고 진행합니다.</w:t>
      </w:r>
    </w:p>
    <w:p>
      <w:r>
        <w:t>확인과 문제해결: PIN 재발급 뒤에는 새 PIN을 본인에게만 전달합니다. 전체 PIN 복사와 학생 로그인표 인쇄 결과는 교사가 안전하게 관리합니다.</w:t>
      </w:r>
    </w:p>
    <w:p>
      <w:r>
        <w:br w:type="page"/>
      </w:r>
    </w:p>
    <w:p>
      <w:pPr>
        <w:pStyle w:val="Heading1"/>
      </w:pPr>
      <w:r>
        <w:t>21 학생 접속 방법 전달</w:t>
      </w:r>
    </w:p>
    <w:p>
      <w:r>
        <w:t>교사 화면의 학생 링크 복사로 얻은 전체 주소를 학생에게 전달합니다. 학급 코드만 임의로 붙여 만든 주소보다 앱이 만든 링크를 사용합니다.</w:t>
      </w:r>
    </w:p>
    <w:p>
      <w:r>
        <w:t>확인과 문제해결: QR은 전체 학급 링크만 담습니다. PIN이나 교사 비밀번호를 넣지 않습니다. 다른 기기에서 QR을 열어 반이 맞는지 확인합니다.</w:t>
      </w:r>
    </w:p>
    <w:p>
      <w:pPr>
        <w:pStyle w:val="Heading1"/>
      </w:pPr>
      <w:r>
        <w:t>22 학생 로그인</w:t>
      </w:r>
    </w:p>
    <w:p>
      <w:r>
        <w:t>학급 링크를 열고 이름 또는 번호를 선택한 뒤 PIN 4자리를 입력하고 들어가기를 누릅니다. 정상이라면 공간과 입체 월드가 열립니다.</w:t>
      </w:r>
    </w:p>
    <w:p>
      <w:r>
        <w:t>확인과 문제해결: 선생님이 주신 수업 링크로 들어와 주세요가 보이면 기본 홈페이지가 아니라 학급 링크를 다시 엽니다.</w:t>
      </w:r>
    </w:p>
    <w:p>
      <w:pPr>
        <w:pStyle w:val="Heading1"/>
      </w:pPr>
      <w:r>
        <w:t>23 학생 화면 구조</w:t>
      </w:r>
    </w:p>
    <w:p>
      <w:r>
        <w:t>학생 홈에서 차시 카드와 진행률을 확인합니다. 차시 안의 개념 배우기·문제 풀기·더 풀어보기는 서로 다른 단계입니다.</w:t>
      </w:r>
    </w:p>
    <w:p>
      <w:r>
        <w:t>확인과 문제해결: 잠긴 차시는 교사가 열어야 합니다. 주소를 바꿔 우회하지 않습니다. 문제 풀기를 마쳐야 추가 연습이 열리는 차시가 있습니다.</w:t>
      </w:r>
    </w:p>
    <w:p>
      <w:r>
        <w:br w:type="page"/>
      </w:r>
    </w:p>
    <w:p>
      <w:pPr>
        <w:pStyle w:val="Heading1"/>
      </w:pPr>
      <w:r>
        <w:t>24 1~12차시 이용하기</w:t>
      </w:r>
    </w:p>
    <w:p>
      <w:r>
        <w:t>1~4차시는 방향·표현·개수의 기초, 5~8차시는 숨은 블록과 여러 표현의 추론입니다. 9차시는 친구 문제, 10~11차시는 건축 프로젝트, 12차시는 마무리입니다.</w:t>
      </w:r>
    </w:p>
    <w:p>
      <w:r>
        <w:t>확인과 문제해결: 9~11차시 활동은 일반 문항 화면과 다릅니다. 차시별 운영은 04 수업운영가이드를 함께 봅니다.</w:t>
      </w:r>
    </w:p>
    <w:p>
      <w:pPr>
        <w:pStyle w:val="Heading1"/>
      </w:pPr>
      <w:r>
        <w:t>25 문제 풀이 방법</w:t>
      </w:r>
    </w:p>
    <w:p>
      <w:r>
        <w:t>질문과 자료를 먼저 보고 선택지·숫자·격자·블록 중 현재 문제의 입력 방법을 사용합니다. 입력 후 정답 확인을 누르고 피드백을 읽습니다.</w:t>
      </w:r>
    </w:p>
    <w:p>
      <w:r>
        <w:t>확인과 문제해결: 알 수 있어요 / 알 수 없어요 유형은 선택으로 답합니다. 앞모습만으로 묻는 문제에 숨겨진 원본 개수를 추측해 넣지 않습니다.</w:t>
      </w:r>
    </w:p>
    <w:p>
      <w:pPr>
        <w:pStyle w:val="Heading1"/>
      </w:pPr>
      <w:r>
        <w:t>26 3D 쌓기나무 조작</w:t>
      </w:r>
    </w:p>
    <w:p>
      <w:r>
        <w:t>빈 공간을 끌면 회전하고 휠·두 손가락으로 확대합니다. 자유 보기·위에서 보기·앞에서 보기·옆에서 보기·원래 위치를 사용합니다. 편집이 가능한 화면에서는 보관함 드래그와 버튼으로 놓기를 사용합니다.</w:t>
      </w:r>
    </w:p>
    <w:p>
      <w:r>
        <w:t>확인과 문제해결: 위치 선택 문제는 기준 표시가 붙은 빨간 블록을 먼저 찾고 답이 되는 블록을 탭합니다. 선택한 블록 문구를 확인한 뒤 제출합니다. 회전과 선택을 구분하며, 관찰 전용 문제에서는 임의로 쌓을 수 없습니다.</w:t>
      </w:r>
    </w:p>
    <w:p>
      <w:r>
        <w:br w:type="page"/>
      </w:r>
    </w:p>
    <w:p>
      <w:pPr>
        <w:pStyle w:val="Heading1"/>
      </w:pPr>
      <w:r>
        <w:t>27 추가 연습</w:t>
      </w:r>
    </w:p>
    <w:p>
      <w:r>
        <w:t>문제 풀기를 끝낸 후 다음 단계로 추가 연습에 들어갑니다. 문제 수는 교사 배정과 활성 묶음에 따라 달라집니다.</w:t>
      </w:r>
    </w:p>
    <w:p>
      <w:r>
        <w:t>확인과 문제해결: 새 문제 더 풀기는 새 묶음 시작입니다. 완료한 기존 기록을 지우는 기능으로 설명하지 않습니다. 최신 유형 수정이 오래된 묶음에 소급 적용되지 않을 수 있습니다.</w:t>
      </w:r>
    </w:p>
    <w:p>
      <w:pPr>
        <w:pStyle w:val="Heading1"/>
      </w:pPr>
      <w:r>
        <w:t>28 진도 저장과 복원</w:t>
      </w:r>
    </w:p>
    <w:p>
      <w:r>
        <w:t>정답 확인 뒤 완료 결과를 보고 다음 문제를 누릅니다. 이동 위치는 서버 저장 성공 후 바뀝니다. 블록 초안의 현재 기기에 임시 저장했어요와 서버 저장 완료는 다릅니다.</w:t>
      </w:r>
    </w:p>
    <w:p>
      <w:r>
        <w:t>확인과 문제해결: 인터넷이 끊겼으면 기기를 바로 닫지 않습니다. 저장 오류를 확인하고 연결 후 다시 시도합니다. 다른 기기에는 서버에 저장된 내용만 이어집니다.</w:t>
      </w:r>
    </w:p>
    <w:p>
      <w:pPr>
        <w:pStyle w:val="Heading1"/>
      </w:pPr>
      <w:r>
        <w:t>29 9차시 문제 만들기와 친구 문제</w:t>
      </w:r>
    </w:p>
    <w:p>
      <w:r>
        <w:t>10개 모형을 만든 뒤 10개 완성 → 문제 카드 고르기, 이 카드로 정하기 →, 힌트 카드 확인 →, 이 문제 저장 순서로 진행합니다. 친구 문제 또는 기본 연습을 선택해 풉니다.</w:t>
      </w:r>
    </w:p>
    <w:p>
      <w:r>
        <w:t>확인과 문제해결: 학생 제작 문제가 부족하면 시스템 기본 연습이 보충됩니다. 힌트 없이 해결하면 놀이 점수 2점, 힌트 사용 후에는 1점입니다. 자기 문제와 반복 제출로 점수를 늘리지 않습니다.</w:t>
      </w:r>
    </w:p>
    <w:p>
      <w:r>
        <w:br w:type="page"/>
      </w:r>
    </w:p>
    <w:p>
      <w:pPr>
        <w:pStyle w:val="Heading1"/>
      </w:pPr>
      <w:r>
        <w:t>30 10차시 건축물</w:t>
      </w:r>
    </w:p>
    <w:p>
      <w:r>
        <w:t>건축물 이름과 설계 이유를 적고 작품을 만듭니다. 10차시 설계 저장을 누르고 저장 성공 안내를 확인합니다.</w:t>
      </w:r>
    </w:p>
    <w:p>
      <w:r>
        <w:t>확인과 문제해결: 판의 실제 크기와 사용 가능한 도구는 현재 작품 화면을 따릅니다. 이 안내서에서 병행 개발 경로의 12×12나 자유 높이를 모든 live 화면 기능으로 단정하지 않습니다.</w:t>
      </w:r>
    </w:p>
    <w:p>
      <w:pPr>
        <w:pStyle w:val="Heading1"/>
      </w:pPr>
      <w:r>
        <w:t>31 11차시 이어서 작업</w:t>
      </w:r>
    </w:p>
    <w:p>
      <w:r>
        <w:t>같은 학생으로 11차시에 들어가 10차시 작품의 제목·모양을 확인하고 소개를 이어 씁니다. 새 빈 작품이 나타나면 먼저 계정과 저장 성공 여부를 확인합니다.</w:t>
      </w:r>
    </w:p>
    <w:p>
      <w:r>
        <w:t>확인과 문제해결: 새 작품으로 덮어쓰거나 기존 작품을 지우지 않습니다. 소개서 미리보기와 실제 파일 저장은 화면에 제공된 버튼 범위에서 사용합니다.</w:t>
      </w:r>
    </w:p>
    <w:p>
      <w:pPr>
        <w:pStyle w:val="Heading1"/>
      </w:pPr>
      <w:r>
        <w:t>32 12차시 종합과 자기평가</w:t>
      </w:r>
    </w:p>
    <w:p>
      <w:r>
        <w:t>단원 문제를 풀고 단원 돌아보기의 나의 자신감과 배운 점을 작성한 뒤 자기평가 저장을 누릅니다. 자기평가는 정오답 점수가 아닙니다.</w:t>
      </w:r>
    </w:p>
    <w:p>
      <w:r>
        <w:t>확인과 문제해결: 저장 뒤 새로고침하여 값이 돌아오는지 확인합니다. 공통·맞춤 문제의 개수는 실제 배정 화면 기준이며, 병행 redesign 설계를 현재 학생 화면의 고정 개수로 소개하지 않습니다.</w:t>
      </w:r>
    </w:p>
    <w:p>
      <w:r>
        <w:br w:type="page"/>
      </w:r>
    </w:p>
    <w:p>
      <w:pPr>
        <w:pStyle w:val="Heading1"/>
      </w:pPr>
      <w:r>
        <w:t>33 완료 후 다음으로 이동</w:t>
      </w:r>
    </w:p>
    <w:p>
      <w:r>
        <w:t>완료 결과를 읽고 다음 문제가 있으면 다음 문제, 단계 끝이면 다음 단계, 마지막이면 학습 완료를 누릅니다. 자동 이동을 기다리지 않아도 됩니다.</w:t>
      </w:r>
    </w:p>
    <w:p>
      <w:r>
        <w:t>확인과 문제해결: 상단 문제 풀기의 완료 표시와 현재 단계를 함께 봅니다. 저장이 실패하면 현재 화면에 남습니다. 버튼이 계속 비활성이면 오류 문구와 차시·문항 번호를 제작자에게 전달합니다.</w:t>
      </w:r>
    </w:p>
    <w:p>
      <w:pPr>
        <w:pStyle w:val="Heading1"/>
      </w:pPr>
      <w:r>
        <w:t>34 업데이트 확인과 적용</w:t>
      </w:r>
    </w:p>
    <w:p>
      <w:r>
        <w:t>설치 화면의 설정 확인 / 복구에서 연결을 확인하고 설치 권한 연결 단계의 상태 확인을 사용합니다. 승인된 지원 환경에서만 업데이트를 누릅니다.</w:t>
      </w:r>
    </w:p>
    <w:p>
      <w:r>
        <w:t>확인과 문제해결: 학생이 사용하지 않는 시간에 진행하고, 기존 기록의 보존·버전 호환성을 제작자에게 확인합니다. 브라우저 새로고침만으로 서버 함수가 업데이트되지는 않습니다.</w:t>
      </w:r>
    </w:p>
    <w:p>
      <w:pPr>
        <w:pStyle w:val="Heading1"/>
      </w:pPr>
      <w:r>
        <w:t>35 설치 상태 확인과 복구</w:t>
      </w:r>
    </w:p>
    <w:p>
      <w:r>
        <w:t>중단했다면 설치 상태 확인 / 복구로 돌아갑니다. 대상 프로젝트를 확인하고 필요할 때 권한을 다시 연결한 후 이어서 복구를 사용합니다.</w:t>
      </w:r>
    </w:p>
    <w:p>
      <w:r>
        <w:t>확인과 문제해결: 완료된 단계가 보존되는지 확인합니다. 학생·프로젝트를 삭제하거나 DB 초기화로 해결하지 않습니다. 같은 실패가 반복되면 중지하고 제작자에게 문의합니다.</w:t>
      </w:r>
    </w:p>
    <w:p>
      <w:r>
        <w:br w:type="page"/>
      </w:r>
    </w:p>
    <w:p>
      <w:pPr>
        <w:pStyle w:val="Heading1"/>
      </w:pPr>
      <w:r>
        <w:t>36 권한 해제</w:t>
      </w:r>
    </w:p>
    <w:p>
      <w:r>
        <w:t>설치 권한 연결 단계에서 설치 권한 해제를 누릅니다. 필요하면 Supabase 관리 화면에서 해당 일회성 토큰도 폐기합니다.</w:t>
      </w:r>
    </w:p>
    <w:p>
      <w:r>
        <w:t>확인과 문제해결: 권한 해제는 학생 기록 삭제가 아닙니다. 토큰을 설명서나 학급 링크에 저장하지 않습니다.</w:t>
      </w:r>
    </w:p>
    <w:p>
      <w:pPr>
        <w:pStyle w:val="Heading1"/>
      </w:pPr>
      <w:r>
        <w:t>37 수업 종료 후 관리</w:t>
      </w:r>
    </w:p>
    <w:p>
      <w:r>
        <w:t>학생은 월드로 돌아가 나가기를 누르고, 교사는 교사 로그아웃을 누릅니다. 공동 기기의 다음 학생이 이전 학생 화면을 보지 않는지 확인합니다.</w:t>
      </w:r>
    </w:p>
    <w:p>
      <w:r>
        <w:t>확인과 문제해결: PIN 인쇄물과 교사 계정은 안전하게 보관합니다. 보존·삭제 시기는 학교의 학생 데이터 관리 방침에 따릅니다. 오류 문의에는 비밀번호·PIN·토큰을 첨부하지 않습니다.</w:t>
      </w:r>
    </w:p>
    <w:p>
      <w:pPr>
        <w:pStyle w:val="Heading1"/>
      </w:pPr>
      <w:r>
        <w:t>외부 서비스 메뉴 확인 자료</w:t>
      </w:r>
    </w:p>
    <w:p>
      <w:r>
        <w:t>Supabase 공식 API key 안내: https://supabase.com/docs/guides/getting-started/api-keys</w:t>
      </w:r>
    </w:p>
    <w:p>
      <w:r>
        <w:t>교사 Auth 계정 안내: https://supabase.com/docs/guides/auth/users</w:t>
      </w:r>
    </w:p>
    <w:p>
      <w:r>
        <w:t>외부 메뉴는 바뀔 수 있습니다. 실제 키·개인정보는 안내서에 포함하지 않았습니다.</w:t>
      </w:r>
    </w:p>
    <w:p>
      <w:r>
        <w:br w:type="page"/>
      </w:r>
    </w:p>
    <w:p>
      <w:pPr>
        <w:pStyle w:val="Heading1"/>
      </w:pPr>
      <w:r>
        <w:t>실제 화면 예시</w:t>
      </w:r>
    </w:p>
    <w:p>
      <w:r>
        <w:t>2026년 9월 20일 TEST HTTPS 화면입니다. 학생 명단과 PIN이 없는 상태에서 캡처했습니다. 입력 방식과 버튼 위치를 확인하는 용도이며 설치 완료의 증거를 뜻하지 않습니다.</w:t>
      </w:r>
    </w:p>
    <w:p>
      <w:r>
        <w:drawing>
          <wp:inline xmlns:a="http://schemas.openxmlformats.org/drawingml/2006/main" xmlns:pic="http://schemas.openxmlformats.org/drawingml/2006/picture">
            <wp:extent cx="5940000" cy="2396116"/>
            <wp:docPr id="1" name="Picture 1"/>
            <wp:cNvGraphicFramePr>
              <a:graphicFrameLocks noChangeAspect="1"/>
            </wp:cNvGraphicFramePr>
            <a:graphic>
              <a:graphicData uri="http://schemas.openxmlformats.org/drawingml/2006/picture">
                <pic:pic>
                  <pic:nvPicPr>
                    <pic:cNvPr id="0" name="2026-09-20_학생명단화면.png"/>
                    <pic:cNvPicPr/>
                  </pic:nvPicPr>
                  <pic:blipFill>
                    <a:blip r:embed="rId9"/>
                    <a:stretch>
                      <a:fillRect/>
                    </a:stretch>
                  </pic:blipFill>
                  <pic:spPr>
                    <a:xfrm>
                      <a:off x="0" y="0"/>
                      <a:ext cx="5940000" cy="2396116"/>
                    </a:xfrm>
                    <a:prstGeom prst="rect"/>
                  </pic:spPr>
                </pic:pic>
              </a:graphicData>
            </a:graphic>
          </wp:inline>
        </w:drawing>
      </w:r>
    </w:p>
    <w:sectPr w:rsidR="00FC693F" w:rsidRPr="0006063C" w:rsidSect="00034616">
      <w:footerReference w:type="default" r:id="rId10"/>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공간과 입체 · 교사용 검토 자료 · 2026-09-20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Unicode MS" w:hAnsi="Arial Unicode MS" w:eastAsia="Arial Unicode M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Unicode MS" w:hAnsi="Arial Unicode MS" w:eastAsia="Arial Unicode M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Unicode MS" w:hAnsi="Arial Unicode MS" w:eastAsia="Arial Unicode M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초보자용_설치사용설명서</dc:title>
  <dc:subject/>
  <dc:creator>공간과 입체 제작팀</dc:creator>
  <cp:keywords/>
  <dc:description/>
  <cp:lastModifiedBy>공간과 입체 제작팀</cp:lastModifiedBy>
  <cp:revision>1</cp:revision>
  <dcterms:created xsi:type="dcterms:W3CDTF">2013-12-23T23:15:00Z</dcterms:created>
  <dcterms:modified xsi:type="dcterms:W3CDTF">2013-12-23T23:15:00Z</dcterms:modified>
  <cp:category/>
</cp:coreProperties>
</file>