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1A00" w:rsidRDefault="00566A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Lab3 Answers</w:t>
      </w:r>
    </w:p>
    <w:p w:rsidR="00566A93" w:rsidRDefault="00566A93">
      <w:pPr>
        <w:rPr>
          <w:rFonts w:ascii="Times New Roman" w:hAnsi="Times New Roman" w:cs="Times New Roman"/>
        </w:rPr>
      </w:pPr>
    </w:p>
    <w:p w:rsidR="00566A93" w:rsidRDefault="00566A93" w:rsidP="00566A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80</w:t>
      </w:r>
    </w:p>
    <w:p w:rsidR="00566A93" w:rsidRDefault="00566A93" w:rsidP="00566A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5885</w:t>
      </w:r>
    </w:p>
    <w:p w:rsidR="00566A93" w:rsidRDefault="00362578" w:rsidP="00566A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proofErr w:type="spellStart"/>
      <w:r>
        <w:rPr>
          <w:rFonts w:ascii="Times New Roman" w:hAnsi="Times New Roman" w:cs="Times New Roman"/>
        </w:rPr>
        <w:t>info_traffic_peer_participants</w:t>
      </w:r>
      <w:proofErr w:type="spellEnd"/>
      <w:r>
        <w:rPr>
          <w:rFonts w:ascii="Times New Roman" w:hAnsi="Times New Roman" w:cs="Times New Roman"/>
        </w:rPr>
        <w:t>” is the</w:t>
      </w:r>
      <w:r w:rsidR="00566A93">
        <w:rPr>
          <w:rFonts w:ascii="Times New Roman" w:hAnsi="Times New Roman" w:cs="Times New Roman"/>
        </w:rPr>
        <w:t xml:space="preserve"> data transmission rate</w:t>
      </w:r>
      <w:r>
        <w:rPr>
          <w:rFonts w:ascii="Times New Roman" w:hAnsi="Times New Roman" w:cs="Times New Roman"/>
        </w:rPr>
        <w:t xml:space="preserve"> of the AS.  “</w:t>
      </w:r>
      <w:proofErr w:type="spellStart"/>
      <w:r>
        <w:rPr>
          <w:rFonts w:ascii="Times New Roman" w:hAnsi="Times New Roman" w:cs="Times New Roman"/>
        </w:rPr>
        <w:t>info_ratio_peer_participants</w:t>
      </w:r>
      <w:proofErr w:type="spellEnd"/>
      <w:r>
        <w:rPr>
          <w:rFonts w:ascii="Times New Roman" w:hAnsi="Times New Roman" w:cs="Times New Roman"/>
        </w:rPr>
        <w:t>” the ratio of inbound to outbound traffic on the AS.</w:t>
      </w:r>
    </w:p>
    <w:p w:rsidR="00362578" w:rsidRPr="00566A93" w:rsidRDefault="00F0300F" w:rsidP="00566A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286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provides 9 prefixes.  It is categorized as “Education/Research”</w:t>
      </w:r>
    </w:p>
    <w:sectPr w:rsidR="00362578" w:rsidRPr="00566A93" w:rsidSect="002029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6A7EE4"/>
    <w:multiLevelType w:val="hybridMultilevel"/>
    <w:tmpl w:val="648CBB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A93"/>
    <w:rsid w:val="00056D61"/>
    <w:rsid w:val="0009326C"/>
    <w:rsid w:val="000C12BD"/>
    <w:rsid w:val="001A388B"/>
    <w:rsid w:val="0020296C"/>
    <w:rsid w:val="003320A7"/>
    <w:rsid w:val="00362578"/>
    <w:rsid w:val="003A436D"/>
    <w:rsid w:val="0040071D"/>
    <w:rsid w:val="00411C6B"/>
    <w:rsid w:val="00566A93"/>
    <w:rsid w:val="00BC632B"/>
    <w:rsid w:val="00EA42F5"/>
    <w:rsid w:val="00F0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1D0636"/>
  <w14:defaultImageDpi w14:val="32767"/>
  <w15:chartTrackingRefBased/>
  <w15:docId w15:val="{2E51A7FE-9433-8247-904B-2B49E92FC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6A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Rajchel, Brett (LCDR)</dc:creator>
  <cp:keywords/>
  <dc:description/>
  <cp:lastModifiedBy>Rajchel, Brett (LCDR)</cp:lastModifiedBy>
  <cp:revision>1</cp:revision>
  <dcterms:created xsi:type="dcterms:W3CDTF">2019-12-17T21:01:00Z</dcterms:created>
  <dcterms:modified xsi:type="dcterms:W3CDTF">2019-12-17T22:01:00Z</dcterms:modified>
</cp:coreProperties>
</file>