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Pastoral Oversight</w:t>
        <w:br/>
        <w:t>at RLCC</w:t>
      </w:r>
    </w:p>
    <w:p>
      <w:pPr>
        <w:spacing w:after="320"/>
      </w:pPr>
      <w:r>
        <w:rPr>
          <w:i/>
          <w:color w:val="5A5A5A"/>
          <w:sz w:val="24"/>
        </w:rPr>
        <w:t>A framework for equipping pastors, empowering lay leaders, and multiplying ministry</w:t>
      </w:r>
    </w:p>
    <w:p>
      <w:pPr>
        <w:pStyle w:val="Heading1"/>
      </w:pPr>
      <w:r>
        <w:t>Purpose: From Ministry Management to Leadership Development</w:t>
      </w:r>
    </w:p>
    <w:p>
      <w:r>
        <w:t>RLCC is moving from a pastor-centered ministry model toward a leadership-development and oversight model. Rather than being primarily responsible for making every ministry activity happen, pastors will equip, develop, guide, and oversee the lay leaders who lead communities and ministries.</w:t>
      </w:r>
    </w:p>
    <w:p>
      <w:r>
        <w:t>This is not a withdrawal from ministry. It is a shift in the level at which pastors contribute: from routinely running ministry operations to developing people who can lead faithfully and effectively.</w:t>
      </w:r>
    </w:p>
    <w:p>
      <w:pPr>
        <w:pStyle w:val="Heading1"/>
      </w:pPr>
      <w:r>
        <w:t>1. The Fundamental Shift</w:t>
      </w:r>
    </w:p>
    <w:tbl>
      <w:tblPr>
        <w:tblStyle w:val="LightShading-Accent1"/>
        <w:tblW w:type="auto" w:w="0"/>
        <w:tblLook w:firstColumn="1" w:firstRow="1" w:lastColumn="0" w:lastRow="0" w:noHBand="0" w:noVBand="1" w:val="04A0"/>
      </w:tblPr>
      <w:tblGrid>
        <w:gridCol w:w="3264"/>
        <w:gridCol w:w="3264"/>
        <w:gridCol w:w="3264"/>
      </w:tblGrid>
      <w:tr>
        <w:tc>
          <w:tcPr>
            <w:tcW w:type="dxa" w:w="3264"/>
            <w:shd w:fill="365233"/>
          </w:tcPr>
          <w:p>
            <w:pPr>
              <w:spacing w:after="60"/>
            </w:pPr>
            <w:r>
              <w:rPr>
                <w:b/>
                <w:color w:val="FFFFFF"/>
                <w:sz w:val="18"/>
              </w:rPr>
              <w:t>Area</w:t>
            </w:r>
          </w:p>
        </w:tc>
        <w:tc>
          <w:tcPr>
            <w:tcW w:type="dxa" w:w="3264"/>
            <w:shd w:fill="365233"/>
          </w:tcPr>
          <w:p>
            <w:pPr>
              <w:spacing w:after="60"/>
            </w:pPr>
            <w:r>
              <w:rPr>
                <w:b/>
                <w:color w:val="FFFFFF"/>
                <w:sz w:val="18"/>
              </w:rPr>
              <w:t>Traditional Model</w:t>
            </w:r>
          </w:p>
        </w:tc>
        <w:tc>
          <w:tcPr>
            <w:tcW w:type="dxa" w:w="3264"/>
            <w:shd w:fill="365233"/>
          </w:tcPr>
          <w:p>
            <w:pPr>
              <w:spacing w:after="60"/>
            </w:pPr>
            <w:r>
              <w:rPr>
                <w:b/>
                <w:color w:val="FFFFFF"/>
                <w:sz w:val="18"/>
              </w:rPr>
              <w:t>Pastoral Oversight Model</w:t>
            </w:r>
          </w:p>
        </w:tc>
      </w:tr>
      <w:tr>
        <w:tc>
          <w:tcPr>
            <w:tcW w:type="dxa" w:w="3264"/>
          </w:tcPr>
          <w:p>
            <w:pPr>
              <w:spacing w:after="60"/>
            </w:pPr>
            <w:r>
              <w:rPr>
                <w:sz w:val="18"/>
              </w:rPr>
              <w:t>Primary responsibility</w:t>
            </w:r>
          </w:p>
        </w:tc>
        <w:tc>
          <w:tcPr>
            <w:tcW w:type="dxa" w:w="3264"/>
          </w:tcPr>
          <w:p>
            <w:pPr>
              <w:spacing w:after="60"/>
            </w:pPr>
            <w:r>
              <w:rPr>
                <w:sz w:val="18"/>
              </w:rPr>
              <w:t>Lead the community or ministry</w:t>
            </w:r>
          </w:p>
        </w:tc>
        <w:tc>
          <w:tcPr>
            <w:tcW w:type="dxa" w:w="3264"/>
          </w:tcPr>
          <w:p>
            <w:pPr>
              <w:spacing w:after="60"/>
            </w:pPr>
            <w:r>
              <w:rPr>
                <w:sz w:val="18"/>
              </w:rPr>
              <w:t>Develop and oversee its lay leaders</w:t>
            </w:r>
          </w:p>
        </w:tc>
      </w:tr>
      <w:tr>
        <w:tc>
          <w:tcPr>
            <w:tcW w:type="dxa" w:w="3264"/>
          </w:tcPr>
          <w:p>
            <w:pPr>
              <w:spacing w:after="60"/>
            </w:pPr>
            <w:r>
              <w:rPr>
                <w:sz w:val="18"/>
              </w:rPr>
              <w:t>Main activity</w:t>
            </w:r>
          </w:p>
        </w:tc>
        <w:tc>
          <w:tcPr>
            <w:tcW w:type="dxa" w:w="3264"/>
          </w:tcPr>
          <w:p>
            <w:pPr>
              <w:spacing w:after="60"/>
            </w:pPr>
            <w:r>
              <w:rPr>
                <w:sz w:val="18"/>
              </w:rPr>
              <w:t>Plan, organize, and execute</w:t>
            </w:r>
          </w:p>
        </w:tc>
        <w:tc>
          <w:tcPr>
            <w:tcW w:type="dxa" w:w="3264"/>
          </w:tcPr>
          <w:p>
            <w:pPr>
              <w:spacing w:after="60"/>
            </w:pPr>
            <w:r>
              <w:rPr>
                <w:sz w:val="18"/>
              </w:rPr>
              <w:t>Coach leaders, clarify direction, and monitor health</w:t>
            </w:r>
          </w:p>
        </w:tc>
      </w:tr>
      <w:tr>
        <w:tc>
          <w:tcPr>
            <w:tcW w:type="dxa" w:w="3264"/>
          </w:tcPr>
          <w:p>
            <w:pPr>
              <w:spacing w:after="60"/>
            </w:pPr>
            <w:r>
              <w:rPr>
                <w:sz w:val="18"/>
              </w:rPr>
              <w:t>Ministry ownership</w:t>
            </w:r>
          </w:p>
        </w:tc>
        <w:tc>
          <w:tcPr>
            <w:tcW w:type="dxa" w:w="3264"/>
          </w:tcPr>
          <w:p>
            <w:pPr>
              <w:spacing w:after="60"/>
            </w:pPr>
            <w:r>
              <w:rPr>
                <w:sz w:val="18"/>
              </w:rPr>
              <w:t>Pastor carries responsibility for making things happen</w:t>
            </w:r>
          </w:p>
        </w:tc>
        <w:tc>
          <w:tcPr>
            <w:tcW w:type="dxa" w:w="3264"/>
          </w:tcPr>
          <w:p>
            <w:pPr>
              <w:spacing w:after="60"/>
            </w:pPr>
            <w:r>
              <w:rPr>
                <w:sz w:val="18"/>
              </w:rPr>
              <w:t>Lay leaders own the ministry within agreed boundaries</w:t>
            </w:r>
          </w:p>
        </w:tc>
      </w:tr>
      <w:tr>
        <w:tc>
          <w:tcPr>
            <w:tcW w:type="dxa" w:w="3264"/>
          </w:tcPr>
          <w:p>
            <w:pPr>
              <w:spacing w:after="60"/>
            </w:pPr>
            <w:r>
              <w:rPr>
                <w:sz w:val="18"/>
              </w:rPr>
              <w:t>Problem-solving</w:t>
            </w:r>
          </w:p>
        </w:tc>
        <w:tc>
          <w:tcPr>
            <w:tcW w:type="dxa" w:w="3264"/>
          </w:tcPr>
          <w:p>
            <w:pPr>
              <w:spacing w:after="60"/>
            </w:pPr>
            <w:r>
              <w:rPr>
                <w:sz w:val="18"/>
              </w:rPr>
              <w:t>Pastor solves most problems</w:t>
            </w:r>
          </w:p>
        </w:tc>
        <w:tc>
          <w:tcPr>
            <w:tcW w:type="dxa" w:w="3264"/>
          </w:tcPr>
          <w:p>
            <w:pPr>
              <w:spacing w:after="60"/>
            </w:pPr>
            <w:r>
              <w:rPr>
                <w:sz w:val="18"/>
              </w:rPr>
              <w:t>Lay leaders learn to solve problems with pastoral guidance</w:t>
            </w:r>
          </w:p>
        </w:tc>
      </w:tr>
      <w:tr>
        <w:tc>
          <w:tcPr>
            <w:tcW w:type="dxa" w:w="3264"/>
          </w:tcPr>
          <w:p>
            <w:pPr>
              <w:spacing w:after="60"/>
            </w:pPr>
            <w:r>
              <w:rPr>
                <w:sz w:val="18"/>
              </w:rPr>
              <w:t>Decision-making</w:t>
            </w:r>
          </w:p>
        </w:tc>
        <w:tc>
          <w:tcPr>
            <w:tcW w:type="dxa" w:w="3264"/>
          </w:tcPr>
          <w:p>
            <w:pPr>
              <w:spacing w:after="60"/>
            </w:pPr>
            <w:r>
              <w:rPr>
                <w:sz w:val="18"/>
              </w:rPr>
              <w:t>Decisions flow through the pastor</w:t>
            </w:r>
          </w:p>
        </w:tc>
        <w:tc>
          <w:tcPr>
            <w:tcW w:type="dxa" w:w="3264"/>
          </w:tcPr>
          <w:p>
            <w:pPr>
              <w:spacing w:after="60"/>
            </w:pPr>
            <w:r>
              <w:rPr>
                <w:sz w:val="18"/>
              </w:rPr>
              <w:t>Appropriate decisions are delegated to lay leaders</w:t>
            </w:r>
          </w:p>
        </w:tc>
      </w:tr>
      <w:tr>
        <w:tc>
          <w:tcPr>
            <w:tcW w:type="dxa" w:w="3264"/>
          </w:tcPr>
          <w:p>
            <w:pPr>
              <w:spacing w:after="60"/>
            </w:pPr>
            <w:r>
              <w:rPr>
                <w:sz w:val="18"/>
              </w:rPr>
              <w:t>Success indicator</w:t>
            </w:r>
          </w:p>
        </w:tc>
        <w:tc>
          <w:tcPr>
            <w:tcW w:type="dxa" w:w="3264"/>
          </w:tcPr>
          <w:p>
            <w:pPr>
              <w:spacing w:after="60"/>
            </w:pPr>
            <w:r>
              <w:rPr>
                <w:sz w:val="18"/>
              </w:rPr>
              <w:t>Ministry runs well under the pastor</w:t>
            </w:r>
          </w:p>
        </w:tc>
        <w:tc>
          <w:tcPr>
            <w:tcW w:type="dxa" w:w="3264"/>
          </w:tcPr>
          <w:p>
            <w:pPr>
              <w:spacing w:after="60"/>
            </w:pPr>
            <w:r>
              <w:rPr>
                <w:sz w:val="18"/>
              </w:rPr>
              <w:t>Ministry thrives through equipped lay leaders</w:t>
            </w:r>
          </w:p>
        </w:tc>
      </w:tr>
      <w:tr>
        <w:tc>
          <w:tcPr>
            <w:tcW w:type="dxa" w:w="3264"/>
          </w:tcPr>
          <w:p>
            <w:pPr>
              <w:spacing w:after="60"/>
            </w:pPr>
            <w:r>
              <w:rPr>
                <w:sz w:val="18"/>
              </w:rPr>
              <w:t>Long-term outcome</w:t>
            </w:r>
          </w:p>
        </w:tc>
        <w:tc>
          <w:tcPr>
            <w:tcW w:type="dxa" w:w="3264"/>
          </w:tcPr>
          <w:p>
            <w:pPr>
              <w:spacing w:after="60"/>
            </w:pPr>
            <w:r>
              <w:rPr>
                <w:sz w:val="18"/>
              </w:rPr>
              <w:t>Dependence on a capable pastor</w:t>
            </w:r>
          </w:p>
        </w:tc>
        <w:tc>
          <w:tcPr>
            <w:tcW w:type="dxa" w:w="3264"/>
          </w:tcPr>
          <w:p>
            <w:pPr>
              <w:spacing w:after="60"/>
            </w:pPr>
            <w:r>
              <w:rPr>
                <w:sz w:val="18"/>
              </w:rPr>
              <w:t>A growing community of leaders who develop others</w:t>
            </w:r>
          </w:p>
        </w:tc>
      </w:tr>
    </w:tbl>
    <w:p>
      <w:pPr>
        <w:pStyle w:val="Heading1"/>
      </w:pPr>
      <w:r>
        <w:t>2. Biblical Foundations</w:t>
      </w:r>
    </w:p>
    <w:p>
      <w:pPr>
        <w:pStyle w:val="Heading2"/>
      </w:pPr>
      <w:r>
        <w:t>Pastors equip God's people for ministry — Ephesians 4:11–12</w:t>
      </w:r>
    </w:p>
    <w:p>
      <w:r>
        <w:t>Christ gives shepherds and teachers to equip God's people for works of service and the building up of the body. The pastor's guiding question becomes: “Whom do I need to equip so that this ministry can fulfill its purpose?”</w:t>
      </w:r>
    </w:p>
    <w:p>
      <w:pPr>
        <w:pStyle w:val="Heading2"/>
      </w:pPr>
      <w:r>
        <w:t>Leaders develop other leaders — 2 Timothy 2:2</w:t>
      </w:r>
    </w:p>
    <w:p>
      <w:r>
        <w:t>Paul's pattern moves from Paul to Timothy, from Timothy to faithful people, and from those people to others. This is multiplication, not merely delegation. Delegation asks who can do a task; leadership development asks who can become capable of leading and developing others.</w:t>
      </w:r>
    </w:p>
    <w:p>
      <w:pPr>
        <w:pStyle w:val="Heading2"/>
      </w:pPr>
      <w:r>
        <w:t>Overseers shepherd, guide, and protect — Acts 20:28</w:t>
      </w:r>
    </w:p>
    <w:p>
      <w:r>
        <w:t>Pastoral oversight is more than administrative supervision. It includes spiritual care, doctrinal faithfulness, protection, guidance, and responsibility for the health of the church. Pastors should know their leaders and help them grow, rather than functioning only as ministry auditors.</w:t>
      </w:r>
    </w:p>
    <w:p>
      <w:pPr>
        <w:pStyle w:val="Heading2"/>
      </w:pPr>
      <w:r>
        <w:t>Leadership responsibility is shared — Exodus 18:17–23</w:t>
      </w:r>
    </w:p>
    <w:p>
      <w:r>
        <w:t>Jethro's counsel to Moses illustrates the danger of one leader carrying every responsibility. Appropriate delegation helps prevent a leader from becoming the bottleneck through which every decision must pass.</w:t>
      </w:r>
    </w:p>
    <w:p>
      <w:pPr>
        <w:pStyle w:val="Heading1"/>
      </w:pPr>
      <w:r>
        <w:t>3. A Proposed Pastoral Oversight Model</w:t>
      </w:r>
    </w:p>
    <w:p>
      <w:pPr>
        <w:pStyle w:val="Heading2"/>
      </w:pPr>
      <w:r>
        <w:t>Level 1: Senior Pastor — Vision and Overall Oversight</w:t>
      </w:r>
    </w:p>
    <w:p>
      <w:pPr>
        <w:pStyle w:val="ListBullet"/>
      </w:pPr>
      <w:r>
        <w:t>Clarify RLCC's biblical mission, vision, and ministry priorities.</w:t>
      </w:r>
    </w:p>
    <w:p>
      <w:pPr>
        <w:pStyle w:val="ListBullet"/>
      </w:pPr>
      <w:r>
        <w:t>Develop the Spiritual Leadership Team.</w:t>
      </w:r>
    </w:p>
    <w:p>
      <w:pPr>
        <w:pStyle w:val="ListBullet"/>
      </w:pPr>
      <w:r>
        <w:t>Ensure pastors understand and fulfill their oversight responsibilities.</w:t>
      </w:r>
    </w:p>
    <w:p>
      <w:pPr>
        <w:pStyle w:val="ListBullet"/>
      </w:pPr>
      <w:r>
        <w:t>Establish expectations for lay leadership development.</w:t>
      </w:r>
    </w:p>
    <w:p>
      <w:pPr>
        <w:pStyle w:val="ListBullet"/>
      </w:pPr>
      <w:r>
        <w:t>Review the health and effectiveness of communities and ministries.</w:t>
      </w:r>
    </w:p>
    <w:p>
      <w:pPr>
        <w:pStyle w:val="ListBullet"/>
      </w:pPr>
      <w:r>
        <w:t>Address significant spiritual, relational, organizational, or leadership concerns.</w:t>
      </w:r>
    </w:p>
    <w:p>
      <w:pPr>
        <w:pStyle w:val="Heading2"/>
      </w:pPr>
      <w:r>
        <w:t>Level 2: Pastors — Oversight and Leadership Development</w:t>
      </w:r>
    </w:p>
    <w:p>
      <w:r>
        <w:t>Each pastor is assigned responsibility for overseeing designated communities or ministries. Their work centers on five responsibilities:</w:t>
      </w:r>
    </w:p>
    <w:p>
      <w:pPr>
        <w:pStyle w:val="ListBullet"/>
      </w:pPr>
      <w:r>
        <w:rPr>
          <w:b/>
        </w:rPr>
        <w:t xml:space="preserve">Develop: </w:t>
      </w:r>
      <w:r>
        <w:t>Identify potential lay leaders, assess readiness, and help them grow in character, competence, commitment, community, and capacity.</w:t>
      </w:r>
    </w:p>
    <w:p>
      <w:pPr>
        <w:pStyle w:val="ListBullet"/>
      </w:pPr>
      <w:r>
        <w:rPr>
          <w:b/>
        </w:rPr>
        <w:t xml:space="preserve">Equip: </w:t>
      </w:r>
      <w:r>
        <w:t>Provide coaching, training, spiritual guidance, and practical help.</w:t>
      </w:r>
    </w:p>
    <w:p>
      <w:pPr>
        <w:pStyle w:val="ListBullet"/>
      </w:pPr>
      <w:r>
        <w:rPr>
          <w:b/>
        </w:rPr>
        <w:t xml:space="preserve">Empower: </w:t>
      </w:r>
      <w:r>
        <w:t>Give lay leaders meaningful authority to make decisions, organize activities, solve problems, and lead within agreed boundaries.</w:t>
      </w:r>
    </w:p>
    <w:p>
      <w:pPr>
        <w:pStyle w:val="ListBullet"/>
      </w:pPr>
      <w:r>
        <w:rPr>
          <w:b/>
        </w:rPr>
        <w:t xml:space="preserve">Monitor: </w:t>
      </w:r>
      <w:r>
        <w:t>Regularly review the health, progress, and challenges of assigned communities or ministries.</w:t>
      </w:r>
    </w:p>
    <w:p>
      <w:pPr>
        <w:pStyle w:val="ListBullet"/>
      </w:pPr>
      <w:r>
        <w:rPr>
          <w:b/>
        </w:rPr>
        <w:t xml:space="preserve">Shepherd: </w:t>
      </w:r>
      <w:r>
        <w:t>Care for leaders spiritually, relationally, and personally; help them remain healthy and faithful in ministry.</w:t>
      </w:r>
    </w:p>
    <w:p>
      <w:pPr>
        <w:pStyle w:val="Heading2"/>
      </w:pPr>
      <w:r>
        <w:t>Level 3: Lay Leaders — Direct Leadership and Ministry Execution</w:t>
      </w:r>
    </w:p>
    <w:p>
      <w:r>
        <w:t>Lay leaders become the primary leaders of their assigned communities and ministries. They are responsible for:</w:t>
      </w:r>
    </w:p>
    <w:p>
      <w:pPr>
        <w:pStyle w:val="ListBullet"/>
      </w:pPr>
      <w:r>
        <w:t>Developing ministry plans and implementing them.</w:t>
      </w:r>
    </w:p>
    <w:p>
      <w:pPr>
        <w:pStyle w:val="ListBullet"/>
      </w:pPr>
      <w:r>
        <w:t>Leading teams and coordinating activities.</w:t>
      </w:r>
    </w:p>
    <w:p>
      <w:pPr>
        <w:pStyle w:val="ListBullet"/>
      </w:pPr>
      <w:r>
        <w:t>Caring for the people entrusted to them.</w:t>
      </w:r>
    </w:p>
    <w:p>
      <w:pPr>
        <w:pStyle w:val="ListBullet"/>
      </w:pPr>
      <w:r>
        <w:t>Developing additional leaders.</w:t>
      </w:r>
    </w:p>
    <w:p>
      <w:pPr>
        <w:pStyle w:val="ListBullet"/>
      </w:pPr>
      <w:r>
        <w:t>Meeting agreed ministry objectives.</w:t>
      </w:r>
    </w:p>
    <w:p>
      <w:pPr>
        <w:pStyle w:val="ListBullet"/>
      </w:pPr>
      <w:r>
        <w:t>Reporting progress and discussing challenges with their overseeing pastor.</w:t>
      </w:r>
    </w:p>
    <w:p>
      <w:pPr>
        <w:pStyle w:val="ListBullet"/>
      </w:pPr>
      <w:r>
        <w:t>Keeping the ministry aligned with RLCC's mission and values.</w:t>
      </w:r>
    </w:p>
    <w:p>
      <w:r>
        <w:t>The goal is not simply to give lay leaders more tasks. It is to give them genuine leadership responsibility. A pastor who delegates tasks but retains every meaningful decision is still effectively running the ministry.</w:t>
      </w:r>
    </w:p>
    <w:p>
      <w:pPr>
        <w:pStyle w:val="Heading1"/>
      </w:pPr>
      <w:r>
        <w:t>4. What Changes in Practice?</w:t>
      </w:r>
    </w:p>
    <w:p>
      <w:r>
        <w:t>For example, a pastor overseeing Real Life Youth would ensure that a capable lay leader or leadership team is in place. The lay leader would take responsibility for planning gatherings, coordinating volunteers, caring for participants, and implementing initiatives.</w:t>
      </w:r>
    </w:p>
    <w:p>
      <w:r>
        <w:t>The pastor would focus on:</w:t>
      </w:r>
    </w:p>
    <w:p>
      <w:pPr>
        <w:pStyle w:val="ListBullet"/>
      </w:pPr>
      <w:r>
        <w:t>Meeting regularly with the lay leader.</w:t>
      </w:r>
    </w:p>
    <w:p>
      <w:pPr>
        <w:pStyle w:val="ListBullet"/>
      </w:pPr>
      <w:r>
        <w:t>Helping the leader discern direction and priorities.</w:t>
      </w:r>
    </w:p>
    <w:p>
      <w:pPr>
        <w:pStyle w:val="ListBullet"/>
      </w:pPr>
      <w:r>
        <w:t>Coaching through difficult situations.</w:t>
      </w:r>
    </w:p>
    <w:p>
      <w:pPr>
        <w:pStyle w:val="ListBullet"/>
      </w:pPr>
      <w:r>
        <w:t>Reviewing spiritual health and participation.</w:t>
      </w:r>
    </w:p>
    <w:p>
      <w:pPr>
        <w:pStyle w:val="ListBullet"/>
      </w:pPr>
      <w:r>
        <w:t>Helping identify and develop additional leaders.</w:t>
      </w:r>
    </w:p>
    <w:p>
      <w:pPr>
        <w:pStyle w:val="ListBullet"/>
      </w:pPr>
      <w:r>
        <w:t>Intervening when serious pastoral, doctrinal, relational, or organizational concerns arise.</w:t>
      </w:r>
    </w:p>
    <w:p>
      <w:r>
        <w:t>When a problem occurs, the pastor should not automatically take over. Useful coaching questions include: “What do you think is happening?” “What options have you considered?” “What do you believe is the wisest next step?” and “What support do you need from me?”</w:t>
      </w:r>
    </w:p>
    <w:p>
      <w:pPr>
        <w:pStyle w:val="Heading1"/>
      </w:pPr>
      <w:r>
        <w:t>5. Five Expectations for Every Overseeing Pastor</w:t>
      </w:r>
    </w:p>
    <w:tbl>
      <w:tblPr>
        <w:tblStyle w:val="LightShading-Accent1"/>
        <w:tblW w:type="auto" w:w="0"/>
        <w:tblLook w:firstColumn="1" w:firstRow="1" w:lastColumn="0" w:lastRow="0" w:noHBand="0" w:noVBand="1" w:val="04A0"/>
      </w:tblPr>
      <w:tblGrid>
        <w:gridCol w:w="3264"/>
        <w:gridCol w:w="3264"/>
        <w:gridCol w:w="3264"/>
      </w:tblGrid>
      <w:tr>
        <w:tc>
          <w:tcPr>
            <w:tcW w:type="dxa" w:w="3264"/>
            <w:shd w:fill="365233"/>
          </w:tcPr>
          <w:p>
            <w:pPr>
              <w:spacing w:after="60"/>
            </w:pPr>
            <w:r>
              <w:rPr>
                <w:b/>
                <w:color w:val="FFFFFF"/>
                <w:sz w:val="18"/>
              </w:rPr>
              <w:t>Expectation</w:t>
            </w:r>
          </w:p>
        </w:tc>
        <w:tc>
          <w:tcPr>
            <w:tcW w:type="dxa" w:w="3264"/>
            <w:shd w:fill="365233"/>
          </w:tcPr>
          <w:p>
            <w:pPr>
              <w:spacing w:after="60"/>
            </w:pPr>
            <w:r>
              <w:rPr>
                <w:b/>
                <w:color w:val="FFFFFF"/>
                <w:sz w:val="18"/>
              </w:rPr>
              <w:t>Guiding Question</w:t>
            </w:r>
          </w:p>
        </w:tc>
        <w:tc>
          <w:tcPr>
            <w:tcW w:type="dxa" w:w="3264"/>
            <w:shd w:fill="365233"/>
          </w:tcPr>
          <w:p>
            <w:pPr>
              <w:spacing w:after="60"/>
            </w:pPr>
            <w:r>
              <w:rPr>
                <w:b/>
                <w:color w:val="FFFFFF"/>
                <w:sz w:val="18"/>
              </w:rPr>
              <w:t>Evidence of Progress</w:t>
            </w:r>
          </w:p>
        </w:tc>
      </w:tr>
      <w:tr>
        <w:tc>
          <w:tcPr>
            <w:tcW w:type="dxa" w:w="3264"/>
          </w:tcPr>
          <w:p>
            <w:pPr>
              <w:spacing w:after="60"/>
            </w:pPr>
            <w:r>
              <w:rPr>
                <w:sz w:val="18"/>
              </w:rPr>
              <w:t>Leadership coverage</w:t>
            </w:r>
          </w:p>
        </w:tc>
        <w:tc>
          <w:tcPr>
            <w:tcW w:type="dxa" w:w="3264"/>
          </w:tcPr>
          <w:p>
            <w:pPr>
              <w:spacing w:after="60"/>
            </w:pPr>
            <w:r>
              <w:rPr>
                <w:sz w:val="18"/>
              </w:rPr>
              <w:t>Does each assigned area have an identified leader?</w:t>
            </w:r>
          </w:p>
        </w:tc>
        <w:tc>
          <w:tcPr>
            <w:tcW w:type="dxa" w:w="3264"/>
          </w:tcPr>
          <w:p>
            <w:pPr>
              <w:spacing w:after="60"/>
            </w:pPr>
            <w:r>
              <w:rPr>
                <w:sz w:val="18"/>
              </w:rPr>
              <w:t>A designated, functioning lay leader or team</w:t>
            </w:r>
          </w:p>
        </w:tc>
      </w:tr>
      <w:tr>
        <w:tc>
          <w:tcPr>
            <w:tcW w:type="dxa" w:w="3264"/>
          </w:tcPr>
          <w:p>
            <w:pPr>
              <w:spacing w:after="60"/>
            </w:pPr>
            <w:r>
              <w:rPr>
                <w:sz w:val="18"/>
              </w:rPr>
              <w:t>Leadership development</w:t>
            </w:r>
          </w:p>
        </w:tc>
        <w:tc>
          <w:tcPr>
            <w:tcW w:type="dxa" w:w="3264"/>
          </w:tcPr>
          <w:p>
            <w:pPr>
              <w:spacing w:after="60"/>
            </w:pPr>
            <w:r>
              <w:rPr>
                <w:sz w:val="18"/>
              </w:rPr>
              <w:t>Are leaders being intentionally developed?</w:t>
            </w:r>
          </w:p>
        </w:tc>
        <w:tc>
          <w:tcPr>
            <w:tcW w:type="dxa" w:w="3264"/>
          </w:tcPr>
          <w:p>
            <w:pPr>
              <w:spacing w:after="60"/>
            </w:pPr>
            <w:r>
              <w:rPr>
                <w:sz w:val="18"/>
              </w:rPr>
              <w:t>Regular coaching, training, and developmental conversations</w:t>
            </w:r>
          </w:p>
        </w:tc>
      </w:tr>
      <w:tr>
        <w:tc>
          <w:tcPr>
            <w:tcW w:type="dxa" w:w="3264"/>
          </w:tcPr>
          <w:p>
            <w:pPr>
              <w:spacing w:after="60"/>
            </w:pPr>
            <w:r>
              <w:rPr>
                <w:sz w:val="18"/>
              </w:rPr>
              <w:t>Ministry health</w:t>
            </w:r>
          </w:p>
        </w:tc>
        <w:tc>
          <w:tcPr>
            <w:tcW w:type="dxa" w:w="3264"/>
          </w:tcPr>
          <w:p>
            <w:pPr>
              <w:spacing w:after="60"/>
            </w:pPr>
            <w:r>
              <w:rPr>
                <w:sz w:val="18"/>
              </w:rPr>
              <w:t>Are ministries healthy and fulfilling their purposes?</w:t>
            </w:r>
          </w:p>
        </w:tc>
        <w:tc>
          <w:tcPr>
            <w:tcW w:type="dxa" w:w="3264"/>
          </w:tcPr>
          <w:p>
            <w:pPr>
              <w:spacing w:after="60"/>
            </w:pPr>
            <w:r>
              <w:rPr>
                <w:sz w:val="18"/>
              </w:rPr>
              <w:t>Indicators of spiritual health, participation, care, and mission</w:t>
            </w:r>
          </w:p>
        </w:tc>
      </w:tr>
      <w:tr>
        <w:tc>
          <w:tcPr>
            <w:tcW w:type="dxa" w:w="3264"/>
          </w:tcPr>
          <w:p>
            <w:pPr>
              <w:spacing w:after="60"/>
            </w:pPr>
            <w:r>
              <w:rPr>
                <w:sz w:val="18"/>
              </w:rPr>
              <w:t>Leadership multiplication</w:t>
            </w:r>
          </w:p>
        </w:tc>
        <w:tc>
          <w:tcPr>
            <w:tcW w:type="dxa" w:w="3264"/>
          </w:tcPr>
          <w:p>
            <w:pPr>
              <w:spacing w:after="60"/>
            </w:pPr>
            <w:r>
              <w:rPr>
                <w:sz w:val="18"/>
              </w:rPr>
              <w:t>Are current leaders developing others?</w:t>
            </w:r>
          </w:p>
        </w:tc>
        <w:tc>
          <w:tcPr>
            <w:tcW w:type="dxa" w:w="3264"/>
          </w:tcPr>
          <w:p>
            <w:pPr>
              <w:spacing w:after="60"/>
            </w:pPr>
            <w:r>
              <w:rPr>
                <w:sz w:val="18"/>
              </w:rPr>
              <w:t>Emerging leaders receiving responsibility and development</w:t>
            </w:r>
          </w:p>
        </w:tc>
      </w:tr>
      <w:tr>
        <w:tc>
          <w:tcPr>
            <w:tcW w:type="dxa" w:w="3264"/>
          </w:tcPr>
          <w:p>
            <w:pPr>
              <w:spacing w:after="60"/>
            </w:pPr>
            <w:r>
              <w:rPr>
                <w:sz w:val="18"/>
              </w:rPr>
              <w:t>Accountability</w:t>
            </w:r>
          </w:p>
        </w:tc>
        <w:tc>
          <w:tcPr>
            <w:tcW w:type="dxa" w:w="3264"/>
          </w:tcPr>
          <w:p>
            <w:pPr>
              <w:spacing w:after="60"/>
            </w:pPr>
            <w:r>
              <w:rPr>
                <w:sz w:val="18"/>
              </w:rPr>
              <w:t>Does the pastor understand progress and respond to concerns?</w:t>
            </w:r>
          </w:p>
        </w:tc>
        <w:tc>
          <w:tcPr>
            <w:tcW w:type="dxa" w:w="3264"/>
          </w:tcPr>
          <w:p>
            <w:pPr>
              <w:spacing w:after="60"/>
            </w:pPr>
            <w:r>
              <w:rPr>
                <w:sz w:val="18"/>
              </w:rPr>
              <w:t>Regular reviews, timely interventions, and appropriate reporting</w:t>
            </w:r>
          </w:p>
        </w:tc>
      </w:tr>
    </w:tbl>
    <w:p>
      <w:r>
        <w:t>Pastors cannot guarantee every ministry outcome. Evaluate both ministry health and the quality, consistency, and faithfulness of pastoral oversight.</w:t>
      </w:r>
    </w:p>
    <w:p>
      <w:pPr>
        <w:pStyle w:val="Heading1"/>
      </w:pPr>
      <w:r>
        <w:t>6. Reorient Pastoral Time</w:t>
      </w:r>
    </w:p>
    <w:p>
      <w:pPr>
        <w:pStyle w:val="Heading2"/>
      </w:pPr>
      <w:r>
        <w:t>Category A: Oversight and leadership development</w:t>
      </w:r>
    </w:p>
    <w:p>
      <w:pPr>
        <w:pStyle w:val="ListBullet"/>
      </w:pPr>
      <w:r>
        <w:t>Coaching lay leaders.</w:t>
      </w:r>
    </w:p>
    <w:p>
      <w:pPr>
        <w:pStyle w:val="ListBullet"/>
      </w:pPr>
      <w:r>
        <w:t>Leadership-development conversations.</w:t>
      </w:r>
    </w:p>
    <w:p>
      <w:pPr>
        <w:pStyle w:val="ListBullet"/>
      </w:pPr>
      <w:r>
        <w:t>Reviewing ministry health.</w:t>
      </w:r>
    </w:p>
    <w:p>
      <w:pPr>
        <w:pStyle w:val="ListBullet"/>
      </w:pPr>
      <w:r>
        <w:t>Identifying and developing emerging leaders.</w:t>
      </w:r>
    </w:p>
    <w:p>
      <w:pPr>
        <w:pStyle w:val="ListBullet"/>
      </w:pPr>
      <w:r>
        <w:t>Providing pastoral care to leaders.</w:t>
      </w:r>
    </w:p>
    <w:p>
      <w:pPr>
        <w:pStyle w:val="ListBullet"/>
      </w:pPr>
      <w:r>
        <w:t>Addressing significant ministry concerns.</w:t>
      </w:r>
    </w:p>
    <w:p>
      <w:pPr>
        <w:pStyle w:val="Heading2"/>
      </w:pPr>
      <w:r>
        <w:t>Category B: Strategic ministry participation</w:t>
      </w:r>
    </w:p>
    <w:p>
      <w:pPr>
        <w:pStyle w:val="ListBullet"/>
      </w:pPr>
      <w:r>
        <w:t>Participating in important gatherings.</w:t>
      </w:r>
    </w:p>
    <w:p>
      <w:pPr>
        <w:pStyle w:val="ListBullet"/>
      </w:pPr>
      <w:r>
        <w:t>Teaching or preaching when needed.</w:t>
      </w:r>
    </w:p>
    <w:p>
      <w:pPr>
        <w:pStyle w:val="ListBullet"/>
      </w:pPr>
      <w:r>
        <w:t>Modeling ministry practices.</w:t>
      </w:r>
    </w:p>
    <w:p>
      <w:pPr>
        <w:pStyle w:val="ListBullet"/>
      </w:pPr>
      <w:r>
        <w:t>Supporting significant initiatives.</w:t>
      </w:r>
    </w:p>
    <w:p>
      <w:pPr>
        <w:pStyle w:val="ListBullet"/>
      </w:pPr>
      <w:r>
        <w:t>Helping leaders navigate major transitions.</w:t>
      </w:r>
    </w:p>
    <w:p>
      <w:pPr>
        <w:pStyle w:val="Heading2"/>
      </w:pPr>
      <w:r>
        <w:t>Category C: Routine operational work</w:t>
      </w:r>
    </w:p>
    <w:p>
      <w:pPr>
        <w:pStyle w:val="ListBullet"/>
      </w:pPr>
      <w:r>
        <w:t>Arranging schedules.</w:t>
      </w:r>
    </w:p>
    <w:p>
      <w:pPr>
        <w:pStyle w:val="ListBullet"/>
      </w:pPr>
      <w:r>
        <w:t>Coordinating ordinary activities.</w:t>
      </w:r>
    </w:p>
    <w:p>
      <w:pPr>
        <w:pStyle w:val="ListBullet"/>
      </w:pPr>
      <w:r>
        <w:t>Preparing routine programs.</w:t>
      </w:r>
    </w:p>
    <w:p>
      <w:pPr>
        <w:pStyle w:val="ListBullet"/>
      </w:pPr>
      <w:r>
        <w:t>Managing logistics.</w:t>
      </w:r>
    </w:p>
    <w:p>
      <w:pPr>
        <w:pStyle w:val="ListBullet"/>
      </w:pPr>
      <w:r>
        <w:t>Following up on routine administrative matters.</w:t>
      </w:r>
    </w:p>
    <w:p>
      <w:r>
        <w:t>The aim is to transfer appropriate routine operational responsibilities to lay leaders and their teams. Strategic participation remains appropriate, but it should not consistently displace oversight and leadership development. Begin by reviewing how pastors currently spend their time before setting specific targets.</w:t>
      </w:r>
    </w:p>
    <w:p>
      <w:pPr>
        <w:pStyle w:val="Heading1"/>
      </w:pPr>
      <w:r>
        <w:t>7. Integrate Oversight with RLCC's LEAD System</w:t>
      </w:r>
    </w:p>
    <w:p>
      <w:r>
        <w:t>RLCC's Leadership Empowerment &amp; Development (LEAD) system can provide the framework for coaching lay leaders:</w:t>
      </w:r>
    </w:p>
    <w:p>
      <w:pPr>
        <w:pStyle w:val="ListBullet"/>
      </w:pPr>
      <w:r>
        <w:rPr>
          <w:b/>
        </w:rPr>
        <w:t xml:space="preserve">Character: </w:t>
      </w:r>
      <w:r>
        <w:t>Is the leader growing in Christlikeness and spiritual maturity?</w:t>
      </w:r>
    </w:p>
    <w:p>
      <w:pPr>
        <w:pStyle w:val="ListBullet"/>
      </w:pPr>
      <w:r>
        <w:rPr>
          <w:b/>
        </w:rPr>
        <w:t xml:space="preserve">Competency: </w:t>
      </w:r>
      <w:r>
        <w:t>Is the leader becoming more capable of leading people and fulfilling ministry responsibilities?</w:t>
      </w:r>
    </w:p>
    <w:p>
      <w:pPr>
        <w:pStyle w:val="ListBullet"/>
      </w:pPr>
      <w:r>
        <w:rPr>
          <w:b/>
        </w:rPr>
        <w:t xml:space="preserve">Commitment: </w:t>
      </w:r>
      <w:r>
        <w:t>Is the leader faithful to Christ, the church, and the ministry entrusted to them?</w:t>
      </w:r>
    </w:p>
    <w:p>
      <w:pPr>
        <w:pStyle w:val="ListBullet"/>
      </w:pPr>
      <w:r>
        <w:rPr>
          <w:b/>
        </w:rPr>
        <w:t xml:space="preserve">Community: </w:t>
      </w:r>
      <w:r>
        <w:t>Is the leader building healthy relationships and developing people within the body of Christ?</w:t>
      </w:r>
    </w:p>
    <w:p>
      <w:pPr>
        <w:pStyle w:val="ListBullet"/>
      </w:pPr>
      <w:r>
        <w:rPr>
          <w:b/>
        </w:rPr>
        <w:t xml:space="preserve">Capacity: </w:t>
      </w:r>
      <w:r>
        <w:t>Is the leader becoming able to carry greater responsibility and develop other leaders?</w:t>
      </w:r>
    </w:p>
    <w:p>
      <w:r>
        <w:t>Coaching questions may include:</w:t>
      </w:r>
    </w:p>
    <w:p>
      <w:pPr>
        <w:pStyle w:val="ListBullet"/>
      </w:pPr>
      <w:r>
        <w:t>What have you learned about leading people this month?</w:t>
      </w:r>
    </w:p>
    <w:p>
      <w:pPr>
        <w:pStyle w:val="ListBullet"/>
      </w:pPr>
      <w:r>
        <w:t>What leadership challenge are you facing?</w:t>
      </w:r>
    </w:p>
    <w:p>
      <w:pPr>
        <w:pStyle w:val="ListBullet"/>
      </w:pPr>
      <w:r>
        <w:t>How are you developing the people who serve with you?</w:t>
      </w:r>
    </w:p>
    <w:p>
      <w:pPr>
        <w:pStyle w:val="ListBullet"/>
      </w:pPr>
      <w:r>
        <w:t>Who is beginning to demonstrate leadership potential?</w:t>
      </w:r>
    </w:p>
    <w:p>
      <w:pPr>
        <w:pStyle w:val="ListBullet"/>
      </w:pPr>
      <w:r>
        <w:t>What responsibility can you entrust to someone else?</w:t>
      </w:r>
    </w:p>
    <w:p>
      <w:pPr>
        <w:pStyle w:val="ListBullet"/>
      </w:pPr>
      <w:r>
        <w:t>What do you need to grow in character, competency, commitment, community, or capacity?</w:t>
      </w:r>
    </w:p>
    <w:p>
      <w:pPr>
        <w:pStyle w:val="Heading1"/>
      </w:pPr>
      <w:r>
        <w:t>8. Monthly Oversight Review</w:t>
      </w:r>
    </w:p>
    <w:tbl>
      <w:tblPr>
        <w:tblStyle w:val="LightShading-Accent1"/>
        <w:tblW w:type="auto" w:w="0"/>
        <w:tblLook w:firstColumn="1" w:firstRow="1" w:lastColumn="0" w:lastRow="0" w:noHBand="0" w:noVBand="1" w:val="04A0"/>
      </w:tblPr>
      <w:tblGrid>
        <w:gridCol w:w="4896"/>
        <w:gridCol w:w="4896"/>
      </w:tblGrid>
      <w:tr>
        <w:tc>
          <w:tcPr>
            <w:tcW w:type="dxa" w:w="4896"/>
            <w:shd w:fill="365233"/>
          </w:tcPr>
          <w:p>
            <w:pPr>
              <w:spacing w:after="60"/>
            </w:pPr>
            <w:r>
              <w:rPr>
                <w:b/>
                <w:color w:val="FFFFFF"/>
                <w:sz w:val="18"/>
              </w:rPr>
              <w:t>Area</w:t>
            </w:r>
          </w:p>
        </w:tc>
        <w:tc>
          <w:tcPr>
            <w:tcW w:type="dxa" w:w="4896"/>
            <w:shd w:fill="365233"/>
          </w:tcPr>
          <w:p>
            <w:pPr>
              <w:spacing w:after="60"/>
            </w:pPr>
            <w:r>
              <w:rPr>
                <w:b/>
                <w:color w:val="FFFFFF"/>
                <w:sz w:val="18"/>
              </w:rPr>
              <w:t>Review Questions</w:t>
            </w:r>
          </w:p>
        </w:tc>
      </w:tr>
      <w:tr>
        <w:tc>
          <w:tcPr>
            <w:tcW w:type="dxa" w:w="4896"/>
          </w:tcPr>
          <w:p>
            <w:pPr>
              <w:spacing w:after="60"/>
            </w:pPr>
            <w:r>
              <w:rPr>
                <w:sz w:val="18"/>
              </w:rPr>
              <w:t>Spiritual health</w:t>
            </w:r>
          </w:p>
        </w:tc>
        <w:tc>
          <w:tcPr>
            <w:tcW w:type="dxa" w:w="4896"/>
          </w:tcPr>
          <w:p>
            <w:pPr>
              <w:spacing w:after="60"/>
            </w:pPr>
            <w:r>
              <w:rPr>
                <w:sz w:val="18"/>
              </w:rPr>
              <w:t>Are people growing in their relationship with Jesus and obedience to his Word?</w:t>
            </w:r>
          </w:p>
        </w:tc>
      </w:tr>
      <w:tr>
        <w:tc>
          <w:tcPr>
            <w:tcW w:type="dxa" w:w="4896"/>
          </w:tcPr>
          <w:p>
            <w:pPr>
              <w:spacing w:after="60"/>
            </w:pPr>
            <w:r>
              <w:rPr>
                <w:sz w:val="18"/>
              </w:rPr>
              <w:t>Community health</w:t>
            </w:r>
          </w:p>
        </w:tc>
        <w:tc>
          <w:tcPr>
            <w:tcW w:type="dxa" w:w="4896"/>
          </w:tcPr>
          <w:p>
            <w:pPr>
              <w:spacing w:after="60"/>
            </w:pPr>
            <w:r>
              <w:rPr>
                <w:sz w:val="18"/>
              </w:rPr>
              <w:t>Are relationships healthy? Are people receiving care and experiencing belonging?</w:t>
            </w:r>
          </w:p>
        </w:tc>
      </w:tr>
      <w:tr>
        <w:tc>
          <w:tcPr>
            <w:tcW w:type="dxa" w:w="4896"/>
          </w:tcPr>
          <w:p>
            <w:pPr>
              <w:spacing w:after="60"/>
            </w:pPr>
            <w:r>
              <w:rPr>
                <w:sz w:val="18"/>
              </w:rPr>
              <w:t>Mission</w:t>
            </w:r>
          </w:p>
        </w:tc>
        <w:tc>
          <w:tcPr>
            <w:tcW w:type="dxa" w:w="4896"/>
          </w:tcPr>
          <w:p>
            <w:pPr>
              <w:spacing w:after="60"/>
            </w:pPr>
            <w:r>
              <w:rPr>
                <w:sz w:val="18"/>
              </w:rPr>
              <w:t>Are we reaching people and helping them take meaningful steps toward discipleship?</w:t>
            </w:r>
          </w:p>
        </w:tc>
      </w:tr>
      <w:tr>
        <w:tc>
          <w:tcPr>
            <w:tcW w:type="dxa" w:w="4896"/>
          </w:tcPr>
          <w:p>
            <w:pPr>
              <w:spacing w:after="60"/>
            </w:pPr>
            <w:r>
              <w:rPr>
                <w:sz w:val="18"/>
              </w:rPr>
              <w:t>Leadership</w:t>
            </w:r>
          </w:p>
        </w:tc>
        <w:tc>
          <w:tcPr>
            <w:tcW w:type="dxa" w:w="4896"/>
          </w:tcPr>
          <w:p>
            <w:pPr>
              <w:spacing w:after="60"/>
            </w:pPr>
            <w:r>
              <w:rPr>
                <w:sz w:val="18"/>
              </w:rPr>
              <w:t>Are current leaders functioning well? Are new leaders emerging?</w:t>
            </w:r>
          </w:p>
        </w:tc>
      </w:tr>
      <w:tr>
        <w:tc>
          <w:tcPr>
            <w:tcW w:type="dxa" w:w="4896"/>
          </w:tcPr>
          <w:p>
            <w:pPr>
              <w:spacing w:after="60"/>
            </w:pPr>
            <w:r>
              <w:rPr>
                <w:sz w:val="18"/>
              </w:rPr>
              <w:t>Development</w:t>
            </w:r>
          </w:p>
        </w:tc>
        <w:tc>
          <w:tcPr>
            <w:tcW w:type="dxa" w:w="4896"/>
          </w:tcPr>
          <w:p>
            <w:pPr>
              <w:spacing w:after="60"/>
            </w:pPr>
            <w:r>
              <w:rPr>
                <w:sz w:val="18"/>
              </w:rPr>
              <w:t>What have our leaders learned, and what do they need to develop next?</w:t>
            </w:r>
          </w:p>
        </w:tc>
      </w:tr>
      <w:tr>
        <w:tc>
          <w:tcPr>
            <w:tcW w:type="dxa" w:w="4896"/>
          </w:tcPr>
          <w:p>
            <w:pPr>
              <w:spacing w:after="60"/>
            </w:pPr>
            <w:r>
              <w:rPr>
                <w:sz w:val="18"/>
              </w:rPr>
              <w:t>Challenges</w:t>
            </w:r>
          </w:p>
        </w:tc>
        <w:tc>
          <w:tcPr>
            <w:tcW w:type="dxa" w:w="4896"/>
          </w:tcPr>
          <w:p>
            <w:pPr>
              <w:spacing w:after="60"/>
            </w:pPr>
            <w:r>
              <w:rPr>
                <w:sz w:val="18"/>
              </w:rPr>
              <w:t>What obstacles or concerns require pastoral guidance or intervention?</w:t>
            </w:r>
          </w:p>
        </w:tc>
      </w:tr>
      <w:tr>
        <w:tc>
          <w:tcPr>
            <w:tcW w:type="dxa" w:w="4896"/>
          </w:tcPr>
          <w:p>
            <w:pPr>
              <w:spacing w:after="60"/>
            </w:pPr>
            <w:r>
              <w:rPr>
                <w:sz w:val="18"/>
              </w:rPr>
              <w:t>Next steps</w:t>
            </w:r>
          </w:p>
        </w:tc>
        <w:tc>
          <w:tcPr>
            <w:tcW w:type="dxa" w:w="4896"/>
          </w:tcPr>
          <w:p>
            <w:pPr>
              <w:spacing w:after="60"/>
            </w:pPr>
            <w:r>
              <w:rPr>
                <w:sz w:val="18"/>
              </w:rPr>
              <w:t>What are the most important actions before the next review?</w:t>
            </w:r>
          </w:p>
        </w:tc>
      </w:tr>
    </w:tbl>
    <w:p>
      <w:r>
        <w:t>The lay leader should participate actively in assessing the ministry rather than having the pastor complete the review alone. The pastor helps the leader see reality clearly, exercise sound judgment, and take appropriate action.</w:t>
      </w:r>
    </w:p>
    <w:p>
      <w:pPr>
        <w:pStyle w:val="Heading1"/>
      </w:pPr>
      <w:r>
        <w:t>9. Boundaries for Pastoral Intervention</w:t>
      </w:r>
    </w:p>
    <w:p>
      <w:r>
        <w:t>Guiding principle: Lay leaders lead. Pastors equip, guide, and hold them accountable. Pastors intervene directly when the situation requires pastoral authority, specialized competence, or protection of people and the church.</w:t>
      </w:r>
    </w:p>
    <w:tbl>
      <w:tblPr>
        <w:tblStyle w:val="LightShading-Accent1"/>
        <w:tblW w:type="auto" w:w="0"/>
        <w:tblLook w:firstColumn="1" w:firstRow="1" w:lastColumn="0" w:lastRow="0" w:noHBand="0" w:noVBand="1" w:val="04A0"/>
      </w:tblPr>
      <w:tblGrid>
        <w:gridCol w:w="4896"/>
        <w:gridCol w:w="4896"/>
      </w:tblGrid>
      <w:tr>
        <w:tc>
          <w:tcPr>
            <w:tcW w:type="dxa" w:w="4896"/>
            <w:shd w:fill="365233"/>
          </w:tcPr>
          <w:p>
            <w:pPr>
              <w:spacing w:after="60"/>
            </w:pPr>
            <w:r>
              <w:rPr>
                <w:b/>
                <w:color w:val="FFFFFF"/>
                <w:sz w:val="18"/>
              </w:rPr>
              <w:t>Situation</w:t>
            </w:r>
          </w:p>
        </w:tc>
        <w:tc>
          <w:tcPr>
            <w:tcW w:type="dxa" w:w="4896"/>
            <w:shd w:fill="365233"/>
          </w:tcPr>
          <w:p>
            <w:pPr>
              <w:spacing w:after="60"/>
            </w:pPr>
            <w:r>
              <w:rPr>
                <w:b/>
                <w:color w:val="FFFFFF"/>
                <w:sz w:val="18"/>
              </w:rPr>
              <w:t>Expected Pastoral Response</w:t>
            </w:r>
          </w:p>
        </w:tc>
      </w:tr>
      <w:tr>
        <w:tc>
          <w:tcPr>
            <w:tcW w:type="dxa" w:w="4896"/>
          </w:tcPr>
          <w:p>
            <w:pPr>
              <w:spacing w:after="60"/>
            </w:pPr>
            <w:r>
              <w:rPr>
                <w:sz w:val="18"/>
              </w:rPr>
              <w:t>Difficulty organizing an ordinary gathering</w:t>
            </w:r>
          </w:p>
        </w:tc>
        <w:tc>
          <w:tcPr>
            <w:tcW w:type="dxa" w:w="4896"/>
          </w:tcPr>
          <w:p>
            <w:pPr>
              <w:spacing w:after="60"/>
            </w:pPr>
            <w:r>
              <w:rPr>
                <w:sz w:val="18"/>
              </w:rPr>
              <w:t>Coach the leader to develop a workable plan.</w:t>
            </w:r>
          </w:p>
        </w:tc>
      </w:tr>
      <w:tr>
        <w:tc>
          <w:tcPr>
            <w:tcW w:type="dxa" w:w="4896"/>
          </w:tcPr>
          <w:p>
            <w:pPr>
              <w:spacing w:after="60"/>
            </w:pPr>
            <w:r>
              <w:rPr>
                <w:sz w:val="18"/>
              </w:rPr>
              <w:t>Poor communication in a ministry team</w:t>
            </w:r>
          </w:p>
        </w:tc>
        <w:tc>
          <w:tcPr>
            <w:tcW w:type="dxa" w:w="4896"/>
          </w:tcPr>
          <w:p>
            <w:pPr>
              <w:spacing w:after="60"/>
            </w:pPr>
            <w:r>
              <w:rPr>
                <w:sz w:val="18"/>
              </w:rPr>
              <w:t>Help the leader address the issue and improve team processes.</w:t>
            </w:r>
          </w:p>
        </w:tc>
      </w:tr>
      <w:tr>
        <w:tc>
          <w:tcPr>
            <w:tcW w:type="dxa" w:w="4896"/>
          </w:tcPr>
          <w:p>
            <w:pPr>
              <w:spacing w:after="60"/>
            </w:pPr>
            <w:r>
              <w:rPr>
                <w:sz w:val="18"/>
              </w:rPr>
              <w:t>Leader not fulfilling agreed responsibilities</w:t>
            </w:r>
          </w:p>
        </w:tc>
        <w:tc>
          <w:tcPr>
            <w:tcW w:type="dxa" w:w="4896"/>
          </w:tcPr>
          <w:p>
            <w:pPr>
              <w:spacing w:after="60"/>
            </w:pPr>
            <w:r>
              <w:rPr>
                <w:sz w:val="18"/>
              </w:rPr>
              <w:t>Clarify expectations, explore obstacles, and establish accountability.</w:t>
            </w:r>
          </w:p>
        </w:tc>
      </w:tr>
      <w:tr>
        <w:tc>
          <w:tcPr>
            <w:tcW w:type="dxa" w:w="4896"/>
          </w:tcPr>
          <w:p>
            <w:pPr>
              <w:spacing w:after="60"/>
            </w:pPr>
            <w:r>
              <w:rPr>
                <w:sz w:val="18"/>
              </w:rPr>
              <w:t>Leader lacks a necessary skill</w:t>
            </w:r>
          </w:p>
        </w:tc>
        <w:tc>
          <w:tcPr>
            <w:tcW w:type="dxa" w:w="4896"/>
          </w:tcPr>
          <w:p>
            <w:pPr>
              <w:spacing w:after="60"/>
            </w:pPr>
            <w:r>
              <w:rPr>
                <w:sz w:val="18"/>
              </w:rPr>
              <w:t>Provide training or connect the leader with someone who can help.</w:t>
            </w:r>
          </w:p>
        </w:tc>
      </w:tr>
      <w:tr>
        <w:tc>
          <w:tcPr>
            <w:tcW w:type="dxa" w:w="4896"/>
          </w:tcPr>
          <w:p>
            <w:pPr>
              <w:spacing w:after="60"/>
            </w:pPr>
            <w:r>
              <w:rPr>
                <w:sz w:val="18"/>
              </w:rPr>
              <w:t>Serious conflict between members</w:t>
            </w:r>
          </w:p>
        </w:tc>
        <w:tc>
          <w:tcPr>
            <w:tcW w:type="dxa" w:w="4896"/>
          </w:tcPr>
          <w:p>
            <w:pPr>
              <w:spacing w:after="60"/>
            </w:pPr>
            <w:r>
              <w:rPr>
                <w:sz w:val="18"/>
              </w:rPr>
              <w:t>Provide appropriate pastoral intervention and guide reconciliation.</w:t>
            </w:r>
          </w:p>
        </w:tc>
      </w:tr>
      <w:tr>
        <w:tc>
          <w:tcPr>
            <w:tcW w:type="dxa" w:w="4896"/>
          </w:tcPr>
          <w:p>
            <w:pPr>
              <w:spacing w:after="60"/>
            </w:pPr>
            <w:r>
              <w:rPr>
                <w:sz w:val="18"/>
              </w:rPr>
              <w:t>Safeguarding concern, abuse allegation, or serious misconduct</w:t>
            </w:r>
          </w:p>
        </w:tc>
        <w:tc>
          <w:tcPr>
            <w:tcW w:type="dxa" w:w="4896"/>
          </w:tcPr>
          <w:p>
            <w:pPr>
              <w:spacing w:after="60"/>
            </w:pPr>
            <w:r>
              <w:rPr>
                <w:sz w:val="18"/>
              </w:rPr>
              <w:t>Follow established safeguarding procedures and intervene promptly; do not leave it to ordinary coaching.</w:t>
            </w:r>
          </w:p>
        </w:tc>
      </w:tr>
      <w:tr>
        <w:tc>
          <w:tcPr>
            <w:tcW w:type="dxa" w:w="4896"/>
          </w:tcPr>
          <w:p>
            <w:pPr>
              <w:spacing w:after="60"/>
            </w:pPr>
            <w:r>
              <w:rPr>
                <w:sz w:val="18"/>
              </w:rPr>
              <w:t>Significant doctrinal or theological concern</w:t>
            </w:r>
          </w:p>
        </w:tc>
        <w:tc>
          <w:tcPr>
            <w:tcW w:type="dxa" w:w="4896"/>
          </w:tcPr>
          <w:p>
            <w:pPr>
              <w:spacing w:after="60"/>
            </w:pPr>
            <w:r>
              <w:rPr>
                <w:sz w:val="18"/>
              </w:rPr>
              <w:t>Exercise appropriate pastoral oversight and provide clear guidance.</w:t>
            </w:r>
          </w:p>
        </w:tc>
      </w:tr>
    </w:tbl>
    <w:p>
      <w:r>
        <w:t>The aim is to avoid unnecessary dependence without abandoning people who need genuine pastoral care. Direct involvement is sometimes necessary; the question is whether it is intentional and appropriate or driven by unhealthy dependence.</w:t>
      </w:r>
    </w:p>
    <w:p>
      <w:pPr>
        <w:pStyle w:val="Heading1"/>
      </w:pPr>
      <w:r>
        <w:t>10. Lead the Cultural Change</w:t>
      </w:r>
    </w:p>
    <w:p>
      <w:r>
        <w:t>The greatest challenge is likely to be cultural, not structural. Pastors may be accustomed to demonstrating value by being busy, solving problems, organizing events, and making things happen. Lay leaders may be accustomed to waiting for pastors to tell them what to do. Both groups must learn a different way of working.</w:t>
      </w:r>
    </w:p>
    <w:p>
      <w:r>
        <w:t>When a ministry struggles, the senior pastor can ask the overseeing pastor:</w:t>
      </w:r>
    </w:p>
    <w:p>
      <w:pPr>
        <w:pStyle w:val="ListBullet"/>
      </w:pPr>
      <w:r>
        <w:t>Who is the lay leader responsible for this ministry?</w:t>
      </w:r>
    </w:p>
    <w:p>
      <w:pPr>
        <w:pStyle w:val="ListBullet"/>
      </w:pPr>
      <w:r>
        <w:t>What have you done to equip that leader?</w:t>
      </w:r>
    </w:p>
    <w:p>
      <w:pPr>
        <w:pStyle w:val="ListBullet"/>
      </w:pPr>
      <w:r>
        <w:t>What decisions have you empowered that leader to make?</w:t>
      </w:r>
    </w:p>
    <w:p>
      <w:pPr>
        <w:pStyle w:val="ListBullet"/>
      </w:pPr>
      <w:r>
        <w:t>What is preventing the leader from fulfilling their responsibilities?</w:t>
      </w:r>
    </w:p>
    <w:p>
      <w:pPr>
        <w:pStyle w:val="ListBullet"/>
      </w:pPr>
      <w:r>
        <w:t>What is your plan for developing the leader?</w:t>
      </w:r>
    </w:p>
    <w:p>
      <w:r>
        <w:t>These questions reinforce that pastors are accountable for ministry oversight and leadership development, not only for outcomes. The senior pastor must also model the same principle: if every difficult decision must go through one person, dependency is simply being reproduced at another level.</w:t>
      </w:r>
    </w:p>
    <w:p>
      <w:pPr>
        <w:pStyle w:val="Heading1"/>
      </w:pPr>
      <w:r>
        <w:t>RLCC Pastoral Oversight Philosophy</w:t>
      </w:r>
    </w:p>
    <w:p>
      <w:r>
        <w:t>At Real Life Christian Communities, pastors are called not merely to lead ministries but to equip, develop, guide, and oversee the people who lead them.</w:t>
      </w:r>
    </w:p>
    <w:p>
      <w:r>
        <w:t>Following the biblical pattern of Ephesians 4:11–12 and 2 Timothy 2:2, we believe that pastoral leadership should result in the maturity, empowerment, and multiplication of God's people for ministry.</w:t>
      </w:r>
    </w:p>
    <w:p>
      <w:r>
        <w:t>Therefore, pastors are primarily responsible for developing capable and faithful lay leaders, ensuring that communities and ministries remain spiritually healthy and aligned with RLCC's mission, and providing the guidance, accountability, and pastoral care necessary for leaders to flourish.</w:t>
      </w:r>
    </w:p>
    <w:p>
      <w:r>
        <w:t>Lay leaders are entrusted with genuine responsibility and appropriate authority to lead their assigned communities and ministries. They are expected to care for people, develop teams, implement ministry plans, and cultivate additional leaders.</w:t>
      </w:r>
    </w:p>
    <w:p>
      <w:r>
        <w:t>Pastors do not withdraw from ministry. Rather, they serve at a level that enables others to lead effectively. They participate directly when their pastoral calling, gifts, or the needs of the church require it, but they avoid unnecessary dependence on themselves for routine ministry operations.</w:t>
      </w:r>
    </w:p>
    <w:p>
      <w:r>
        <w:t>Our measure of successful pastoral oversight is not simply how much a pastor accomplishes personally, but how faithfully the pastor equips others, how effectively lay leaders fulfill their responsibilities, how healthily communities and ministries function, and how consistently new leaders are developed.</w:t>
      </w:r>
    </w:p>
    <w:p>
      <w:pPr>
        <w:jc w:val="center"/>
      </w:pPr>
      <w:r>
        <w:rPr>
          <w:b/>
          <w:color w:val="365233"/>
          <w:sz w:val="24"/>
        </w:rPr>
        <w:t>Pastors equip and oversee. Lay leaders lead and multiply. The whole church participates in God's mission.</w:t>
      </w:r>
    </w:p>
    <w:p>
      <w:pPr>
        <w:pStyle w:val="Heading1"/>
      </w:pPr>
      <w:r>
        <w:t>A Strategic Decision for RLCC</w:t>
      </w:r>
    </w:p>
    <w:p>
      <w:r>
        <w:t>Before revising assignments, reporting systems, or job descriptions, RLCC should decide how pastoral oversight will be organized:</w:t>
      </w:r>
    </w:p>
    <w:p>
      <w:pPr>
        <w:pStyle w:val="ListBullet"/>
      </w:pPr>
      <w:r>
        <w:rPr>
          <w:b/>
        </w:rPr>
        <w:t xml:space="preserve">A. Portfolio-based oversight: </w:t>
      </w:r>
      <w:r>
        <w:t>Each pastor is assigned several communities or ministries and develops their lay leaders without directly leading day-to-day operations.</w:t>
      </w:r>
    </w:p>
    <w:p>
      <w:pPr>
        <w:pStyle w:val="ListBullet"/>
      </w:pPr>
      <w:r>
        <w:rPr>
          <w:b/>
        </w:rPr>
        <w:t xml:space="preserve">B. Functional oversight: </w:t>
      </w:r>
      <w:r>
        <w:t>Each pastor oversees a broader ministry function—such as outreach, discipleship, leadership development, or pastoral care—with lay leaders leading the areas within it.</w:t>
      </w:r>
    </w:p>
    <w:p>
      <w:pPr>
        <w:pStyle w:val="ListBullet"/>
      </w:pPr>
      <w:r>
        <w:rPr>
          <w:b/>
        </w:rPr>
        <w:t xml:space="preserve">C. A combination of both: </w:t>
      </w:r>
      <w:r>
        <w:t>Pastors have primary responsibility for particular ministry functions and may also oversee specific communities, according to RLCC's needs.</w:t>
      </w:r>
    </w:p>
    <w:p>
      <w:r>
        <w:t>A combination may preserve RLCC's existing systems—REACH, CORE, LEAD, and ADMIN—while shifting day-to-day ministry leadership to capable lay leaders. The final structure should follow RLCC's intended organizational design and clearly defined responsibilities.</w:t>
      </w:r>
    </w:p>
    <w:sectPr w:rsidR="00FC693F" w:rsidRPr="0006063C" w:rsidSect="00034616">
      <w:headerReference w:type="default" r:id="rId9"/>
      <w:footerReference w:type="default" r:id="rId10"/>
      <w:pgSz w:w="12240" w:h="15840"/>
      <w:pgMar w:top="1080" w:right="1224"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RLCC • Pastoral Oversight Philosophy</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color w:val="365233"/>
        <w:sz w:val="16"/>
      </w:rPr>
      <w:t>REAL LIFE CHRISTIAN COMMUNITIES  |  PASTORAL LEADERSHIP</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233"/>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365233"/>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365233"/>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365233"/>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