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37858345"/>
    <w:p w:rsidR="005235C4" w:rsidRPr="00FA0C44" w:rsidRDefault="000306D8" w:rsidP="005235C4">
      <w:pPr>
        <w:ind w:right="424"/>
        <w:jc w:val="right"/>
        <w:rPr>
          <w:rFonts w:ascii="Tahoma" w:eastAsia="Calibri" w:hAnsi="Tahoma" w:cs="Tahoma"/>
          <w:b/>
          <w:sz w:val="24"/>
          <w:szCs w:val="24"/>
        </w:rPr>
      </w:pPr>
      <w:r>
        <w:rPr>
          <w:rFonts w:ascii="Tahoma" w:eastAsia="Calibri" w:hAnsi="Tahoma" w:cs="Tahoma"/>
          <w:b/>
          <w:noProof/>
          <w:sz w:val="24"/>
          <w:szCs w:val="24"/>
        </w:rPr>
        <mc:AlternateContent>
          <mc:Choice Requires="wps">
            <w:drawing>
              <wp:anchor distT="0" distB="0" distL="114300" distR="114300" simplePos="0" relativeHeight="251660288" behindDoc="0" locked="0" layoutInCell="1" allowOverlap="1" wp14:anchorId="5F5E7ACF" wp14:editId="469A31A3">
                <wp:simplePos x="0" y="0"/>
                <wp:positionH relativeFrom="column">
                  <wp:posOffset>-813436</wp:posOffset>
                </wp:positionH>
                <wp:positionV relativeFrom="paragraph">
                  <wp:posOffset>-396240</wp:posOffset>
                </wp:positionV>
                <wp:extent cx="6971665" cy="0"/>
                <wp:effectExtent l="0" t="0" r="19685" b="1905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6971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03828" id="Прямая соединительная линия 2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05pt,-31.2pt" to="484.9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" strokecolor="black [3040]"/>
            </w:pict>
          </mc:Fallback>
        </mc:AlternateContent>
      </w:r>
      <w:r>
        <w:rPr>
          <w:rFonts w:ascii="Tahoma" w:eastAsia="Calibri" w:hAnsi="Tahoma" w:cs="Tahoma"/>
          <w:b/>
          <w:noProof/>
          <w:sz w:val="24"/>
          <w:szCs w:val="24"/>
        </w:rPr>
        <mc:AlternateContent>
          <mc:Choice Requires="wps">
            <w:drawing>
              <wp:anchor distT="0" distB="0" distL="114300" distR="114300" simplePos="0" relativeHeight="251663360" behindDoc="0" locked="0" layoutInCell="1" allowOverlap="1" wp14:anchorId="246F1D46" wp14:editId="55C2BEDA">
                <wp:simplePos x="0" y="0"/>
                <wp:positionH relativeFrom="column">
                  <wp:posOffset>6158230</wp:posOffset>
                </wp:positionH>
                <wp:positionV relativeFrom="paragraph">
                  <wp:posOffset>-396239</wp:posOffset>
                </wp:positionV>
                <wp:extent cx="635" cy="9963150"/>
                <wp:effectExtent l="0" t="0" r="37465" b="19050"/>
                <wp:wrapNone/>
                <wp:docPr id="36" name="Прямая соединительная линия 36"/>
                <wp:cNvGraphicFramePr/>
                <a:graphic xmlns:a="http://schemas.openxmlformats.org/drawingml/2006/main">
                  <a:graphicData uri="http://schemas.microsoft.com/office/word/2010/wordprocessingShape">
                    <wps:wsp>
                      <wps:cNvCnPr/>
                      <wps:spPr>
                        <a:xfrm flipH="1">
                          <a:off x="0" y="0"/>
                          <a:ext cx="635" cy="99631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47FF1" id="Прямая соединительная линия 3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9pt,-31.2pt" to="484.95pt,7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" strokecolor="black [3213]"/>
            </w:pict>
          </mc:Fallback>
        </mc:AlternateContent>
      </w:r>
      <w:r w:rsidR="00B87533">
        <w:rPr>
          <w:rFonts w:ascii="Tahoma" w:eastAsia="Calibri" w:hAnsi="Tahoma" w:cs="Tahoma"/>
          <w:b/>
          <w:noProof/>
          <w:sz w:val="24"/>
          <w:szCs w:val="24"/>
        </w:rPr>
        <mc:AlternateContent>
          <mc:Choice Requires="wps">
            <w:drawing>
              <wp:anchor distT="0" distB="0" distL="114300" distR="114300" simplePos="0" relativeHeight="251661312" behindDoc="0" locked="0" layoutInCell="1" allowOverlap="1" wp14:anchorId="2B20826B" wp14:editId="193818D1">
                <wp:simplePos x="0" y="0"/>
                <wp:positionH relativeFrom="column">
                  <wp:posOffset>-818424</wp:posOffset>
                </wp:positionH>
                <wp:positionV relativeFrom="paragraph">
                  <wp:posOffset>-398145</wp:posOffset>
                </wp:positionV>
                <wp:extent cx="0" cy="9971315"/>
                <wp:effectExtent l="0" t="0" r="19050" b="30480"/>
                <wp:wrapNone/>
                <wp:docPr id="33" name="Прямая соединительная линия 33"/>
                <wp:cNvGraphicFramePr/>
                <a:graphic xmlns:a="http://schemas.openxmlformats.org/drawingml/2006/main">
                  <a:graphicData uri="http://schemas.microsoft.com/office/word/2010/wordprocessingShape">
                    <wps:wsp>
                      <wps:cNvCnPr/>
                      <wps:spPr>
                        <a:xfrm flipH="1">
                          <a:off x="0" y="0"/>
                          <a:ext cx="0" cy="997131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5B7119" id="Прямая соединительная линия 3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5pt,-31.35pt" to="-64.45pt,7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" strokecolor="black [3213]"/>
            </w:pict>
          </mc:Fallback>
        </mc:AlternateContent>
      </w:r>
      <w:r w:rsidR="005235C4" w:rsidRPr="00FA0C44">
        <w:rPr>
          <w:rFonts w:ascii="Tahoma" w:eastAsia="Calibri" w:hAnsi="Tahoma" w:cs="Tahoma"/>
          <w:b/>
          <w:noProof/>
          <w:sz w:val="24"/>
          <w:szCs w:val="24"/>
        </w:rPr>
        <w:drawing>
          <wp:anchor distT="0" distB="0" distL="114300" distR="114300" simplePos="0" relativeHeight="251659264" behindDoc="1" locked="0" layoutInCell="1" allowOverlap="1" wp14:anchorId="181CCA84" wp14:editId="2391F376">
            <wp:simplePos x="0" y="0"/>
            <wp:positionH relativeFrom="column">
              <wp:posOffset>4891858</wp:posOffset>
            </wp:positionH>
            <wp:positionV relativeFrom="paragraph">
              <wp:posOffset>-280761</wp:posOffset>
            </wp:positionV>
            <wp:extent cx="1079500" cy="1018540"/>
            <wp:effectExtent l="0" t="0" r="635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G03_NORNICKEL_logoblock_main_1color_rus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9500" cy="1018540"/>
                    </a:xfrm>
                    <a:prstGeom prst="rect">
                      <a:avLst/>
                    </a:prstGeom>
                  </pic:spPr>
                </pic:pic>
              </a:graphicData>
            </a:graphic>
            <wp14:sizeRelH relativeFrom="page">
              <wp14:pctWidth>0</wp14:pctWidth>
            </wp14:sizeRelH>
            <wp14:sizeRelV relativeFrom="page">
              <wp14:pctHeight>0</wp14:pctHeight>
            </wp14:sizeRelV>
          </wp:anchor>
        </w:drawing>
      </w: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5235C4">
      <w:pPr>
        <w:spacing w:after="0"/>
        <w:ind w:left="6663"/>
        <w:rPr>
          <w:rFonts w:ascii="Tahoma" w:hAnsi="Tahoma" w:cs="Tahoma"/>
          <w:b/>
          <w:sz w:val="24"/>
          <w:szCs w:val="24"/>
          <w:lang w:val="en-US"/>
        </w:rPr>
      </w:pPr>
    </w:p>
    <w:p w:rsidR="005235C4" w:rsidRPr="00FA0C44" w:rsidRDefault="005235C4" w:rsidP="00351647">
      <w:pPr>
        <w:spacing w:after="0"/>
        <w:ind w:left="6663" w:hanging="284"/>
        <w:rPr>
          <w:rFonts w:ascii="Tahoma" w:hAnsi="Tahoma" w:cs="Tahoma"/>
          <w:b/>
          <w:sz w:val="24"/>
          <w:szCs w:val="24"/>
          <w:lang w:val="en-US"/>
        </w:rPr>
      </w:pPr>
    </w:p>
    <w:p w:rsidR="005235C4" w:rsidRPr="00FA0C44" w:rsidRDefault="005235C4" w:rsidP="00351647">
      <w:pPr>
        <w:spacing w:after="0"/>
        <w:ind w:left="5812" w:hanging="284"/>
        <w:rPr>
          <w:rFonts w:ascii="Tahoma" w:hAnsi="Tahoma" w:cs="Tahoma"/>
          <w:sz w:val="24"/>
          <w:szCs w:val="24"/>
        </w:rPr>
      </w:pPr>
      <w:r w:rsidRPr="00FA0C44">
        <w:rPr>
          <w:rFonts w:ascii="Tahoma" w:hAnsi="Tahoma" w:cs="Tahoma"/>
          <w:b/>
          <w:sz w:val="24"/>
          <w:szCs w:val="24"/>
        </w:rPr>
        <w:t>УТВЕРЖДАЮ</w:t>
      </w:r>
    </w:p>
    <w:p w:rsidR="00625EC1" w:rsidRPr="00625EC1" w:rsidRDefault="00625EC1" w:rsidP="00625EC1">
      <w:pPr>
        <w:spacing w:after="0"/>
        <w:ind w:left="5529"/>
        <w:rPr>
          <w:rFonts w:ascii="Tahoma" w:hAnsi="Tahoma" w:cs="Tahoma"/>
          <w:b/>
          <w:sz w:val="24"/>
          <w:szCs w:val="24"/>
        </w:rPr>
      </w:pPr>
      <w:r>
        <w:rPr>
          <w:rFonts w:ascii="Tahoma" w:hAnsi="Tahoma" w:cs="Tahoma"/>
          <w:b/>
          <w:sz w:val="24"/>
          <w:szCs w:val="24"/>
        </w:rPr>
        <w:t>Директор Департамента по исследованиям и разработкам</w:t>
      </w:r>
    </w:p>
    <w:p w:rsidR="00351647" w:rsidRDefault="005235C4" w:rsidP="00351647">
      <w:pPr>
        <w:spacing w:after="0"/>
        <w:ind w:left="5812" w:hanging="284"/>
        <w:rPr>
          <w:rFonts w:ascii="Tahoma" w:hAnsi="Tahoma" w:cs="Tahoma"/>
          <w:b/>
          <w:sz w:val="24"/>
          <w:szCs w:val="24"/>
        </w:rPr>
      </w:pPr>
      <w:r w:rsidRPr="00FA0C44">
        <w:rPr>
          <w:rFonts w:ascii="Tahoma" w:hAnsi="Tahoma" w:cs="Tahoma"/>
          <w:b/>
          <w:sz w:val="24"/>
          <w:szCs w:val="24"/>
          <w:u w:val="single"/>
        </w:rPr>
        <w:t>___________</w:t>
      </w:r>
      <w:r w:rsidRPr="00FA0C44">
        <w:rPr>
          <w:rFonts w:ascii="Tahoma" w:hAnsi="Tahoma" w:cs="Tahoma"/>
          <w:b/>
          <w:sz w:val="24"/>
          <w:szCs w:val="24"/>
        </w:rPr>
        <w:t xml:space="preserve"> </w:t>
      </w:r>
      <w:r w:rsidR="00351647">
        <w:rPr>
          <w:rFonts w:ascii="Tahoma" w:hAnsi="Tahoma" w:cs="Tahoma"/>
          <w:b/>
          <w:sz w:val="24"/>
          <w:szCs w:val="24"/>
        </w:rPr>
        <w:t>Л.Б. Цымбулов</w:t>
      </w:r>
    </w:p>
    <w:p w:rsidR="005235C4" w:rsidRPr="00FA0C44" w:rsidRDefault="005235C4" w:rsidP="00351647">
      <w:pPr>
        <w:spacing w:after="0"/>
        <w:ind w:left="5812" w:hanging="284"/>
        <w:rPr>
          <w:rFonts w:ascii="Tahoma" w:eastAsia="Calibri" w:hAnsi="Tahoma" w:cs="Tahoma"/>
          <w:b/>
          <w:sz w:val="24"/>
          <w:szCs w:val="24"/>
        </w:rPr>
      </w:pPr>
      <w:proofErr w:type="gramStart"/>
      <w:r w:rsidRPr="00FA0C44">
        <w:rPr>
          <w:rFonts w:ascii="Tahoma" w:eastAsia="Calibri" w:hAnsi="Tahoma" w:cs="Tahoma"/>
          <w:b/>
          <w:sz w:val="24"/>
          <w:szCs w:val="24"/>
        </w:rPr>
        <w:t xml:space="preserve">«  </w:t>
      </w:r>
      <w:r w:rsidRPr="00FA0C44">
        <w:rPr>
          <w:rFonts w:ascii="Tahoma" w:eastAsia="Calibri" w:hAnsi="Tahoma" w:cs="Tahoma"/>
          <w:b/>
          <w:sz w:val="24"/>
          <w:szCs w:val="24"/>
          <w:u w:val="single"/>
        </w:rPr>
        <w:t>_</w:t>
      </w:r>
      <w:proofErr w:type="gramEnd"/>
      <w:r w:rsidRPr="00FA0C44">
        <w:rPr>
          <w:rFonts w:ascii="Tahoma" w:eastAsia="Calibri" w:hAnsi="Tahoma" w:cs="Tahoma"/>
          <w:b/>
          <w:sz w:val="24"/>
          <w:szCs w:val="24"/>
          <w:u w:val="single"/>
        </w:rPr>
        <w:t>_</w:t>
      </w:r>
      <w:r w:rsidRPr="00FA0C44">
        <w:rPr>
          <w:rFonts w:ascii="Tahoma" w:eastAsia="Calibri" w:hAnsi="Tahoma" w:cs="Tahoma"/>
          <w:b/>
          <w:sz w:val="24"/>
          <w:szCs w:val="24"/>
        </w:rPr>
        <w:t xml:space="preserve"> » </w:t>
      </w:r>
      <w:r w:rsidRPr="00FA0C44">
        <w:rPr>
          <w:rFonts w:ascii="Tahoma" w:eastAsia="Calibri" w:hAnsi="Tahoma" w:cs="Tahoma"/>
          <w:b/>
          <w:sz w:val="24"/>
          <w:szCs w:val="24"/>
          <w:u w:val="single"/>
        </w:rPr>
        <w:t>___________</w:t>
      </w:r>
      <w:r w:rsidR="001931EE">
        <w:rPr>
          <w:rFonts w:ascii="Tahoma" w:eastAsia="Calibri" w:hAnsi="Tahoma" w:cs="Tahoma"/>
          <w:b/>
          <w:sz w:val="24"/>
          <w:szCs w:val="24"/>
        </w:rPr>
        <w:t xml:space="preserve"> 20</w:t>
      </w:r>
      <w:r w:rsidR="001406A6">
        <w:rPr>
          <w:rFonts w:ascii="Tahoma" w:eastAsia="Calibri" w:hAnsi="Tahoma" w:cs="Tahoma"/>
          <w:b/>
          <w:sz w:val="24"/>
          <w:szCs w:val="24"/>
        </w:rPr>
        <w:t>22</w:t>
      </w:r>
    </w:p>
    <w:p w:rsidR="005235C4" w:rsidRPr="00FA0C44" w:rsidRDefault="005235C4" w:rsidP="00351647">
      <w:pPr>
        <w:tabs>
          <w:tab w:val="left" w:pos="-1701"/>
          <w:tab w:val="left" w:pos="5400"/>
        </w:tabs>
        <w:spacing w:after="0"/>
        <w:ind w:left="5812"/>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5235C4" w:rsidP="005235C4">
      <w:pPr>
        <w:tabs>
          <w:tab w:val="left" w:pos="-1701"/>
          <w:tab w:val="left" w:pos="5400"/>
        </w:tabs>
        <w:spacing w:after="0"/>
        <w:jc w:val="center"/>
        <w:rPr>
          <w:rFonts w:ascii="Tahoma" w:eastAsia="Calibri" w:hAnsi="Tahoma" w:cs="Tahoma"/>
          <w:sz w:val="24"/>
          <w:szCs w:val="24"/>
        </w:rPr>
      </w:pPr>
    </w:p>
    <w:p w:rsidR="005235C4" w:rsidRPr="00FA0C44" w:rsidRDefault="001406A6" w:rsidP="005235C4">
      <w:pPr>
        <w:tabs>
          <w:tab w:val="left" w:pos="0"/>
        </w:tabs>
        <w:spacing w:after="0"/>
        <w:jc w:val="center"/>
        <w:rPr>
          <w:rFonts w:ascii="Tahoma" w:hAnsi="Tahoma" w:cs="Tahoma"/>
          <w:b/>
          <w:sz w:val="24"/>
          <w:szCs w:val="24"/>
        </w:rPr>
      </w:pPr>
      <w:r>
        <w:rPr>
          <w:rFonts w:ascii="Tahoma" w:hAnsi="Tahoma" w:cs="Tahoma"/>
          <w:b/>
          <w:sz w:val="24"/>
          <w:szCs w:val="24"/>
        </w:rPr>
        <w:t>Тематическая информация</w:t>
      </w:r>
    </w:p>
    <w:p w:rsidR="005235C4" w:rsidRPr="00FA0C44" w:rsidRDefault="005235C4" w:rsidP="005235C4">
      <w:pPr>
        <w:tabs>
          <w:tab w:val="left" w:pos="0"/>
        </w:tabs>
        <w:spacing w:after="0"/>
        <w:jc w:val="center"/>
        <w:rPr>
          <w:rFonts w:ascii="Tahoma" w:hAnsi="Tahoma" w:cs="Tahoma"/>
          <w:b/>
          <w:sz w:val="24"/>
          <w:szCs w:val="24"/>
        </w:rPr>
      </w:pPr>
    </w:p>
    <w:p w:rsidR="005235C4" w:rsidRPr="00032783" w:rsidRDefault="005235C4" w:rsidP="005235C4">
      <w:pPr>
        <w:tabs>
          <w:tab w:val="left" w:pos="0"/>
        </w:tabs>
        <w:spacing w:after="0"/>
        <w:jc w:val="center"/>
        <w:rPr>
          <w:rFonts w:ascii="Tahoma" w:hAnsi="Tahoma" w:cs="Tahoma"/>
          <w:b/>
          <w:sz w:val="24"/>
          <w:szCs w:val="24"/>
        </w:rPr>
      </w:pPr>
    </w:p>
    <w:p w:rsidR="005235C4" w:rsidRPr="00F75408" w:rsidRDefault="00F75408" w:rsidP="005235C4">
      <w:pPr>
        <w:spacing w:after="0"/>
        <w:jc w:val="center"/>
        <w:rPr>
          <w:rFonts w:ascii="Tahoma" w:hAnsi="Tahoma" w:cs="Tahoma"/>
          <w:b/>
          <w:szCs w:val="28"/>
        </w:rPr>
      </w:pPr>
      <w:r w:rsidRPr="00F75408">
        <w:rPr>
          <w:rStyle w:val="tlid-translation"/>
          <w:rFonts w:ascii="Tahoma" w:hAnsi="Tahoma" w:cs="Tahoma"/>
          <w:b/>
          <w:szCs w:val="28"/>
        </w:rPr>
        <w:t>Синтетический ангидрит. Области применения</w:t>
      </w:r>
    </w:p>
    <w:p w:rsidR="005235C4" w:rsidRPr="00FA0C44" w:rsidRDefault="005235C4" w:rsidP="005235C4">
      <w:pPr>
        <w:spacing w:after="0"/>
        <w:jc w:val="center"/>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p w:rsidR="005235C4" w:rsidRPr="00FA0C44" w:rsidRDefault="005235C4" w:rsidP="005235C4">
      <w:pPr>
        <w:pStyle w:val="a1"/>
        <w:rPr>
          <w:rFonts w:ascii="Tahoma" w:eastAsia="Calibri" w:hAnsi="Tahoma" w:cs="Tahoma"/>
          <w:sz w:val="24"/>
          <w:szCs w:val="24"/>
        </w:rPr>
      </w:pPr>
    </w:p>
    <w:p w:rsidR="005235C4" w:rsidRPr="00FA0C44" w:rsidRDefault="005235C4" w:rsidP="005235C4">
      <w:pPr>
        <w:pStyle w:val="a1"/>
        <w:rPr>
          <w:rFonts w:ascii="Tahoma" w:eastAsia="Calibri" w:hAnsi="Tahoma" w:cs="Tahoma"/>
          <w:sz w:val="24"/>
          <w:szCs w:val="24"/>
        </w:rPr>
      </w:pPr>
    </w:p>
    <w:p w:rsidR="005235C4" w:rsidRPr="00FA0C44" w:rsidRDefault="005235C4" w:rsidP="005235C4">
      <w:pPr>
        <w:pStyle w:val="a1"/>
        <w:rPr>
          <w:rFonts w:ascii="Tahoma" w:eastAsia="Calibri" w:hAnsi="Tahoma" w:cs="Tahoma"/>
          <w:sz w:val="24"/>
          <w:szCs w:val="24"/>
        </w:rPr>
      </w:pPr>
    </w:p>
    <w:p w:rsidR="005235C4" w:rsidRPr="00FA0C44" w:rsidRDefault="005235C4" w:rsidP="005235C4">
      <w:pPr>
        <w:spacing w:after="0"/>
        <w:rPr>
          <w:rFonts w:ascii="Tahoma" w:eastAsia="Calibri" w:hAnsi="Tahoma" w:cs="Tahoma"/>
          <w:sz w:val="24"/>
          <w:szCs w:val="24"/>
        </w:rPr>
      </w:pPr>
    </w:p>
    <w:tbl>
      <w:tblPr>
        <w:tblW w:w="5322" w:type="pct"/>
        <w:tblInd w:w="-176" w:type="dxa"/>
        <w:tblLook w:val="04A0" w:firstRow="1" w:lastRow="0" w:firstColumn="1" w:lastColumn="0" w:noHBand="0" w:noVBand="1"/>
      </w:tblPr>
      <w:tblGrid>
        <w:gridCol w:w="7689"/>
        <w:gridCol w:w="2268"/>
      </w:tblGrid>
      <w:tr w:rsidR="005235C4" w:rsidRPr="00FA0C44" w:rsidTr="00625EC1">
        <w:tc>
          <w:tcPr>
            <w:tcW w:w="3861" w:type="pct"/>
            <w:shd w:val="clear" w:color="auto" w:fill="auto"/>
          </w:tcPr>
          <w:p w:rsidR="005235C4" w:rsidRPr="00FA0C44" w:rsidRDefault="005235C4" w:rsidP="00FA0C44">
            <w:pPr>
              <w:spacing w:after="0"/>
              <w:rPr>
                <w:rFonts w:ascii="Tahoma" w:eastAsia="Calibri" w:hAnsi="Tahoma" w:cs="Tahoma"/>
                <w:sz w:val="24"/>
                <w:szCs w:val="24"/>
              </w:rPr>
            </w:pPr>
            <w:r w:rsidRPr="00FA0C44">
              <w:rPr>
                <w:rFonts w:ascii="Tahoma" w:eastAsia="Calibri" w:hAnsi="Tahoma" w:cs="Tahoma"/>
                <w:sz w:val="24"/>
                <w:szCs w:val="24"/>
              </w:rPr>
              <w:t>Руководитель работ</w:t>
            </w:r>
          </w:p>
        </w:tc>
        <w:tc>
          <w:tcPr>
            <w:tcW w:w="1139" w:type="pct"/>
            <w:shd w:val="clear" w:color="auto" w:fill="auto"/>
          </w:tcPr>
          <w:p w:rsidR="005235C4" w:rsidRPr="00FA0C44" w:rsidRDefault="005235C4" w:rsidP="00FA0C44">
            <w:pPr>
              <w:spacing w:after="0"/>
              <w:rPr>
                <w:rFonts w:ascii="Tahoma" w:eastAsia="Calibri" w:hAnsi="Tahoma" w:cs="Tahoma"/>
                <w:sz w:val="24"/>
                <w:szCs w:val="24"/>
              </w:rPr>
            </w:pPr>
          </w:p>
        </w:tc>
      </w:tr>
      <w:tr w:rsidR="005235C4" w:rsidRPr="00FA0C44" w:rsidTr="00625EC1">
        <w:tc>
          <w:tcPr>
            <w:tcW w:w="3861" w:type="pct"/>
            <w:shd w:val="clear" w:color="auto" w:fill="auto"/>
          </w:tcPr>
          <w:p w:rsidR="005235C4" w:rsidRPr="00FA0C44" w:rsidRDefault="005235C4" w:rsidP="00FA0C44">
            <w:pPr>
              <w:spacing w:after="0"/>
              <w:rPr>
                <w:rFonts w:ascii="Tahoma" w:hAnsi="Tahoma" w:cs="Tahoma"/>
                <w:sz w:val="24"/>
                <w:szCs w:val="24"/>
              </w:rPr>
            </w:pPr>
            <w:r w:rsidRPr="00FA0C44">
              <w:rPr>
                <w:rFonts w:ascii="Tahoma" w:hAnsi="Tahoma" w:cs="Tahoma"/>
                <w:sz w:val="24"/>
                <w:szCs w:val="24"/>
              </w:rPr>
              <w:t>Начальник ОИП</w:t>
            </w:r>
          </w:p>
        </w:tc>
        <w:tc>
          <w:tcPr>
            <w:tcW w:w="1139" w:type="pct"/>
            <w:shd w:val="clear" w:color="auto" w:fill="auto"/>
          </w:tcPr>
          <w:p w:rsidR="005235C4" w:rsidRPr="00FA0C44" w:rsidRDefault="005235C4" w:rsidP="00FA0C44">
            <w:pPr>
              <w:spacing w:after="0"/>
              <w:rPr>
                <w:rFonts w:ascii="Tahoma" w:eastAsia="Calibri" w:hAnsi="Tahoma" w:cs="Tahoma"/>
                <w:sz w:val="24"/>
                <w:szCs w:val="24"/>
              </w:rPr>
            </w:pPr>
            <w:r w:rsidRPr="00FA0C44">
              <w:rPr>
                <w:rFonts w:ascii="Tahoma" w:eastAsia="Calibri" w:hAnsi="Tahoma" w:cs="Tahoma"/>
                <w:sz w:val="24"/>
                <w:szCs w:val="24"/>
              </w:rPr>
              <w:t>Р.А. Кузнецов</w:t>
            </w:r>
          </w:p>
        </w:tc>
      </w:tr>
      <w:tr w:rsidR="005235C4" w:rsidRPr="00FA0C44" w:rsidTr="00625EC1">
        <w:tc>
          <w:tcPr>
            <w:tcW w:w="3861" w:type="pct"/>
            <w:shd w:val="clear" w:color="auto" w:fill="auto"/>
          </w:tcPr>
          <w:p w:rsidR="005235C4" w:rsidRPr="00FA0C44" w:rsidRDefault="005235C4" w:rsidP="00FA0C44">
            <w:pPr>
              <w:spacing w:after="0"/>
              <w:rPr>
                <w:rFonts w:ascii="Tahoma" w:eastAsia="Calibri" w:hAnsi="Tahoma" w:cs="Tahoma"/>
                <w:sz w:val="24"/>
                <w:szCs w:val="24"/>
              </w:rPr>
            </w:pPr>
          </w:p>
        </w:tc>
        <w:tc>
          <w:tcPr>
            <w:tcW w:w="1139" w:type="pct"/>
            <w:shd w:val="clear" w:color="auto" w:fill="auto"/>
          </w:tcPr>
          <w:p w:rsidR="005235C4" w:rsidRPr="00FA0C44" w:rsidRDefault="005235C4" w:rsidP="00FA0C44">
            <w:pPr>
              <w:spacing w:after="0"/>
              <w:rPr>
                <w:rFonts w:ascii="Tahoma" w:hAnsi="Tahoma" w:cs="Tahoma"/>
                <w:sz w:val="24"/>
                <w:szCs w:val="24"/>
              </w:rPr>
            </w:pPr>
          </w:p>
        </w:tc>
      </w:tr>
    </w:tbl>
    <w:p w:rsidR="005235C4" w:rsidRPr="00FA0C44" w:rsidRDefault="005235C4" w:rsidP="005235C4">
      <w:pPr>
        <w:rPr>
          <w:rFonts w:ascii="Tahoma" w:eastAsia="Calibri" w:hAnsi="Tahoma" w:cs="Tahoma"/>
          <w:sz w:val="24"/>
          <w:szCs w:val="24"/>
        </w:rPr>
      </w:pPr>
    </w:p>
    <w:p w:rsidR="005235C4" w:rsidRPr="00FA0C44" w:rsidRDefault="005235C4" w:rsidP="00090835">
      <w:pPr>
        <w:pStyle w:val="Normal1"/>
        <w:jc w:val="center"/>
        <w:rPr>
          <w:rFonts w:ascii="Tahoma" w:hAnsi="Tahoma" w:cs="Tahoma"/>
          <w:sz w:val="24"/>
          <w:szCs w:val="24"/>
        </w:rPr>
      </w:pPr>
    </w:p>
    <w:p w:rsidR="00090835" w:rsidRPr="00FA0C44" w:rsidRDefault="00B87533" w:rsidP="00090835">
      <w:pPr>
        <w:pStyle w:val="Normal1"/>
        <w:jc w:val="center"/>
        <w:rPr>
          <w:rFonts w:ascii="Tahoma" w:hAnsi="Tahoma" w:cs="Tahoma"/>
          <w:sz w:val="24"/>
          <w:szCs w:val="24"/>
        </w:rPr>
      </w:pPr>
      <w:r>
        <w:rPr>
          <w:rFonts w:ascii="Tahoma" w:hAnsi="Tahoma" w:cs="Tahoma"/>
          <w:noProof/>
          <w:sz w:val="24"/>
          <w:szCs w:val="24"/>
        </w:rPr>
        <mc:AlternateContent>
          <mc:Choice Requires="wps">
            <w:drawing>
              <wp:anchor distT="0" distB="0" distL="114300" distR="114300" simplePos="0" relativeHeight="251662336" behindDoc="0" locked="0" layoutInCell="1" allowOverlap="1" wp14:anchorId="3135B09D" wp14:editId="73C53A18">
                <wp:simplePos x="0" y="0"/>
                <wp:positionH relativeFrom="page">
                  <wp:posOffset>267335</wp:posOffset>
                </wp:positionH>
                <wp:positionV relativeFrom="paragraph">
                  <wp:posOffset>1069011</wp:posOffset>
                </wp:positionV>
                <wp:extent cx="6981825" cy="0"/>
                <wp:effectExtent l="0" t="0" r="28575" b="19050"/>
                <wp:wrapNone/>
                <wp:docPr id="35" name="Прямая соединительная линия 35"/>
                <wp:cNvGraphicFramePr/>
                <a:graphic xmlns:a="http://schemas.openxmlformats.org/drawingml/2006/main">
                  <a:graphicData uri="http://schemas.microsoft.com/office/word/2010/wordprocessingShape">
                    <wps:wsp>
                      <wps:cNvCnPr/>
                      <wps:spPr>
                        <a:xfrm>
                          <a:off x="0" y="0"/>
                          <a:ext cx="6981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BBCBF47" id="Прямая соединительная линия 35" o:spid="_x0000_s1026" style="position:absolute;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21.05pt,84.15pt" to="570.8pt,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" strokecolor="black [3213]">
                <w10:wrap anchorx="page"/>
              </v:line>
            </w:pict>
          </mc:Fallback>
        </mc:AlternateContent>
      </w:r>
    </w:p>
    <w:p w:rsidR="00090835" w:rsidRPr="00FA0C44" w:rsidRDefault="00090835" w:rsidP="00090835">
      <w:pPr>
        <w:pStyle w:val="Normal1"/>
        <w:jc w:val="center"/>
        <w:rPr>
          <w:rFonts w:ascii="Tahoma" w:hAnsi="Tahoma" w:cs="Tahoma"/>
          <w:sz w:val="24"/>
          <w:szCs w:val="24"/>
        </w:rPr>
        <w:sectPr w:rsidR="00090835" w:rsidRPr="00FA0C44" w:rsidSect="00090835">
          <w:headerReference w:type="default" r:id="rId9"/>
          <w:footerReference w:type="default" r:id="rId10"/>
          <w:pgSz w:w="11906" w:h="16838"/>
          <w:pgMar w:top="1134" w:right="850" w:bottom="1134" w:left="1701" w:header="708" w:footer="708" w:gutter="0"/>
          <w:cols w:space="708"/>
          <w:titlePg/>
          <w:docGrid w:linePitch="360"/>
        </w:sectPr>
      </w:pPr>
    </w:p>
    <w:p w:rsidR="00090835" w:rsidRPr="00FA0C44" w:rsidRDefault="00090835" w:rsidP="00090835">
      <w:pPr>
        <w:pStyle w:val="Normal1"/>
        <w:jc w:val="center"/>
        <w:rPr>
          <w:rFonts w:ascii="Tahoma" w:hAnsi="Tahoma" w:cs="Tahoma"/>
          <w:b/>
          <w:sz w:val="24"/>
          <w:szCs w:val="24"/>
        </w:rPr>
      </w:pPr>
      <w:r w:rsidRPr="00FA0C44">
        <w:rPr>
          <w:rFonts w:ascii="Tahoma" w:hAnsi="Tahoma" w:cs="Tahoma"/>
          <w:b/>
          <w:sz w:val="24"/>
          <w:szCs w:val="24"/>
        </w:rPr>
        <w:lastRenderedPageBreak/>
        <w:t>Список исполнителей</w:t>
      </w:r>
    </w:p>
    <w:p w:rsidR="00090835" w:rsidRPr="00FA0C44" w:rsidRDefault="00090835" w:rsidP="00090835">
      <w:pPr>
        <w:pStyle w:val="a1"/>
        <w:tabs>
          <w:tab w:val="right" w:pos="9072"/>
        </w:tabs>
        <w:ind w:firstLine="0"/>
        <w:rPr>
          <w:rFonts w:ascii="Tahoma" w:eastAsiaTheme="minorHAnsi" w:hAnsi="Tahoma" w:cs="Tahoma"/>
          <w:sz w:val="24"/>
          <w:szCs w:val="24"/>
          <w:lang w:eastAsia="en-US"/>
        </w:rPr>
      </w:pPr>
    </w:p>
    <w:p w:rsidR="00090835" w:rsidRPr="00FA0C44" w:rsidRDefault="00090835" w:rsidP="00090835">
      <w:pPr>
        <w:pStyle w:val="a1"/>
        <w:tabs>
          <w:tab w:val="right" w:pos="9072"/>
        </w:tabs>
        <w:ind w:firstLine="0"/>
        <w:rPr>
          <w:rFonts w:ascii="Tahoma" w:eastAsiaTheme="minorHAnsi" w:hAnsi="Tahoma" w:cs="Tahoma"/>
          <w:sz w:val="24"/>
          <w:szCs w:val="24"/>
          <w:lang w:eastAsia="en-US"/>
        </w:rPr>
      </w:pPr>
    </w:p>
    <w:p w:rsidR="001406A6" w:rsidRDefault="001406A6" w:rsidP="001406A6">
      <w:pPr>
        <w:pStyle w:val="a1"/>
        <w:tabs>
          <w:tab w:val="right" w:pos="9355"/>
        </w:tabs>
        <w:ind w:firstLine="0"/>
        <w:rPr>
          <w:rFonts w:ascii="Tahoma" w:hAnsi="Tahoma" w:cs="Tahoma"/>
          <w:sz w:val="24"/>
          <w:szCs w:val="24"/>
        </w:rPr>
      </w:pPr>
      <w:r>
        <w:rPr>
          <w:rFonts w:ascii="Tahoma" w:hAnsi="Tahoma" w:cs="Tahoma"/>
          <w:sz w:val="24"/>
          <w:szCs w:val="24"/>
        </w:rPr>
        <w:t xml:space="preserve">Главный специалист </w:t>
      </w:r>
      <w:r>
        <w:rPr>
          <w:rFonts w:ascii="Tahoma" w:hAnsi="Tahoma" w:cs="Tahoma"/>
          <w:sz w:val="24"/>
          <w:szCs w:val="24"/>
        </w:rPr>
        <w:tab/>
        <w:t>Евграфова А.К.</w:t>
      </w:r>
    </w:p>
    <w:p w:rsidR="00F75408" w:rsidRDefault="00F75408" w:rsidP="001406A6">
      <w:pPr>
        <w:pStyle w:val="a1"/>
        <w:tabs>
          <w:tab w:val="right" w:pos="9355"/>
        </w:tabs>
        <w:ind w:firstLine="0"/>
        <w:rPr>
          <w:rFonts w:ascii="Tahoma" w:hAnsi="Tahoma" w:cs="Tahoma"/>
          <w:sz w:val="24"/>
          <w:szCs w:val="24"/>
        </w:rPr>
      </w:pPr>
    </w:p>
    <w:p w:rsidR="003810E1" w:rsidRDefault="003810E1" w:rsidP="003810E1">
      <w:pPr>
        <w:pStyle w:val="a1"/>
        <w:tabs>
          <w:tab w:val="right" w:pos="9638"/>
        </w:tabs>
        <w:ind w:firstLine="0"/>
        <w:rPr>
          <w:rFonts w:ascii="Tahoma" w:hAnsi="Tahoma" w:cs="Tahoma"/>
          <w:sz w:val="24"/>
          <w:szCs w:val="24"/>
        </w:rPr>
      </w:pPr>
      <w:r>
        <w:rPr>
          <w:rFonts w:ascii="Tahoma" w:hAnsi="Tahoma" w:cs="Tahoma"/>
          <w:sz w:val="24"/>
          <w:szCs w:val="24"/>
        </w:rPr>
        <w:t>Ведущий специалист</w:t>
      </w:r>
      <w:r>
        <w:rPr>
          <w:rFonts w:ascii="Tahoma" w:hAnsi="Tahoma" w:cs="Tahoma"/>
          <w:sz w:val="24"/>
          <w:szCs w:val="24"/>
        </w:rPr>
        <w:tab/>
        <w:t>Подоханова С.В.</w:t>
      </w:r>
    </w:p>
    <w:p w:rsidR="00732435" w:rsidRDefault="00732435">
      <w:pPr>
        <w:spacing w:after="200" w:line="276" w:lineRule="auto"/>
        <w:jc w:val="left"/>
        <w:rPr>
          <w:rFonts w:ascii="Tahoma" w:hAnsi="Tahoma" w:cs="Tahoma"/>
          <w:sz w:val="24"/>
          <w:szCs w:val="24"/>
        </w:rPr>
      </w:pPr>
      <w:r>
        <w:rPr>
          <w:rFonts w:ascii="Tahoma" w:hAnsi="Tahoma" w:cs="Tahoma"/>
          <w:sz w:val="24"/>
          <w:szCs w:val="24"/>
        </w:rPr>
        <w:br w:type="page"/>
      </w:r>
    </w:p>
    <w:p w:rsidR="00A5373F" w:rsidRDefault="00732435" w:rsidP="00A5707B">
      <w:pPr>
        <w:pStyle w:val="11"/>
        <w:numPr>
          <w:ilvl w:val="0"/>
          <w:numId w:val="0"/>
        </w:numPr>
      </w:pPr>
      <w:bookmarkStart w:id="1" w:name="_Toc98412367"/>
      <w:r>
        <w:lastRenderedPageBreak/>
        <w:t>Оглавление</w:t>
      </w:r>
      <w:bookmarkEnd w:id="1"/>
    </w:p>
    <w:p w:rsidR="00A5373F" w:rsidRPr="00A5373F" w:rsidRDefault="00A5373F" w:rsidP="00A5373F"/>
    <w:p w:rsidR="00A5373F" w:rsidRDefault="00A5373F" w:rsidP="00A5373F"/>
    <w:p w:rsidR="00A5373F" w:rsidRPr="00A5373F" w:rsidRDefault="00A5373F">
      <w:pPr>
        <w:pStyle w:val="12"/>
        <w:rPr>
          <w:rFonts w:eastAsiaTheme="minorEastAsia"/>
        </w:rPr>
      </w:pPr>
      <w:r>
        <w:fldChar w:fldCharType="begin"/>
      </w:r>
      <w:r>
        <w:instrText xml:space="preserve"> TOC \h \z \t "1;1;2;2" </w:instrText>
      </w:r>
      <w:r>
        <w:fldChar w:fldCharType="separate"/>
      </w:r>
      <w:hyperlink w:anchor="_Toc98412368" w:history="1">
        <w:r w:rsidRPr="00A5373F">
          <w:rPr>
            <w:rStyle w:val="aa"/>
          </w:rPr>
          <w:t>1</w:t>
        </w:r>
        <w:r>
          <w:rPr>
            <w:rStyle w:val="aa"/>
          </w:rPr>
          <w:t xml:space="preserve"> </w:t>
        </w:r>
        <w:r w:rsidRPr="00A5373F">
          <w:rPr>
            <w:rStyle w:val="aa"/>
          </w:rPr>
          <w:t>Синтетический ангидрит и области его применения</w:t>
        </w:r>
        <w:r w:rsidRPr="00A5373F">
          <w:rPr>
            <w:webHidden/>
          </w:rPr>
          <w:tab/>
        </w:r>
        <w:r w:rsidRPr="00A5373F">
          <w:rPr>
            <w:webHidden/>
          </w:rPr>
          <w:fldChar w:fldCharType="begin"/>
        </w:r>
        <w:r w:rsidRPr="00A5373F">
          <w:rPr>
            <w:webHidden/>
          </w:rPr>
          <w:instrText xml:space="preserve"> PAGEREF _Toc98412368 \h </w:instrText>
        </w:r>
        <w:r w:rsidRPr="00A5373F">
          <w:rPr>
            <w:webHidden/>
          </w:rPr>
        </w:r>
        <w:r w:rsidRPr="00A5373F">
          <w:rPr>
            <w:webHidden/>
          </w:rPr>
          <w:fldChar w:fldCharType="separate"/>
        </w:r>
        <w:r w:rsidRPr="00A5373F">
          <w:rPr>
            <w:webHidden/>
          </w:rPr>
          <w:t>4</w:t>
        </w:r>
        <w:r w:rsidRPr="00A5373F">
          <w:rPr>
            <w:webHidden/>
          </w:rPr>
          <w:fldChar w:fldCharType="end"/>
        </w:r>
      </w:hyperlink>
    </w:p>
    <w:p w:rsidR="00A5373F" w:rsidRPr="00A5373F" w:rsidRDefault="00A5373F">
      <w:pPr>
        <w:pStyle w:val="23"/>
        <w:rPr>
          <w:rFonts w:ascii="Tahoma" w:eastAsiaTheme="minorEastAsia" w:hAnsi="Tahoma" w:cs="Tahoma"/>
          <w:noProof/>
          <w:sz w:val="24"/>
          <w:szCs w:val="24"/>
        </w:rPr>
      </w:pPr>
      <w:hyperlink w:anchor="_Toc98412369" w:history="1">
        <w:r w:rsidRPr="00A5373F">
          <w:rPr>
            <w:rStyle w:val="aa"/>
            <w:rFonts w:ascii="Tahoma" w:hAnsi="Tahoma" w:cs="Tahoma"/>
            <w:noProof/>
            <w:sz w:val="24"/>
            <w:szCs w:val="24"/>
          </w:rPr>
          <w:t>1.1</w:t>
        </w:r>
        <w:r>
          <w:rPr>
            <w:rStyle w:val="aa"/>
            <w:rFonts w:ascii="Tahoma" w:hAnsi="Tahoma" w:cs="Tahoma"/>
            <w:noProof/>
            <w:sz w:val="24"/>
            <w:szCs w:val="24"/>
          </w:rPr>
          <w:t xml:space="preserve"> </w:t>
        </w:r>
        <w:r w:rsidRPr="00A5373F">
          <w:rPr>
            <w:rStyle w:val="aa"/>
            <w:rFonts w:ascii="Tahoma" w:hAnsi="Tahoma" w:cs="Tahoma"/>
            <w:noProof/>
            <w:sz w:val="24"/>
            <w:szCs w:val="24"/>
          </w:rPr>
          <w:t>Примеры составов синтетических ангидритов, применяемых в строительной отрасли</w:t>
        </w:r>
        <w:r w:rsidRPr="00A5373F">
          <w:rPr>
            <w:rFonts w:ascii="Tahoma" w:hAnsi="Tahoma" w:cs="Tahoma"/>
            <w:noProof/>
            <w:webHidden/>
            <w:sz w:val="24"/>
            <w:szCs w:val="24"/>
          </w:rPr>
          <w:tab/>
        </w:r>
        <w:r w:rsidRPr="00A5373F">
          <w:rPr>
            <w:rFonts w:ascii="Tahoma" w:hAnsi="Tahoma" w:cs="Tahoma"/>
            <w:noProof/>
            <w:webHidden/>
            <w:sz w:val="24"/>
            <w:szCs w:val="24"/>
          </w:rPr>
          <w:fldChar w:fldCharType="begin"/>
        </w:r>
        <w:r w:rsidRPr="00A5373F">
          <w:rPr>
            <w:rFonts w:ascii="Tahoma" w:hAnsi="Tahoma" w:cs="Tahoma"/>
            <w:noProof/>
            <w:webHidden/>
            <w:sz w:val="24"/>
            <w:szCs w:val="24"/>
          </w:rPr>
          <w:instrText xml:space="preserve"> PAGEREF _Toc98412369 \h </w:instrText>
        </w:r>
        <w:r w:rsidRPr="00A5373F">
          <w:rPr>
            <w:rFonts w:ascii="Tahoma" w:hAnsi="Tahoma" w:cs="Tahoma"/>
            <w:noProof/>
            <w:webHidden/>
            <w:sz w:val="24"/>
            <w:szCs w:val="24"/>
          </w:rPr>
        </w:r>
        <w:r w:rsidRPr="00A5373F">
          <w:rPr>
            <w:rFonts w:ascii="Tahoma" w:hAnsi="Tahoma" w:cs="Tahoma"/>
            <w:noProof/>
            <w:webHidden/>
            <w:sz w:val="24"/>
            <w:szCs w:val="24"/>
          </w:rPr>
          <w:fldChar w:fldCharType="separate"/>
        </w:r>
        <w:r w:rsidRPr="00A5373F">
          <w:rPr>
            <w:rFonts w:ascii="Tahoma" w:hAnsi="Tahoma" w:cs="Tahoma"/>
            <w:noProof/>
            <w:webHidden/>
            <w:sz w:val="24"/>
            <w:szCs w:val="24"/>
          </w:rPr>
          <w:t>6</w:t>
        </w:r>
        <w:r w:rsidRPr="00A5373F">
          <w:rPr>
            <w:rFonts w:ascii="Tahoma" w:hAnsi="Tahoma" w:cs="Tahoma"/>
            <w:noProof/>
            <w:webHidden/>
            <w:sz w:val="24"/>
            <w:szCs w:val="24"/>
          </w:rPr>
          <w:fldChar w:fldCharType="end"/>
        </w:r>
      </w:hyperlink>
    </w:p>
    <w:p w:rsidR="00A5373F" w:rsidRPr="00A5373F" w:rsidRDefault="00A5373F">
      <w:pPr>
        <w:pStyle w:val="23"/>
        <w:rPr>
          <w:rFonts w:ascii="Tahoma" w:eastAsiaTheme="minorEastAsia" w:hAnsi="Tahoma" w:cs="Tahoma"/>
          <w:noProof/>
          <w:sz w:val="24"/>
          <w:szCs w:val="24"/>
        </w:rPr>
      </w:pPr>
      <w:hyperlink w:anchor="_Toc98412370" w:history="1">
        <w:r w:rsidRPr="00A5373F">
          <w:rPr>
            <w:rStyle w:val="aa"/>
            <w:rFonts w:ascii="Tahoma" w:hAnsi="Tahoma" w:cs="Tahoma"/>
            <w:noProof/>
            <w:sz w:val="24"/>
            <w:szCs w:val="24"/>
          </w:rPr>
          <w:t>1.2</w:t>
        </w:r>
        <w:r>
          <w:rPr>
            <w:rStyle w:val="aa"/>
            <w:rFonts w:ascii="Tahoma" w:hAnsi="Tahoma" w:cs="Tahoma"/>
            <w:noProof/>
            <w:sz w:val="24"/>
            <w:szCs w:val="24"/>
          </w:rPr>
          <w:t xml:space="preserve"> </w:t>
        </w:r>
        <w:r w:rsidRPr="00A5373F">
          <w:rPr>
            <w:rStyle w:val="aa"/>
            <w:rFonts w:ascii="Tahoma" w:hAnsi="Tahoma" w:cs="Tahoma"/>
            <w:noProof/>
            <w:sz w:val="24"/>
            <w:szCs w:val="24"/>
          </w:rPr>
          <w:t>Ангидрит в цементной промышленности</w:t>
        </w:r>
        <w:r w:rsidRPr="00A5373F">
          <w:rPr>
            <w:rFonts w:ascii="Tahoma" w:hAnsi="Tahoma" w:cs="Tahoma"/>
            <w:noProof/>
            <w:webHidden/>
            <w:sz w:val="24"/>
            <w:szCs w:val="24"/>
          </w:rPr>
          <w:tab/>
        </w:r>
        <w:r w:rsidRPr="00A5373F">
          <w:rPr>
            <w:rFonts w:ascii="Tahoma" w:hAnsi="Tahoma" w:cs="Tahoma"/>
            <w:noProof/>
            <w:webHidden/>
            <w:sz w:val="24"/>
            <w:szCs w:val="24"/>
          </w:rPr>
          <w:fldChar w:fldCharType="begin"/>
        </w:r>
        <w:r w:rsidRPr="00A5373F">
          <w:rPr>
            <w:rFonts w:ascii="Tahoma" w:hAnsi="Tahoma" w:cs="Tahoma"/>
            <w:noProof/>
            <w:webHidden/>
            <w:sz w:val="24"/>
            <w:szCs w:val="24"/>
          </w:rPr>
          <w:instrText xml:space="preserve"> PAGEREF _Toc98412370 \h </w:instrText>
        </w:r>
        <w:r w:rsidRPr="00A5373F">
          <w:rPr>
            <w:rFonts w:ascii="Tahoma" w:hAnsi="Tahoma" w:cs="Tahoma"/>
            <w:noProof/>
            <w:webHidden/>
            <w:sz w:val="24"/>
            <w:szCs w:val="24"/>
          </w:rPr>
        </w:r>
        <w:r w:rsidRPr="00A5373F">
          <w:rPr>
            <w:rFonts w:ascii="Tahoma" w:hAnsi="Tahoma" w:cs="Tahoma"/>
            <w:noProof/>
            <w:webHidden/>
            <w:sz w:val="24"/>
            <w:szCs w:val="24"/>
          </w:rPr>
          <w:fldChar w:fldCharType="separate"/>
        </w:r>
        <w:r w:rsidRPr="00A5373F">
          <w:rPr>
            <w:rFonts w:ascii="Tahoma" w:hAnsi="Tahoma" w:cs="Tahoma"/>
            <w:noProof/>
            <w:webHidden/>
            <w:sz w:val="24"/>
            <w:szCs w:val="24"/>
          </w:rPr>
          <w:t>8</w:t>
        </w:r>
        <w:r w:rsidRPr="00A5373F">
          <w:rPr>
            <w:rFonts w:ascii="Tahoma" w:hAnsi="Tahoma" w:cs="Tahoma"/>
            <w:noProof/>
            <w:webHidden/>
            <w:sz w:val="24"/>
            <w:szCs w:val="24"/>
          </w:rPr>
          <w:fldChar w:fldCharType="end"/>
        </w:r>
      </w:hyperlink>
    </w:p>
    <w:p w:rsidR="00A5373F" w:rsidRPr="00A5373F" w:rsidRDefault="00A5373F">
      <w:pPr>
        <w:pStyle w:val="23"/>
        <w:rPr>
          <w:rFonts w:ascii="Tahoma" w:eastAsiaTheme="minorEastAsia" w:hAnsi="Tahoma" w:cs="Tahoma"/>
          <w:noProof/>
          <w:sz w:val="24"/>
          <w:szCs w:val="24"/>
        </w:rPr>
      </w:pPr>
      <w:hyperlink w:anchor="_Toc98412371" w:history="1">
        <w:r w:rsidRPr="00A5373F">
          <w:rPr>
            <w:rStyle w:val="aa"/>
            <w:rFonts w:ascii="Tahoma" w:hAnsi="Tahoma" w:cs="Tahoma"/>
            <w:noProof/>
            <w:sz w:val="24"/>
            <w:szCs w:val="24"/>
          </w:rPr>
          <w:t>1.3</w:t>
        </w:r>
        <w:r>
          <w:rPr>
            <w:rStyle w:val="aa"/>
            <w:rFonts w:ascii="Tahoma" w:hAnsi="Tahoma" w:cs="Tahoma"/>
            <w:noProof/>
            <w:sz w:val="24"/>
            <w:szCs w:val="24"/>
          </w:rPr>
          <w:t xml:space="preserve"> </w:t>
        </w:r>
        <w:r w:rsidRPr="00A5373F">
          <w:rPr>
            <w:rStyle w:val="aa"/>
            <w:rFonts w:ascii="Tahoma" w:hAnsi="Tahoma" w:cs="Tahoma"/>
            <w:noProof/>
            <w:sz w:val="24"/>
            <w:szCs w:val="24"/>
          </w:rPr>
          <w:t>Ангидритовые стяжки. Наливные полы</w:t>
        </w:r>
        <w:r w:rsidRPr="00A5373F">
          <w:rPr>
            <w:rFonts w:ascii="Tahoma" w:hAnsi="Tahoma" w:cs="Tahoma"/>
            <w:noProof/>
            <w:webHidden/>
            <w:sz w:val="24"/>
            <w:szCs w:val="24"/>
          </w:rPr>
          <w:tab/>
        </w:r>
        <w:r w:rsidRPr="00A5373F">
          <w:rPr>
            <w:rFonts w:ascii="Tahoma" w:hAnsi="Tahoma" w:cs="Tahoma"/>
            <w:noProof/>
            <w:webHidden/>
            <w:sz w:val="24"/>
            <w:szCs w:val="24"/>
          </w:rPr>
          <w:fldChar w:fldCharType="begin"/>
        </w:r>
        <w:r w:rsidRPr="00A5373F">
          <w:rPr>
            <w:rFonts w:ascii="Tahoma" w:hAnsi="Tahoma" w:cs="Tahoma"/>
            <w:noProof/>
            <w:webHidden/>
            <w:sz w:val="24"/>
            <w:szCs w:val="24"/>
          </w:rPr>
          <w:instrText xml:space="preserve"> PAGEREF _Toc98412371 \h </w:instrText>
        </w:r>
        <w:r w:rsidRPr="00A5373F">
          <w:rPr>
            <w:rFonts w:ascii="Tahoma" w:hAnsi="Tahoma" w:cs="Tahoma"/>
            <w:noProof/>
            <w:webHidden/>
            <w:sz w:val="24"/>
            <w:szCs w:val="24"/>
          </w:rPr>
        </w:r>
        <w:r w:rsidRPr="00A5373F">
          <w:rPr>
            <w:rFonts w:ascii="Tahoma" w:hAnsi="Tahoma" w:cs="Tahoma"/>
            <w:noProof/>
            <w:webHidden/>
            <w:sz w:val="24"/>
            <w:szCs w:val="24"/>
          </w:rPr>
          <w:fldChar w:fldCharType="separate"/>
        </w:r>
        <w:r w:rsidRPr="00A5373F">
          <w:rPr>
            <w:rFonts w:ascii="Tahoma" w:hAnsi="Tahoma" w:cs="Tahoma"/>
            <w:noProof/>
            <w:webHidden/>
            <w:sz w:val="24"/>
            <w:szCs w:val="24"/>
          </w:rPr>
          <w:t>11</w:t>
        </w:r>
        <w:r w:rsidRPr="00A5373F">
          <w:rPr>
            <w:rFonts w:ascii="Tahoma" w:hAnsi="Tahoma" w:cs="Tahoma"/>
            <w:noProof/>
            <w:webHidden/>
            <w:sz w:val="24"/>
            <w:szCs w:val="24"/>
          </w:rPr>
          <w:fldChar w:fldCharType="end"/>
        </w:r>
      </w:hyperlink>
    </w:p>
    <w:p w:rsidR="00A5373F" w:rsidRPr="00A5373F" w:rsidRDefault="00A5373F">
      <w:pPr>
        <w:pStyle w:val="12"/>
        <w:rPr>
          <w:rFonts w:eastAsiaTheme="minorEastAsia"/>
        </w:rPr>
      </w:pPr>
      <w:hyperlink w:anchor="_Toc98412372" w:history="1">
        <w:r w:rsidRPr="00A5373F">
          <w:rPr>
            <w:rStyle w:val="aa"/>
          </w:rPr>
          <w:t>Вместо заключения</w:t>
        </w:r>
        <w:r w:rsidRPr="00A5373F">
          <w:rPr>
            <w:webHidden/>
          </w:rPr>
          <w:tab/>
        </w:r>
        <w:r w:rsidRPr="00A5373F">
          <w:rPr>
            <w:webHidden/>
          </w:rPr>
          <w:fldChar w:fldCharType="begin"/>
        </w:r>
        <w:r w:rsidRPr="00A5373F">
          <w:rPr>
            <w:webHidden/>
          </w:rPr>
          <w:instrText xml:space="preserve"> PAGEREF _Toc98412372 \h </w:instrText>
        </w:r>
        <w:r w:rsidRPr="00A5373F">
          <w:rPr>
            <w:webHidden/>
          </w:rPr>
        </w:r>
        <w:r w:rsidRPr="00A5373F">
          <w:rPr>
            <w:webHidden/>
          </w:rPr>
          <w:fldChar w:fldCharType="separate"/>
        </w:r>
        <w:r w:rsidRPr="00A5373F">
          <w:rPr>
            <w:webHidden/>
          </w:rPr>
          <w:t>14</w:t>
        </w:r>
        <w:r w:rsidRPr="00A5373F">
          <w:rPr>
            <w:webHidden/>
          </w:rPr>
          <w:fldChar w:fldCharType="end"/>
        </w:r>
      </w:hyperlink>
    </w:p>
    <w:p w:rsidR="00A5373F" w:rsidRDefault="00A5373F">
      <w:pPr>
        <w:pStyle w:val="12"/>
        <w:rPr>
          <w:rFonts w:asciiTheme="minorHAnsi" w:eastAsiaTheme="minorEastAsia" w:hAnsiTheme="minorHAnsi" w:cstheme="minorBidi"/>
          <w:sz w:val="22"/>
          <w:szCs w:val="22"/>
        </w:rPr>
      </w:pPr>
      <w:hyperlink w:anchor="_Toc98412373" w:history="1">
        <w:r w:rsidRPr="00A5373F">
          <w:rPr>
            <w:rStyle w:val="aa"/>
          </w:rPr>
          <w:t>Список использованных источников</w:t>
        </w:r>
        <w:r w:rsidRPr="00A5373F">
          <w:rPr>
            <w:webHidden/>
          </w:rPr>
          <w:tab/>
        </w:r>
        <w:r w:rsidRPr="00A5373F">
          <w:rPr>
            <w:webHidden/>
          </w:rPr>
          <w:fldChar w:fldCharType="begin"/>
        </w:r>
        <w:r w:rsidRPr="00A5373F">
          <w:rPr>
            <w:webHidden/>
          </w:rPr>
          <w:instrText xml:space="preserve"> PAGEREF _Toc98412373 \h </w:instrText>
        </w:r>
        <w:r w:rsidRPr="00A5373F">
          <w:rPr>
            <w:webHidden/>
          </w:rPr>
        </w:r>
        <w:r w:rsidRPr="00A5373F">
          <w:rPr>
            <w:webHidden/>
          </w:rPr>
          <w:fldChar w:fldCharType="separate"/>
        </w:r>
        <w:r w:rsidRPr="00A5373F">
          <w:rPr>
            <w:webHidden/>
          </w:rPr>
          <w:t>15</w:t>
        </w:r>
        <w:r w:rsidRPr="00A5373F">
          <w:rPr>
            <w:webHidden/>
          </w:rPr>
          <w:fldChar w:fldCharType="end"/>
        </w:r>
      </w:hyperlink>
    </w:p>
    <w:p w:rsidR="00A5373F" w:rsidRDefault="00A5373F" w:rsidP="00A5373F">
      <w:r>
        <w:fldChar w:fldCharType="end"/>
      </w:r>
    </w:p>
    <w:p w:rsidR="00A5373F" w:rsidRPr="00A5373F" w:rsidRDefault="00A5373F" w:rsidP="00A5373F"/>
    <w:p w:rsidR="00A5373F" w:rsidRDefault="00A5373F" w:rsidP="00A5373F"/>
    <w:p w:rsidR="00732435" w:rsidRPr="00A5373F" w:rsidRDefault="00732435" w:rsidP="00A5373F">
      <w:pPr>
        <w:jc w:val="center"/>
      </w:pPr>
      <w:bookmarkStart w:id="2" w:name="_GoBack"/>
      <w:bookmarkEnd w:id="2"/>
    </w:p>
    <w:p w:rsidR="00861903" w:rsidRPr="00861903" w:rsidRDefault="00861903" w:rsidP="00DB42B7">
      <w:pPr>
        <w:pStyle w:val="11"/>
      </w:pPr>
      <w:bookmarkStart w:id="3" w:name="_Toc98412368"/>
      <w:bookmarkEnd w:id="0"/>
      <w:r w:rsidRPr="00861903">
        <w:lastRenderedPageBreak/>
        <w:t>Синтетический ангидрит</w:t>
      </w:r>
      <w:r w:rsidR="00DB42B7">
        <w:t xml:space="preserve"> и области его применения</w:t>
      </w:r>
      <w:bookmarkEnd w:id="3"/>
    </w:p>
    <w:p w:rsidR="00861903" w:rsidRPr="00861903" w:rsidRDefault="00861903" w:rsidP="00861903">
      <w:pPr>
        <w:pStyle w:val="Textbody"/>
        <w:spacing w:after="0" w:line="240" w:lineRule="auto"/>
        <w:ind w:firstLine="709"/>
        <w:jc w:val="both"/>
        <w:rPr>
          <w:rFonts w:ascii="Tahoma" w:hAnsi="Tahoma" w:cs="Tahoma"/>
          <w:b/>
          <w:bCs/>
          <w:lang w:val="ru-RU"/>
        </w:rPr>
      </w:pPr>
      <w:r w:rsidRPr="00861903">
        <w:rPr>
          <w:rFonts w:ascii="Tahoma" w:hAnsi="Tahoma" w:cs="Tahoma"/>
          <w:lang w:val="ru-RU"/>
        </w:rPr>
        <w:t>Известны три вида ангидритов:</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1. Природный ангидрит;</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xml:space="preserve">2. Термический ангидрит - продукт термической обработки </w:t>
      </w:r>
      <w:proofErr w:type="spellStart"/>
      <w:r w:rsidRPr="00861903">
        <w:rPr>
          <w:rFonts w:ascii="Tahoma" w:hAnsi="Tahoma" w:cs="Tahoma"/>
          <w:lang w:val="ru-RU"/>
        </w:rPr>
        <w:t>двуводного</w:t>
      </w:r>
      <w:proofErr w:type="spellEnd"/>
      <w:r w:rsidRPr="00861903">
        <w:rPr>
          <w:rFonts w:ascii="Tahoma" w:hAnsi="Tahoma" w:cs="Tahoma"/>
          <w:lang w:val="ru-RU"/>
        </w:rPr>
        <w:t xml:space="preserve"> сульфата кальция, получаемого, например, в процессе </w:t>
      </w:r>
      <w:proofErr w:type="spellStart"/>
      <w:r w:rsidRPr="00861903">
        <w:rPr>
          <w:rFonts w:ascii="Tahoma" w:hAnsi="Tahoma" w:cs="Tahoma"/>
          <w:lang w:val="ru-RU"/>
        </w:rPr>
        <w:t>десульфуризации</w:t>
      </w:r>
      <w:proofErr w:type="spellEnd"/>
      <w:r w:rsidRPr="00861903">
        <w:rPr>
          <w:rFonts w:ascii="Tahoma" w:hAnsi="Tahoma" w:cs="Tahoma"/>
          <w:lang w:val="ru-RU"/>
        </w:rPr>
        <w:t xml:space="preserve"> дымовых газов ТЭС известковым шламом. </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xml:space="preserve">3. Синтетический ангидрит - </w:t>
      </w:r>
      <w:r w:rsidRPr="00861903">
        <w:rPr>
          <w:rFonts w:ascii="Tahoma" w:eastAsia="Times New Roman" w:hAnsi="Tahoma" w:cs="Tahoma"/>
          <w:lang w:val="ru-RU" w:eastAsia="ru-RU"/>
        </w:rPr>
        <w:t>побочный продукт производства плавиковой кислоты, получаемый в результате реакции плавикового шпата с концентрированной горячей серной кислотой</w:t>
      </w:r>
      <w:r w:rsidRPr="00861903">
        <w:rPr>
          <w:rFonts w:ascii="Tahoma" w:hAnsi="Tahoma" w:cs="Tahoma"/>
          <w:lang w:val="ru-RU"/>
        </w:rPr>
        <w:t>. При производстве плавиковой кислоты получаются большие объемы синтетического ангидрита: на каждую тонну плавиковой кислоты приходится около 3,5 т ангидрита.</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На протяжении десятилетий синтетический ангидрит, который иногда ещё называют «техногенным ангидритом», считали досадной помехой, устранение (размещение в отвалах) которого требует затрат. Однако в настоящее время за рубежом значительную часть этого «неприятного» продукта используют в качестве сырьевого материала в производстве цемента, штукатурки, напольного покрытия и др.  Также существует ряд исследований, например, работы [</w:t>
      </w:r>
      <w:r w:rsidRPr="00861903">
        <w:rPr>
          <w:rFonts w:ascii="Tahoma" w:eastAsiaTheme="minorHAnsi" w:hAnsi="Tahoma" w:cs="Tahoma"/>
          <w:bCs/>
          <w:iCs/>
          <w:lang w:val="ru-RU" w:eastAsia="en-US"/>
        </w:rPr>
        <w:t>1</w:t>
      </w:r>
      <w:r w:rsidRPr="00861903">
        <w:rPr>
          <w:rFonts w:ascii="Tahoma" w:eastAsiaTheme="minorHAnsi" w:hAnsi="Tahoma" w:cs="Tahoma"/>
          <w:iCs/>
          <w:lang w:val="ru-RU" w:eastAsia="en-US"/>
        </w:rPr>
        <w:t>-5</w:t>
      </w:r>
      <w:r w:rsidRPr="00861903">
        <w:rPr>
          <w:rFonts w:ascii="Tahoma" w:hAnsi="Tahoma" w:cs="Tahoma"/>
          <w:lang w:val="ru-RU"/>
        </w:rPr>
        <w:t xml:space="preserve">] на предмет использования синтетического ангидрита </w:t>
      </w:r>
      <w:r w:rsidRPr="00861903">
        <w:rPr>
          <w:rFonts w:ascii="Tahoma" w:eastAsia="TimesNewRomanPSMT" w:hAnsi="Tahoma" w:cs="Tahoma"/>
          <w:lang w:val="ru-RU"/>
        </w:rPr>
        <w:t>на основе отходов пирометаллургической промышленности</w:t>
      </w:r>
      <w:r w:rsidRPr="00861903">
        <w:rPr>
          <w:rFonts w:ascii="Tahoma" w:hAnsi="Tahoma" w:cs="Tahoma"/>
          <w:lang w:val="ru-RU"/>
        </w:rPr>
        <w:t xml:space="preserve"> </w:t>
      </w:r>
      <w:r w:rsidRPr="00861903">
        <w:rPr>
          <w:rFonts w:ascii="Tahoma" w:eastAsia="NewtonC" w:hAnsi="Tahoma" w:cs="Tahoma"/>
          <w:color w:val="231F20"/>
          <w:lang w:val="ru-RU"/>
        </w:rPr>
        <w:t xml:space="preserve">в качестве одного из компонентов закладочных смесей для заполнения шахтных выработок. </w:t>
      </w:r>
      <w:r w:rsidR="00FB4B39">
        <w:rPr>
          <w:rFonts w:ascii="Tahoma" w:eastAsia="NewtonC" w:hAnsi="Tahoma" w:cs="Tahoma"/>
          <w:color w:val="231F20"/>
          <w:lang w:val="ru-RU"/>
        </w:rPr>
        <w:t>В этой работе мы опустим вопрос использования синтетического ангидрита при получении смесей для закладки выработанного пространства, поскольку фокус при подготовке данного материала стоял на альтернативных областях его применения.</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xml:space="preserve">Основные области применения синтетического ангидрита: </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наливные полы (взамен традиционных цементных растворов для стяжки);</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штукатурки для внутренних работ (подходящее связующее для штукатурки, благодаря чрезвычайно низкой усадке и склонности к набуханию (вспучиванию);</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цементная отрасль (ангидрит придает некоторые свойства, например, регулирование времени схватывания, усиление механической прочности и ингибирование усадки);</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производство удобрений (</w:t>
      </w:r>
      <w:r w:rsidRPr="00861903">
        <w:rPr>
          <w:rFonts w:ascii="Tahoma" w:hAnsi="Tahoma" w:cs="Tahoma"/>
        </w:rPr>
        <w:t>Ca</w:t>
      </w:r>
      <w:r w:rsidRPr="00861903">
        <w:rPr>
          <w:rFonts w:ascii="Tahoma" w:hAnsi="Tahoma" w:cs="Tahoma"/>
          <w:lang w:val="ru-RU"/>
        </w:rPr>
        <w:t xml:space="preserve"> и </w:t>
      </w:r>
      <w:r w:rsidRPr="00861903">
        <w:rPr>
          <w:rFonts w:ascii="Tahoma" w:hAnsi="Tahoma" w:cs="Tahoma"/>
        </w:rPr>
        <w:t>SO</w:t>
      </w:r>
      <w:r w:rsidRPr="00861903">
        <w:rPr>
          <w:rFonts w:ascii="Tahoma" w:hAnsi="Tahoma" w:cs="Tahoma"/>
          <w:vertAlign w:val="subscript"/>
          <w:lang w:val="ru-RU"/>
        </w:rPr>
        <w:t>4</w:t>
      </w:r>
      <w:r w:rsidRPr="00861903">
        <w:rPr>
          <w:rFonts w:ascii="Tahoma" w:hAnsi="Tahoma" w:cs="Tahoma"/>
          <w:vertAlign w:val="superscript"/>
          <w:lang w:val="ru-RU"/>
        </w:rPr>
        <w:t>2-</w:t>
      </w:r>
      <w:r w:rsidRPr="00861903">
        <w:rPr>
          <w:rFonts w:ascii="Tahoma" w:hAnsi="Tahoma" w:cs="Tahoma"/>
          <w:lang w:val="ru-RU"/>
        </w:rPr>
        <w:t xml:space="preserve"> - удобрительные элементы</w:t>
      </w:r>
      <w:r w:rsidRPr="00861903">
        <w:rPr>
          <w:rFonts w:ascii="Tahoma" w:hAnsi="Tahoma" w:cs="Tahoma"/>
          <w:iCs/>
          <w:lang w:val="ru-RU"/>
        </w:rPr>
        <w:t xml:space="preserve">, </w:t>
      </w:r>
      <w:r w:rsidRPr="00861903">
        <w:rPr>
          <w:rFonts w:ascii="Tahoma" w:hAnsi="Tahoma" w:cs="Tahoma"/>
          <w:lang w:val="ru-RU"/>
        </w:rPr>
        <w:t xml:space="preserve">используется как </w:t>
      </w:r>
      <w:proofErr w:type="spellStart"/>
      <w:r w:rsidRPr="00861903">
        <w:rPr>
          <w:rFonts w:ascii="Tahoma" w:hAnsi="Tahoma" w:cs="Tahoma"/>
          <w:lang w:val="ru-RU"/>
        </w:rPr>
        <w:t>почвоулучшитель</w:t>
      </w:r>
      <w:proofErr w:type="spellEnd"/>
      <w:r w:rsidRPr="00861903">
        <w:rPr>
          <w:rFonts w:ascii="Tahoma" w:hAnsi="Tahoma" w:cs="Tahoma"/>
          <w:lang w:val="ru-RU"/>
        </w:rPr>
        <w:t xml:space="preserve"> или в качестве минерального наполнителя.</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Ангидрит используется для нейтрализации загрязненной почвы и иммобилизации некоторых примесей с целью предотвращения распространения загрязнения.</w:t>
      </w:r>
    </w:p>
    <w:p w:rsidR="00861903" w:rsidRPr="00861903" w:rsidRDefault="00861903" w:rsidP="00861903">
      <w:pPr>
        <w:pStyle w:val="Textbody"/>
        <w:spacing w:after="0" w:line="240" w:lineRule="auto"/>
        <w:ind w:firstLine="709"/>
        <w:jc w:val="both"/>
        <w:rPr>
          <w:rStyle w:val="StrongEmphasis"/>
          <w:rFonts w:ascii="Tahoma" w:hAnsi="Tahoma" w:cs="Tahoma"/>
          <w:b w:val="0"/>
          <w:lang w:val="ru-RU"/>
        </w:rPr>
      </w:pPr>
      <w:r w:rsidRPr="00861903">
        <w:rPr>
          <w:rStyle w:val="StrongEmphasis"/>
          <w:rFonts w:ascii="Tahoma" w:hAnsi="Tahoma" w:cs="Tahoma"/>
          <w:b w:val="0"/>
          <w:lang w:val="ru-RU"/>
        </w:rPr>
        <w:t>В небольшом количестве гипс и ангидрит используется в качестве облицовочного и поделочного камня, флюса при плавке окисленных никелевых руд, в химической промышленности, сельском хозяйстве и при изготовлении бумаги.</w:t>
      </w:r>
    </w:p>
    <w:p w:rsidR="00861903" w:rsidRPr="00861903" w:rsidRDefault="00861903" w:rsidP="00861903">
      <w:pPr>
        <w:pStyle w:val="Textbody"/>
        <w:spacing w:after="0" w:line="240" w:lineRule="auto"/>
        <w:ind w:firstLine="709"/>
        <w:jc w:val="both"/>
        <w:rPr>
          <w:rFonts w:ascii="Tahoma" w:hAnsi="Tahoma" w:cs="Tahoma"/>
          <w:b/>
          <w:lang w:val="ru-RU"/>
        </w:rPr>
      </w:pPr>
      <w:r w:rsidRPr="00861903">
        <w:rPr>
          <w:rFonts w:ascii="Tahoma" w:hAnsi="Tahoma" w:cs="Tahoma"/>
          <w:lang w:val="ru-RU"/>
        </w:rPr>
        <w:t>Из отечественных публикаций следует, что ангидритовые вяжущие использовались при строительстве ёмкостей для хранения нефтепродуктов, возведения фундаментов для производственных помещений, строительства зданий по литьевой технологии. Широкое применение они нашли в строительстве малоэтажных (2 - 5 этажей) зданий в таких городах как Уфа, Нижний Новгород, Чусовой.</w:t>
      </w:r>
    </w:p>
    <w:p w:rsidR="00861903" w:rsidRPr="00861903" w:rsidRDefault="00861903" w:rsidP="00861903">
      <w:pPr>
        <w:pStyle w:val="Standard"/>
        <w:ind w:firstLine="709"/>
        <w:jc w:val="both"/>
        <w:rPr>
          <w:rFonts w:ascii="Tahoma" w:hAnsi="Tahoma" w:cs="Tahoma"/>
          <w:lang w:val="ru-RU"/>
        </w:rPr>
      </w:pPr>
      <w:r w:rsidRPr="00861903">
        <w:rPr>
          <w:rFonts w:ascii="Tahoma" w:hAnsi="Tahoma" w:cs="Tahoma"/>
          <w:lang w:val="ru-RU"/>
        </w:rPr>
        <w:t>Производство строительных материалов из ангидритового сырья в России, как следует из публикаций в отечественной печати, пока ещё недостаточно развито, тогда как в зарубежных странах эти материалы пользуются значительным спросом.</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lastRenderedPageBreak/>
        <w:t>По сообщениям НИТУ «</w:t>
      </w:r>
      <w:proofErr w:type="spellStart"/>
      <w:r w:rsidRPr="00861903">
        <w:rPr>
          <w:rFonts w:ascii="Tahoma" w:hAnsi="Tahoma" w:cs="Tahoma"/>
          <w:lang w:val="ru-RU"/>
        </w:rPr>
        <w:t>МИСиС</w:t>
      </w:r>
      <w:proofErr w:type="spellEnd"/>
      <w:r w:rsidRPr="00861903">
        <w:rPr>
          <w:rFonts w:ascii="Tahoma" w:hAnsi="Tahoma" w:cs="Tahoma"/>
          <w:lang w:val="ru-RU"/>
        </w:rPr>
        <w:t>» известно:</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1. В августе 2021 г совместными усилиями ученых НИТУ «</w:t>
      </w:r>
      <w:proofErr w:type="spellStart"/>
      <w:r w:rsidRPr="00861903">
        <w:rPr>
          <w:rFonts w:ascii="Tahoma" w:hAnsi="Tahoma" w:cs="Tahoma"/>
          <w:lang w:val="ru-RU"/>
        </w:rPr>
        <w:t>МИСиС</w:t>
      </w:r>
      <w:proofErr w:type="spellEnd"/>
      <w:r w:rsidRPr="00861903">
        <w:rPr>
          <w:rFonts w:ascii="Tahoma" w:hAnsi="Tahoma" w:cs="Tahoma"/>
          <w:lang w:val="ru-RU"/>
        </w:rPr>
        <w:t xml:space="preserve">», Белорусского государственного технологического университета, Института общей и неорганической химии Национальной академии наук Белоруссии и </w:t>
      </w:r>
      <w:proofErr w:type="spellStart"/>
      <w:r w:rsidRPr="00861903">
        <w:rPr>
          <w:rFonts w:ascii="Tahoma" w:hAnsi="Tahoma" w:cs="Tahoma"/>
          <w:lang w:val="ru-RU"/>
        </w:rPr>
        <w:t>Лимерикского</w:t>
      </w:r>
      <w:proofErr w:type="spellEnd"/>
      <w:r w:rsidRPr="00861903">
        <w:rPr>
          <w:rFonts w:ascii="Tahoma" w:hAnsi="Tahoma" w:cs="Tahoma"/>
          <w:lang w:val="ru-RU"/>
        </w:rPr>
        <w:t xml:space="preserve"> университета Ирландии был синтезировали синтетический гипс из отходов химических заводов и известняка, по своим характеристикам превосходящий природный аналог. Учёные смешали серную кислоту из отходов производства с водой и известняком, в результате чего были получены образцы синтетического гипса трёх видов: строительный гипс, высокопрочное гипсовое вяжущее и ангидрит.</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xml:space="preserve">Авторы исследования утверждают, что преимущество данного способа производства строительных </w:t>
      </w:r>
      <w:proofErr w:type="spellStart"/>
      <w:r w:rsidRPr="00861903">
        <w:rPr>
          <w:rFonts w:ascii="Tahoma" w:hAnsi="Tahoma" w:cs="Tahoma"/>
          <w:lang w:val="ru-RU"/>
        </w:rPr>
        <w:t>гипсоматериалов</w:t>
      </w:r>
      <w:proofErr w:type="spellEnd"/>
      <w:r w:rsidRPr="00861903">
        <w:rPr>
          <w:rFonts w:ascii="Tahoma" w:hAnsi="Tahoma" w:cs="Tahoma"/>
          <w:lang w:val="ru-RU"/>
        </w:rPr>
        <w:t xml:space="preserve"> из синтетического гипса в том, что он изначально синтезируется в виде порошка. Метод позволяет получать кристаллы необходимой формы и размеров в зависимости от предъявляемых требований. По мнению исследователей, данная разработка может полностью заменить природный гипс в странах, не имеющих достаточных запасов гипсового камня.</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2.</w:t>
      </w:r>
      <w:r w:rsidRPr="00861903">
        <w:rPr>
          <w:rFonts w:ascii="Tahoma" w:hAnsi="Tahoma" w:cs="Tahoma"/>
          <w:b/>
          <w:bCs/>
          <w:lang w:val="ru-RU"/>
        </w:rPr>
        <w:t xml:space="preserve"> </w:t>
      </w:r>
      <w:r w:rsidRPr="00861903">
        <w:rPr>
          <w:rFonts w:ascii="Tahoma" w:hAnsi="Tahoma" w:cs="Tahoma"/>
          <w:lang w:val="ru-RU"/>
        </w:rPr>
        <w:t>В декабре 2021 г стало известно, что ученые НИТУ «</w:t>
      </w:r>
      <w:proofErr w:type="spellStart"/>
      <w:r w:rsidRPr="00861903">
        <w:rPr>
          <w:rFonts w:ascii="Tahoma" w:hAnsi="Tahoma" w:cs="Tahoma"/>
          <w:lang w:val="ru-RU"/>
        </w:rPr>
        <w:t>МИСиС</w:t>
      </w:r>
      <w:proofErr w:type="spellEnd"/>
      <w:r w:rsidRPr="00861903">
        <w:rPr>
          <w:rFonts w:ascii="Tahoma" w:hAnsi="Tahoma" w:cs="Tahoma"/>
          <w:lang w:val="ru-RU"/>
        </w:rPr>
        <w:t xml:space="preserve">» разработали новую — </w:t>
      </w:r>
      <w:proofErr w:type="spellStart"/>
      <w:r w:rsidRPr="00861903">
        <w:rPr>
          <w:rFonts w:ascii="Tahoma" w:hAnsi="Tahoma" w:cs="Tahoma"/>
          <w:lang w:val="ru-RU"/>
        </w:rPr>
        <w:t>экологичную</w:t>
      </w:r>
      <w:proofErr w:type="spellEnd"/>
      <w:r w:rsidRPr="00861903">
        <w:rPr>
          <w:rFonts w:ascii="Tahoma" w:hAnsi="Tahoma" w:cs="Tahoma"/>
          <w:lang w:val="ru-RU"/>
        </w:rPr>
        <w:t xml:space="preserve"> и </w:t>
      </w:r>
      <w:proofErr w:type="spellStart"/>
      <w:r w:rsidRPr="00861903">
        <w:rPr>
          <w:rFonts w:ascii="Tahoma" w:hAnsi="Tahoma" w:cs="Tahoma"/>
          <w:lang w:val="ru-RU"/>
        </w:rPr>
        <w:t>низкозатратную</w:t>
      </w:r>
      <w:proofErr w:type="spellEnd"/>
      <w:r w:rsidRPr="00861903">
        <w:rPr>
          <w:rFonts w:ascii="Tahoma" w:hAnsi="Tahoma" w:cs="Tahoma"/>
          <w:lang w:val="ru-RU"/>
        </w:rPr>
        <w:t xml:space="preserve"> технологию получения сырья для производства стройматериалов.  Базой для выработки ангидрита сульфата кальция служит гипс. Как отмечают эксперты НИТУ «</w:t>
      </w:r>
      <w:proofErr w:type="spellStart"/>
      <w:r w:rsidRPr="00861903">
        <w:rPr>
          <w:rFonts w:ascii="Tahoma" w:hAnsi="Tahoma" w:cs="Tahoma"/>
          <w:lang w:val="ru-RU"/>
        </w:rPr>
        <w:t>МИСиС</w:t>
      </w:r>
      <w:proofErr w:type="spellEnd"/>
      <w:r w:rsidRPr="00861903">
        <w:rPr>
          <w:rFonts w:ascii="Tahoma" w:hAnsi="Tahoma" w:cs="Tahoma"/>
          <w:lang w:val="ru-RU"/>
        </w:rPr>
        <w:t>», при стоимости тонны гипса около 20 долларов (около 1480 рублей), стоимость тонны ангидрита составляет 300–400 долларов (22200–29600 рублей), преимущественно за счет высокотемпературной обработки при его производстве.</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Чтобы понизить стоимость и упростить технологию получения ангидрита сульфата кальция ученые НИТУ «</w:t>
      </w:r>
      <w:proofErr w:type="spellStart"/>
      <w:r w:rsidRPr="00861903">
        <w:rPr>
          <w:rFonts w:ascii="Tahoma" w:hAnsi="Tahoma" w:cs="Tahoma"/>
          <w:lang w:val="ru-RU"/>
        </w:rPr>
        <w:t>МИСиС</w:t>
      </w:r>
      <w:proofErr w:type="spellEnd"/>
      <w:r w:rsidRPr="00861903">
        <w:rPr>
          <w:rFonts w:ascii="Tahoma" w:hAnsi="Tahoma" w:cs="Tahoma"/>
          <w:lang w:val="ru-RU"/>
        </w:rPr>
        <w:t xml:space="preserve">» совместно с коллегами из Беларуси предложили способ его создания в водной среде в одну стадию синтеза. До настоящего времени его получали из серной кислоты и карбонатного компонента в две основные стадии: получение гипса, а затем выработка из него ангидрита. Исследователи разработали метод синтеза ангидрита из суспензии извести </w:t>
      </w:r>
      <w:proofErr w:type="spellStart"/>
      <w:r w:rsidRPr="00861903">
        <w:rPr>
          <w:rFonts w:ascii="Tahoma" w:hAnsi="Tahoma" w:cs="Tahoma"/>
          <w:lang w:val="ru-RU"/>
        </w:rPr>
        <w:t>недопала</w:t>
      </w:r>
      <w:proofErr w:type="spellEnd"/>
      <w:r w:rsidRPr="00861903">
        <w:rPr>
          <w:rFonts w:ascii="Tahoma" w:hAnsi="Tahoma" w:cs="Tahoma"/>
          <w:lang w:val="ru-RU"/>
        </w:rPr>
        <w:t>, которая является отходом водоподготовки, и серной кислоты в водной среде. Степень чистоты полученного таким образом продукта составила не менее 99 процентов. Большинство технологий получения ангидрита основываются на высокотемпературном обжиге при 800–1000⁰</w:t>
      </w:r>
      <w:proofErr w:type="gramStart"/>
      <w:r w:rsidRPr="00861903">
        <w:rPr>
          <w:rFonts w:ascii="Tahoma" w:hAnsi="Tahoma" w:cs="Tahoma"/>
          <w:lang w:val="ru-RU"/>
        </w:rPr>
        <w:t>С</w:t>
      </w:r>
      <w:proofErr w:type="gramEnd"/>
      <w:r w:rsidRPr="00861903">
        <w:rPr>
          <w:rFonts w:ascii="Tahoma" w:hAnsi="Tahoma" w:cs="Tahoma"/>
          <w:lang w:val="ru-RU"/>
        </w:rPr>
        <w:t xml:space="preserve"> во вращающихся печах. Новая технология, предложенная авторами, применяется в реакторе в водной среде при температуре всего 45–55 ⁰С, причем на основе отходов производств, что влечет за собой экономию ресурсов и топлива. Стоимость же ангидрита, полученного новым способом, останется на уровне стоимости сырья — гипса.</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В будущем исследователи займутся созданием композиционных материалов на базе синтетического ангидрита, а также сухих строительных смесей на его основе. [6, 7]</w:t>
      </w:r>
    </w:p>
    <w:p w:rsidR="00861903" w:rsidRPr="00861903" w:rsidRDefault="00861903" w:rsidP="00861903">
      <w:pPr>
        <w:rPr>
          <w:rFonts w:ascii="Tahoma" w:hAnsi="Tahoma" w:cs="Tahoma"/>
          <w:sz w:val="24"/>
          <w:szCs w:val="24"/>
        </w:rPr>
      </w:pPr>
      <w:r w:rsidRPr="00861903">
        <w:rPr>
          <w:rFonts w:ascii="Tahoma" w:hAnsi="Tahoma" w:cs="Tahoma"/>
          <w:sz w:val="24"/>
          <w:szCs w:val="24"/>
        </w:rPr>
        <w:br w:type="page"/>
      </w:r>
    </w:p>
    <w:p w:rsidR="00861903" w:rsidRPr="00861903" w:rsidRDefault="00861903" w:rsidP="00DB42B7">
      <w:pPr>
        <w:pStyle w:val="22"/>
      </w:pPr>
      <w:bookmarkStart w:id="4" w:name="_Toc98412369"/>
      <w:r w:rsidRPr="00861903">
        <w:lastRenderedPageBreak/>
        <w:t>Примеры составов синтетических ангидритов, применяемых в строительной отрасли</w:t>
      </w:r>
      <w:bookmarkEnd w:id="4"/>
    </w:p>
    <w:p w:rsidR="00861903" w:rsidRPr="00861903" w:rsidRDefault="00861903" w:rsidP="00861903">
      <w:pPr>
        <w:spacing w:after="0"/>
        <w:ind w:firstLine="709"/>
        <w:rPr>
          <w:rFonts w:ascii="Tahoma" w:hAnsi="Tahoma" w:cs="Tahoma"/>
          <w:b/>
          <w:sz w:val="24"/>
          <w:szCs w:val="24"/>
        </w:rPr>
      </w:pPr>
      <w:r w:rsidRPr="00861903">
        <w:rPr>
          <w:rFonts w:ascii="Tahoma" w:hAnsi="Tahoma" w:cs="Tahoma"/>
          <w:b/>
          <w:sz w:val="24"/>
          <w:szCs w:val="24"/>
        </w:rPr>
        <w:t xml:space="preserve">Синтетический ангидрит компании </w:t>
      </w:r>
      <w:proofErr w:type="spellStart"/>
      <w:r w:rsidRPr="00861903">
        <w:rPr>
          <w:rFonts w:ascii="Tahoma" w:hAnsi="Tahoma" w:cs="Tahoma"/>
          <w:b/>
          <w:sz w:val="24"/>
          <w:szCs w:val="24"/>
        </w:rPr>
        <w:t>Fluorsid</w:t>
      </w:r>
      <w:proofErr w:type="spellEnd"/>
      <w:r w:rsidRPr="00861903">
        <w:rPr>
          <w:rFonts w:ascii="Tahoma" w:hAnsi="Tahoma" w:cs="Tahoma"/>
          <w:b/>
          <w:sz w:val="24"/>
          <w:szCs w:val="24"/>
        </w:rPr>
        <w:t xml:space="preserve"> </w:t>
      </w:r>
    </w:p>
    <w:p w:rsidR="00861903" w:rsidRPr="00861903" w:rsidRDefault="00861903" w:rsidP="00861903">
      <w:pPr>
        <w:spacing w:after="0"/>
        <w:ind w:firstLine="709"/>
        <w:rPr>
          <w:rFonts w:ascii="Tahoma" w:hAnsi="Tahoma" w:cs="Tahoma"/>
          <w:sz w:val="24"/>
          <w:szCs w:val="24"/>
        </w:rPr>
      </w:pPr>
      <w:proofErr w:type="spellStart"/>
      <w:r w:rsidRPr="00861903">
        <w:rPr>
          <w:rFonts w:ascii="Tahoma" w:hAnsi="Tahoma" w:cs="Tahoma"/>
          <w:sz w:val="24"/>
          <w:szCs w:val="24"/>
        </w:rPr>
        <w:t>Fluorsid</w:t>
      </w:r>
      <w:proofErr w:type="spellEnd"/>
      <w:r w:rsidRPr="00861903">
        <w:rPr>
          <w:rFonts w:ascii="Tahoma" w:hAnsi="Tahoma" w:cs="Tahoma"/>
          <w:sz w:val="24"/>
          <w:szCs w:val="24"/>
        </w:rPr>
        <w:t xml:space="preserve"> охватывает всю производственно-бытовую цепочку </w:t>
      </w:r>
      <w:proofErr w:type="spellStart"/>
      <w:r w:rsidRPr="00861903">
        <w:rPr>
          <w:rFonts w:ascii="Tahoma" w:hAnsi="Tahoma" w:cs="Tahoma"/>
          <w:sz w:val="24"/>
          <w:szCs w:val="24"/>
        </w:rPr>
        <w:t>фторполимеров</w:t>
      </w:r>
      <w:proofErr w:type="spellEnd"/>
      <w:r w:rsidRPr="00861903">
        <w:rPr>
          <w:rFonts w:ascii="Tahoma" w:hAnsi="Tahoma" w:cs="Tahoma"/>
          <w:sz w:val="24"/>
          <w:szCs w:val="24"/>
        </w:rPr>
        <w:t xml:space="preserve">, начиная с добычи плавикового шпата и заканчивая получением HF и попутной продукцией. Компания получает гипс и синтетический ангидрит, что позволяет компании </w:t>
      </w:r>
      <w:proofErr w:type="spellStart"/>
      <w:r w:rsidRPr="00861903">
        <w:rPr>
          <w:rFonts w:ascii="Tahoma" w:hAnsi="Tahoma" w:cs="Tahoma"/>
          <w:sz w:val="24"/>
          <w:szCs w:val="24"/>
        </w:rPr>
        <w:t>Fluorsid</w:t>
      </w:r>
      <w:proofErr w:type="spellEnd"/>
      <w:r w:rsidRPr="00861903">
        <w:rPr>
          <w:rFonts w:ascii="Tahoma" w:hAnsi="Tahoma" w:cs="Tahoma"/>
          <w:sz w:val="24"/>
          <w:szCs w:val="24"/>
        </w:rPr>
        <w:t xml:space="preserve"> работать во многих отраслях промышленности, таких как цементная, и строительство в целом. G</w:t>
      </w:r>
      <w:proofErr w:type="spellStart"/>
      <w:r w:rsidRPr="00861903">
        <w:rPr>
          <w:rFonts w:ascii="Tahoma" w:hAnsi="Tahoma" w:cs="Tahoma"/>
          <w:sz w:val="24"/>
          <w:szCs w:val="24"/>
          <w:lang w:val="en-US"/>
        </w:rPr>
        <w:t>ypsos</w:t>
      </w:r>
      <w:proofErr w:type="spellEnd"/>
      <w:r w:rsidRPr="00861903">
        <w:rPr>
          <w:rFonts w:ascii="Tahoma" w:hAnsi="Tahoma" w:cs="Tahoma"/>
          <w:sz w:val="24"/>
          <w:szCs w:val="24"/>
        </w:rPr>
        <w:t xml:space="preserve"> - сертифицированный экологически чистый безводный сульфат кальция (ангидрит), производимый </w:t>
      </w:r>
      <w:proofErr w:type="spellStart"/>
      <w:r w:rsidRPr="00861903">
        <w:rPr>
          <w:rFonts w:ascii="Tahoma" w:hAnsi="Tahoma" w:cs="Tahoma"/>
          <w:sz w:val="24"/>
          <w:szCs w:val="24"/>
        </w:rPr>
        <w:t>комапнией</w:t>
      </w:r>
      <w:proofErr w:type="spellEnd"/>
      <w:r w:rsidRPr="00861903">
        <w:rPr>
          <w:rFonts w:ascii="Tahoma" w:hAnsi="Tahoma" w:cs="Tahoma"/>
          <w:sz w:val="24"/>
          <w:szCs w:val="24"/>
        </w:rPr>
        <w:t xml:space="preserve"> </w:t>
      </w:r>
      <w:proofErr w:type="spellStart"/>
      <w:r w:rsidRPr="00861903">
        <w:rPr>
          <w:rFonts w:ascii="Tahoma" w:hAnsi="Tahoma" w:cs="Tahoma"/>
          <w:sz w:val="24"/>
          <w:szCs w:val="24"/>
        </w:rPr>
        <w:t>Fluorsid</w:t>
      </w:r>
      <w:proofErr w:type="spellEnd"/>
      <w:r w:rsidRPr="00861903">
        <w:rPr>
          <w:rFonts w:ascii="Tahoma" w:hAnsi="Tahoma" w:cs="Tahoma"/>
          <w:sz w:val="24"/>
          <w:szCs w:val="24"/>
        </w:rPr>
        <w:t>. Он используется в цементной промышленности в качестве добавки для регулирования времени схватывания. Благодаря высокому содержанию ангидрита и минимальной концентрации примесей количество SO</w:t>
      </w:r>
      <w:r w:rsidRPr="00FB4B39">
        <w:rPr>
          <w:rFonts w:ascii="Tahoma" w:hAnsi="Tahoma" w:cs="Tahoma"/>
          <w:sz w:val="24"/>
          <w:szCs w:val="24"/>
          <w:vertAlign w:val="subscript"/>
        </w:rPr>
        <w:t>3</w:t>
      </w:r>
      <w:r w:rsidRPr="00861903">
        <w:rPr>
          <w:rFonts w:ascii="Tahoma" w:hAnsi="Tahoma" w:cs="Tahoma"/>
          <w:sz w:val="24"/>
          <w:szCs w:val="24"/>
        </w:rPr>
        <w:t xml:space="preserve"> на тонну материала является самым высоким по сравнению с другими природными или химическими гипсами. Таким образом, его использование позволяет снизить удельный расход сырья на основе сульфата кальция, используемого при производстве цемента. Также широко используется в строительной промышленности для производства самовыравнивающихся стяжек и является альтернативой цементу в процессе промышленного производства строительных растворов и большинства бетонов не предназначенных для возведения конструкций. </w:t>
      </w:r>
      <w:proofErr w:type="spellStart"/>
      <w:r w:rsidRPr="00861903">
        <w:rPr>
          <w:rFonts w:ascii="Tahoma" w:hAnsi="Tahoma" w:cs="Tahoma"/>
          <w:sz w:val="24"/>
          <w:szCs w:val="24"/>
        </w:rPr>
        <w:t>Gyps</w:t>
      </w:r>
      <w:proofErr w:type="spellEnd"/>
      <w:r w:rsidRPr="00861903">
        <w:rPr>
          <w:rFonts w:ascii="Tahoma" w:hAnsi="Tahoma" w:cs="Tahoma"/>
          <w:sz w:val="24"/>
          <w:szCs w:val="24"/>
          <w:lang w:val="en-US"/>
        </w:rPr>
        <w:t>o</w:t>
      </w:r>
      <w:r w:rsidRPr="00861903">
        <w:rPr>
          <w:rFonts w:ascii="Tahoma" w:hAnsi="Tahoma" w:cs="Tahoma"/>
          <w:sz w:val="24"/>
          <w:szCs w:val="24"/>
        </w:rPr>
        <w:t xml:space="preserve">s также используются в качестве связующего вещества для внутренних работ в качестве штукатурок, блоков для противопожарных систем и газобетона. </w:t>
      </w:r>
      <w:proofErr w:type="spellStart"/>
      <w:r w:rsidRPr="00861903">
        <w:rPr>
          <w:rFonts w:ascii="Tahoma" w:hAnsi="Tahoma" w:cs="Tahoma"/>
          <w:sz w:val="24"/>
          <w:szCs w:val="24"/>
        </w:rPr>
        <w:t>Gyps</w:t>
      </w:r>
      <w:proofErr w:type="spellEnd"/>
      <w:r w:rsidRPr="00861903">
        <w:rPr>
          <w:rFonts w:ascii="Tahoma" w:hAnsi="Tahoma" w:cs="Tahoma"/>
          <w:sz w:val="24"/>
          <w:szCs w:val="24"/>
          <w:lang w:val="en-US"/>
        </w:rPr>
        <w:t>o</w:t>
      </w:r>
      <w:r w:rsidRPr="00861903">
        <w:rPr>
          <w:rFonts w:ascii="Tahoma" w:hAnsi="Tahoma" w:cs="Tahoma"/>
          <w:sz w:val="24"/>
          <w:szCs w:val="24"/>
        </w:rPr>
        <w:t>s, благодаря высокому содержанию SO</w:t>
      </w:r>
      <w:r w:rsidRPr="00861903">
        <w:rPr>
          <w:rFonts w:ascii="Tahoma" w:hAnsi="Tahoma" w:cs="Tahoma"/>
          <w:sz w:val="24"/>
          <w:szCs w:val="24"/>
          <w:vertAlign w:val="subscript"/>
        </w:rPr>
        <w:t>3</w:t>
      </w:r>
      <w:r w:rsidRPr="00861903">
        <w:rPr>
          <w:rFonts w:ascii="Tahoma" w:hAnsi="Tahoma" w:cs="Tahoma"/>
          <w:sz w:val="24"/>
          <w:szCs w:val="24"/>
        </w:rPr>
        <w:t>, является отличным сырьем для производства удобрений. Удобрения на его основе помогают улучшить структуру почвы. Увеличивая содержание кальция, они также уравновешивают усвоение веществ и минералов.</w:t>
      </w:r>
    </w:p>
    <w:p w:rsidR="00861903" w:rsidRPr="00861903" w:rsidRDefault="00861903" w:rsidP="00861903">
      <w:pPr>
        <w:spacing w:after="0"/>
        <w:ind w:firstLine="709"/>
        <w:rPr>
          <w:rFonts w:ascii="Tahoma" w:hAnsi="Tahoma" w:cs="Tahoma"/>
          <w:sz w:val="24"/>
          <w:szCs w:val="24"/>
        </w:rPr>
      </w:pPr>
      <w:proofErr w:type="spellStart"/>
      <w:r w:rsidRPr="00861903">
        <w:rPr>
          <w:rFonts w:ascii="Tahoma" w:hAnsi="Tahoma" w:cs="Tahoma"/>
          <w:sz w:val="24"/>
          <w:szCs w:val="24"/>
        </w:rPr>
        <w:t>Gyps</w:t>
      </w:r>
      <w:proofErr w:type="spellEnd"/>
      <w:r w:rsidRPr="00861903">
        <w:rPr>
          <w:rFonts w:ascii="Tahoma" w:hAnsi="Tahoma" w:cs="Tahoma"/>
          <w:sz w:val="24"/>
          <w:szCs w:val="24"/>
          <w:lang w:val="en-US"/>
        </w:rPr>
        <w:t>o</w:t>
      </w:r>
      <w:r w:rsidRPr="00861903">
        <w:rPr>
          <w:rFonts w:ascii="Tahoma" w:hAnsi="Tahoma" w:cs="Tahoma"/>
          <w:sz w:val="24"/>
          <w:szCs w:val="24"/>
        </w:rPr>
        <w:t>s представляет собой ангидрит (CaSO</w:t>
      </w:r>
      <w:r w:rsidRPr="00861903">
        <w:rPr>
          <w:rFonts w:ascii="Tahoma" w:hAnsi="Tahoma" w:cs="Tahoma"/>
          <w:sz w:val="24"/>
          <w:szCs w:val="24"/>
          <w:vertAlign w:val="subscript"/>
        </w:rPr>
        <w:t>4</w:t>
      </w:r>
      <w:r w:rsidRPr="00861903">
        <w:rPr>
          <w:rFonts w:ascii="Tahoma" w:hAnsi="Tahoma" w:cs="Tahoma"/>
          <w:sz w:val="24"/>
          <w:szCs w:val="24"/>
        </w:rPr>
        <w:t>), полученный в результате реакции высушенного плавикового шпата (CaF</w:t>
      </w:r>
      <w:r w:rsidRPr="00861903">
        <w:rPr>
          <w:rFonts w:ascii="Tahoma" w:hAnsi="Tahoma" w:cs="Tahoma"/>
          <w:sz w:val="24"/>
          <w:szCs w:val="24"/>
          <w:vertAlign w:val="subscript"/>
        </w:rPr>
        <w:t>2</w:t>
      </w:r>
      <w:r w:rsidRPr="00861903">
        <w:rPr>
          <w:rFonts w:ascii="Tahoma" w:hAnsi="Tahoma" w:cs="Tahoma"/>
          <w:sz w:val="24"/>
          <w:szCs w:val="24"/>
        </w:rPr>
        <w:t xml:space="preserve"> 97%) и серной кислоты (H</w:t>
      </w:r>
      <w:r w:rsidRPr="00861903">
        <w:rPr>
          <w:rFonts w:ascii="Tahoma" w:hAnsi="Tahoma" w:cs="Tahoma"/>
          <w:sz w:val="24"/>
          <w:szCs w:val="24"/>
          <w:vertAlign w:val="subscript"/>
        </w:rPr>
        <w:t>2</w:t>
      </w:r>
      <w:r w:rsidRPr="00861903">
        <w:rPr>
          <w:rFonts w:ascii="Tahoma" w:hAnsi="Tahoma" w:cs="Tahoma"/>
          <w:sz w:val="24"/>
          <w:szCs w:val="24"/>
        </w:rPr>
        <w:t>SO</w:t>
      </w:r>
      <w:r w:rsidRPr="00861903">
        <w:rPr>
          <w:rFonts w:ascii="Tahoma" w:hAnsi="Tahoma" w:cs="Tahoma"/>
          <w:sz w:val="24"/>
          <w:szCs w:val="24"/>
          <w:vertAlign w:val="subscript"/>
        </w:rPr>
        <w:t>4</w:t>
      </w:r>
      <w:r w:rsidRPr="00861903">
        <w:rPr>
          <w:rFonts w:ascii="Tahoma" w:hAnsi="Tahoma" w:cs="Tahoma"/>
          <w:sz w:val="24"/>
          <w:szCs w:val="24"/>
        </w:rPr>
        <w:t>) при производстве фтористого водорода (HF): CaF</w:t>
      </w:r>
      <w:r w:rsidRPr="00861903">
        <w:rPr>
          <w:rFonts w:ascii="Tahoma" w:hAnsi="Tahoma" w:cs="Tahoma"/>
          <w:sz w:val="24"/>
          <w:szCs w:val="24"/>
          <w:vertAlign w:val="subscript"/>
        </w:rPr>
        <w:t>2</w:t>
      </w:r>
      <w:r w:rsidRPr="00861903">
        <w:rPr>
          <w:rFonts w:ascii="Tahoma" w:hAnsi="Tahoma" w:cs="Tahoma"/>
          <w:sz w:val="24"/>
          <w:szCs w:val="24"/>
        </w:rPr>
        <w:t xml:space="preserve"> (</w:t>
      </w:r>
      <w:proofErr w:type="spellStart"/>
      <w:r w:rsidRPr="00861903">
        <w:rPr>
          <w:rFonts w:ascii="Tahoma" w:hAnsi="Tahoma" w:cs="Tahoma"/>
          <w:sz w:val="24"/>
          <w:szCs w:val="24"/>
        </w:rPr>
        <w:t>тв</w:t>
      </w:r>
      <w:proofErr w:type="spellEnd"/>
      <w:r w:rsidRPr="00861903">
        <w:rPr>
          <w:rFonts w:ascii="Tahoma" w:hAnsi="Tahoma" w:cs="Tahoma"/>
          <w:sz w:val="24"/>
          <w:szCs w:val="24"/>
        </w:rPr>
        <w:t>) + H</w:t>
      </w:r>
      <w:r w:rsidRPr="00861903">
        <w:rPr>
          <w:rFonts w:ascii="Tahoma" w:hAnsi="Tahoma" w:cs="Tahoma"/>
          <w:sz w:val="24"/>
          <w:szCs w:val="24"/>
          <w:vertAlign w:val="subscript"/>
        </w:rPr>
        <w:t>2</w:t>
      </w:r>
      <w:r w:rsidRPr="00861903">
        <w:rPr>
          <w:rFonts w:ascii="Tahoma" w:hAnsi="Tahoma" w:cs="Tahoma"/>
          <w:sz w:val="24"/>
          <w:szCs w:val="24"/>
        </w:rPr>
        <w:t>SO</w:t>
      </w:r>
      <w:r w:rsidRPr="00861903">
        <w:rPr>
          <w:rFonts w:ascii="Tahoma" w:hAnsi="Tahoma" w:cs="Tahoma"/>
          <w:sz w:val="24"/>
          <w:szCs w:val="24"/>
          <w:vertAlign w:val="subscript"/>
        </w:rPr>
        <w:t>4</w:t>
      </w:r>
      <w:r w:rsidRPr="00861903">
        <w:rPr>
          <w:rFonts w:ascii="Tahoma" w:hAnsi="Tahoma" w:cs="Tahoma"/>
          <w:sz w:val="24"/>
          <w:szCs w:val="24"/>
        </w:rPr>
        <w:t xml:space="preserve"> (ж) → 2HF (г) + CaSO</w:t>
      </w:r>
      <w:r w:rsidRPr="00861903">
        <w:rPr>
          <w:rFonts w:ascii="Tahoma" w:hAnsi="Tahoma" w:cs="Tahoma"/>
          <w:sz w:val="24"/>
          <w:szCs w:val="24"/>
          <w:vertAlign w:val="subscript"/>
        </w:rPr>
        <w:t>4</w:t>
      </w:r>
      <w:r w:rsidRPr="00861903">
        <w:rPr>
          <w:rFonts w:ascii="Tahoma" w:hAnsi="Tahoma" w:cs="Tahoma"/>
          <w:sz w:val="24"/>
          <w:szCs w:val="24"/>
        </w:rPr>
        <w:t xml:space="preserve"> (</w:t>
      </w:r>
      <w:proofErr w:type="spellStart"/>
      <w:r w:rsidRPr="00861903">
        <w:rPr>
          <w:rFonts w:ascii="Tahoma" w:hAnsi="Tahoma" w:cs="Tahoma"/>
          <w:sz w:val="24"/>
          <w:szCs w:val="24"/>
        </w:rPr>
        <w:t>тв</w:t>
      </w:r>
      <w:proofErr w:type="spellEnd"/>
      <w:r w:rsidRPr="00861903">
        <w:rPr>
          <w:rFonts w:ascii="Tahoma" w:hAnsi="Tahoma" w:cs="Tahoma"/>
          <w:sz w:val="24"/>
          <w:szCs w:val="24"/>
        </w:rPr>
        <w:t xml:space="preserve">) и последующей нейтрализации с известью. </w:t>
      </w:r>
    </w:p>
    <w:p w:rsidR="00861903" w:rsidRPr="00861903" w:rsidRDefault="00861903" w:rsidP="00861903">
      <w:pPr>
        <w:jc w:val="center"/>
        <w:rPr>
          <w:rFonts w:ascii="Tahoma" w:hAnsi="Tahoma" w:cs="Tahoma"/>
          <w:sz w:val="24"/>
          <w:szCs w:val="24"/>
        </w:rPr>
      </w:pPr>
      <w:r w:rsidRPr="00861903">
        <w:rPr>
          <w:rFonts w:ascii="Tahoma" w:hAnsi="Tahoma" w:cs="Tahoma"/>
          <w:noProof/>
          <w:sz w:val="24"/>
          <w:szCs w:val="24"/>
        </w:rPr>
        <w:drawing>
          <wp:inline distT="0" distB="0" distL="0" distR="0" wp14:anchorId="3ABEE864" wp14:editId="48E61540">
            <wp:extent cx="6033515" cy="2727435"/>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57925" cy="2738469"/>
                    </a:xfrm>
                    <a:prstGeom prst="rect">
                      <a:avLst/>
                    </a:prstGeom>
                    <a:noFill/>
                    <a:ln>
                      <a:noFill/>
                    </a:ln>
                  </pic:spPr>
                </pic:pic>
              </a:graphicData>
            </a:graphic>
          </wp:inline>
        </w:drawing>
      </w:r>
    </w:p>
    <w:p w:rsidR="00861903" w:rsidRPr="00FB4B39" w:rsidRDefault="00861903" w:rsidP="00861903">
      <w:pPr>
        <w:spacing w:after="0"/>
        <w:jc w:val="center"/>
        <w:rPr>
          <w:rFonts w:ascii="Tahoma" w:hAnsi="Tahoma" w:cs="Tahoma"/>
          <w:b/>
          <w:sz w:val="22"/>
          <w:szCs w:val="24"/>
        </w:rPr>
      </w:pPr>
      <w:r w:rsidRPr="00FB4B39">
        <w:rPr>
          <w:rFonts w:ascii="Tahoma" w:hAnsi="Tahoma" w:cs="Tahoma"/>
          <w:b/>
          <w:sz w:val="22"/>
          <w:szCs w:val="24"/>
        </w:rPr>
        <w:t>Рисунок</w:t>
      </w:r>
      <w:r w:rsidR="00FB4B39" w:rsidRPr="00FB4B39">
        <w:rPr>
          <w:rFonts w:ascii="Tahoma" w:hAnsi="Tahoma" w:cs="Tahoma"/>
          <w:b/>
          <w:sz w:val="22"/>
          <w:szCs w:val="24"/>
        </w:rPr>
        <w:t xml:space="preserve"> 1</w:t>
      </w:r>
      <w:r w:rsidRPr="00FB4B39">
        <w:rPr>
          <w:rFonts w:ascii="Tahoma" w:hAnsi="Tahoma" w:cs="Tahoma"/>
          <w:b/>
          <w:sz w:val="22"/>
          <w:szCs w:val="24"/>
        </w:rPr>
        <w:t xml:space="preserve"> – Получение ангидрита G</w:t>
      </w:r>
      <w:proofErr w:type="spellStart"/>
      <w:r w:rsidRPr="00FB4B39">
        <w:rPr>
          <w:rFonts w:ascii="Tahoma" w:hAnsi="Tahoma" w:cs="Tahoma"/>
          <w:b/>
          <w:sz w:val="22"/>
          <w:szCs w:val="24"/>
          <w:lang w:val="en-US"/>
        </w:rPr>
        <w:t>ypsos</w:t>
      </w:r>
      <w:proofErr w:type="spellEnd"/>
      <w:r w:rsidRPr="00FB4B39">
        <w:rPr>
          <w:rFonts w:ascii="Tahoma" w:hAnsi="Tahoma" w:cs="Tahoma"/>
          <w:b/>
          <w:sz w:val="22"/>
          <w:szCs w:val="24"/>
        </w:rPr>
        <w:t xml:space="preserve"> компании </w:t>
      </w:r>
      <w:proofErr w:type="spellStart"/>
      <w:r w:rsidRPr="00FB4B39">
        <w:rPr>
          <w:rFonts w:ascii="Tahoma" w:hAnsi="Tahoma" w:cs="Tahoma"/>
          <w:b/>
          <w:sz w:val="22"/>
          <w:szCs w:val="24"/>
        </w:rPr>
        <w:t>Fluorsid</w:t>
      </w:r>
      <w:proofErr w:type="spellEnd"/>
    </w:p>
    <w:p w:rsidR="00861903" w:rsidRPr="00861903" w:rsidRDefault="00861903" w:rsidP="00861903">
      <w:pPr>
        <w:spacing w:after="0"/>
        <w:ind w:firstLine="709"/>
        <w:jc w:val="left"/>
        <w:rPr>
          <w:rFonts w:ascii="Tahoma" w:hAnsi="Tahoma" w:cs="Tahoma"/>
          <w:sz w:val="24"/>
          <w:szCs w:val="24"/>
        </w:rPr>
      </w:pPr>
      <w:r w:rsidRPr="00FB4B39">
        <w:rPr>
          <w:rFonts w:ascii="Tahoma" w:hAnsi="Tahoma" w:cs="Tahoma"/>
          <w:sz w:val="22"/>
          <w:szCs w:val="24"/>
        </w:rPr>
        <w:t>Ист.: [8]</w:t>
      </w:r>
    </w:p>
    <w:p w:rsidR="00FB4B39" w:rsidRDefault="00FB4B39" w:rsidP="00861903">
      <w:pPr>
        <w:spacing w:after="0"/>
        <w:ind w:firstLine="709"/>
        <w:jc w:val="left"/>
        <w:rPr>
          <w:rFonts w:ascii="Tahoma" w:hAnsi="Tahoma" w:cs="Tahoma"/>
          <w:b/>
          <w:sz w:val="24"/>
          <w:szCs w:val="24"/>
        </w:rPr>
      </w:pPr>
    </w:p>
    <w:p w:rsidR="00FB4B39" w:rsidRDefault="00FB4B39" w:rsidP="00861903">
      <w:pPr>
        <w:spacing w:after="0"/>
        <w:ind w:firstLine="709"/>
        <w:jc w:val="left"/>
        <w:rPr>
          <w:rFonts w:ascii="Tahoma" w:hAnsi="Tahoma" w:cs="Tahoma"/>
          <w:b/>
          <w:sz w:val="24"/>
          <w:szCs w:val="24"/>
        </w:rPr>
      </w:pPr>
    </w:p>
    <w:p w:rsidR="00861903" w:rsidRPr="00861903" w:rsidRDefault="00861903" w:rsidP="00861903">
      <w:pPr>
        <w:spacing w:after="0"/>
        <w:ind w:firstLine="709"/>
        <w:jc w:val="left"/>
        <w:rPr>
          <w:rFonts w:ascii="Tahoma" w:hAnsi="Tahoma" w:cs="Tahoma"/>
          <w:b/>
          <w:sz w:val="24"/>
          <w:szCs w:val="24"/>
        </w:rPr>
      </w:pPr>
      <w:r w:rsidRPr="00861903">
        <w:rPr>
          <w:rFonts w:ascii="Tahoma" w:hAnsi="Tahoma" w:cs="Tahoma"/>
          <w:b/>
          <w:sz w:val="24"/>
          <w:szCs w:val="24"/>
        </w:rPr>
        <w:lastRenderedPageBreak/>
        <w:t xml:space="preserve">Таблица </w:t>
      </w:r>
      <w:r w:rsidR="00FB4B39">
        <w:rPr>
          <w:rFonts w:ascii="Tahoma" w:hAnsi="Tahoma" w:cs="Tahoma"/>
          <w:b/>
          <w:sz w:val="24"/>
          <w:szCs w:val="24"/>
        </w:rPr>
        <w:t xml:space="preserve">1 </w:t>
      </w:r>
      <w:r w:rsidRPr="00861903">
        <w:rPr>
          <w:rFonts w:ascii="Tahoma" w:hAnsi="Tahoma" w:cs="Tahoma"/>
          <w:b/>
          <w:sz w:val="24"/>
          <w:szCs w:val="24"/>
        </w:rPr>
        <w:t>– Состав ангидрита G</w:t>
      </w:r>
      <w:proofErr w:type="spellStart"/>
      <w:r w:rsidRPr="00861903">
        <w:rPr>
          <w:rFonts w:ascii="Tahoma" w:hAnsi="Tahoma" w:cs="Tahoma"/>
          <w:b/>
          <w:sz w:val="24"/>
          <w:szCs w:val="24"/>
          <w:lang w:val="en-US"/>
        </w:rPr>
        <w:t>ypsos</w:t>
      </w:r>
      <w:proofErr w:type="spellEnd"/>
      <w:r w:rsidRPr="00861903">
        <w:rPr>
          <w:rFonts w:ascii="Tahoma" w:hAnsi="Tahoma" w:cs="Tahoma"/>
          <w:b/>
          <w:sz w:val="24"/>
          <w:szCs w:val="24"/>
        </w:rPr>
        <w:t xml:space="preserve"> компании </w:t>
      </w:r>
      <w:proofErr w:type="spellStart"/>
      <w:r w:rsidRPr="00861903">
        <w:rPr>
          <w:rFonts w:ascii="Tahoma" w:hAnsi="Tahoma" w:cs="Tahoma"/>
          <w:b/>
          <w:sz w:val="24"/>
          <w:szCs w:val="24"/>
        </w:rPr>
        <w:t>Fluorsid</w:t>
      </w:r>
      <w:proofErr w:type="spellEnd"/>
    </w:p>
    <w:tbl>
      <w:tblPr>
        <w:tblStyle w:val="a6"/>
        <w:tblW w:w="0" w:type="auto"/>
        <w:tblLook w:val="04A0" w:firstRow="1" w:lastRow="0" w:firstColumn="1" w:lastColumn="0" w:noHBand="0" w:noVBand="1"/>
      </w:tblPr>
      <w:tblGrid>
        <w:gridCol w:w="1980"/>
        <w:gridCol w:w="2268"/>
        <w:gridCol w:w="2412"/>
        <w:gridCol w:w="7"/>
        <w:gridCol w:w="2552"/>
        <w:gridCol w:w="7"/>
        <w:gridCol w:w="19"/>
      </w:tblGrid>
      <w:tr w:rsidR="00861903" w:rsidRPr="00861903" w:rsidTr="00861903">
        <w:trPr>
          <w:gridAfter w:val="1"/>
          <w:wAfter w:w="19" w:type="dxa"/>
          <w:tblHeader/>
        </w:trPr>
        <w:tc>
          <w:tcPr>
            <w:tcW w:w="1980" w:type="dxa"/>
            <w:vMerge w:val="restart"/>
          </w:tcPr>
          <w:p w:rsidR="00861903" w:rsidRPr="00861903" w:rsidRDefault="00861903" w:rsidP="00861903">
            <w:pPr>
              <w:jc w:val="center"/>
              <w:rPr>
                <w:rFonts w:ascii="Tahoma" w:hAnsi="Tahoma" w:cs="Tahoma"/>
                <w:sz w:val="24"/>
                <w:szCs w:val="24"/>
              </w:rPr>
            </w:pPr>
          </w:p>
        </w:tc>
        <w:tc>
          <w:tcPr>
            <w:tcW w:w="4687" w:type="dxa"/>
            <w:gridSpan w:val="3"/>
          </w:tcPr>
          <w:p w:rsidR="00861903" w:rsidRPr="00861903" w:rsidRDefault="00861903" w:rsidP="00861903">
            <w:pPr>
              <w:jc w:val="center"/>
              <w:rPr>
                <w:rFonts w:ascii="Tahoma" w:hAnsi="Tahoma" w:cs="Tahoma"/>
                <w:sz w:val="24"/>
                <w:szCs w:val="24"/>
              </w:rPr>
            </w:pPr>
            <w:r w:rsidRPr="00861903">
              <w:rPr>
                <w:rFonts w:ascii="Tahoma" w:hAnsi="Tahoma" w:cs="Tahoma"/>
                <w:sz w:val="24"/>
                <w:szCs w:val="24"/>
              </w:rPr>
              <w:t>Гарантированное значение, %</w:t>
            </w:r>
          </w:p>
        </w:tc>
        <w:tc>
          <w:tcPr>
            <w:tcW w:w="2559" w:type="dxa"/>
            <w:gridSpan w:val="2"/>
          </w:tcPr>
          <w:p w:rsidR="00861903" w:rsidRPr="00861903" w:rsidRDefault="00861903" w:rsidP="00861903">
            <w:pPr>
              <w:jc w:val="center"/>
              <w:rPr>
                <w:rFonts w:ascii="Tahoma" w:hAnsi="Tahoma" w:cs="Tahoma"/>
                <w:sz w:val="24"/>
                <w:szCs w:val="24"/>
                <w:lang w:val="en-US"/>
              </w:rPr>
            </w:pPr>
            <w:r w:rsidRPr="00861903">
              <w:rPr>
                <w:rFonts w:ascii="Tahoma" w:hAnsi="Tahoma" w:cs="Tahoma"/>
                <w:sz w:val="24"/>
                <w:szCs w:val="24"/>
              </w:rPr>
              <w:t>Типичное значение</w:t>
            </w:r>
            <w:r w:rsidRPr="00861903">
              <w:rPr>
                <w:rFonts w:ascii="Tahoma" w:hAnsi="Tahoma" w:cs="Tahoma"/>
                <w:sz w:val="24"/>
                <w:szCs w:val="24"/>
                <w:lang w:val="en-US"/>
              </w:rPr>
              <w:t>, %</w:t>
            </w:r>
          </w:p>
        </w:tc>
      </w:tr>
      <w:tr w:rsidR="00861903" w:rsidRPr="00861903" w:rsidTr="00861903">
        <w:trPr>
          <w:gridAfter w:val="2"/>
          <w:wAfter w:w="26" w:type="dxa"/>
          <w:tblHeader/>
        </w:trPr>
        <w:tc>
          <w:tcPr>
            <w:tcW w:w="1980" w:type="dxa"/>
            <w:vMerge/>
          </w:tcPr>
          <w:p w:rsidR="00861903" w:rsidRPr="00861903" w:rsidRDefault="00861903" w:rsidP="00861903">
            <w:pPr>
              <w:jc w:val="center"/>
              <w:rPr>
                <w:rFonts w:ascii="Tahoma" w:hAnsi="Tahoma" w:cs="Tahoma"/>
                <w:sz w:val="24"/>
                <w:szCs w:val="24"/>
              </w:rPr>
            </w:pPr>
          </w:p>
        </w:tc>
        <w:tc>
          <w:tcPr>
            <w:tcW w:w="2268" w:type="dxa"/>
          </w:tcPr>
          <w:p w:rsidR="00861903" w:rsidRPr="00861903" w:rsidRDefault="00861903" w:rsidP="00861903">
            <w:pPr>
              <w:jc w:val="center"/>
              <w:rPr>
                <w:rFonts w:ascii="Tahoma" w:hAnsi="Tahoma" w:cs="Tahoma"/>
                <w:sz w:val="24"/>
                <w:szCs w:val="24"/>
              </w:rPr>
            </w:pPr>
            <w:r w:rsidRPr="00861903">
              <w:rPr>
                <w:rFonts w:ascii="Tahoma" w:hAnsi="Tahoma" w:cs="Tahoma"/>
                <w:sz w:val="24"/>
                <w:szCs w:val="24"/>
                <w:lang w:val="en-US"/>
              </w:rPr>
              <w:t>min</w:t>
            </w:r>
          </w:p>
        </w:tc>
        <w:tc>
          <w:tcPr>
            <w:tcW w:w="2412" w:type="dxa"/>
          </w:tcPr>
          <w:p w:rsidR="00861903" w:rsidRPr="00861903" w:rsidRDefault="00861903" w:rsidP="00861903">
            <w:pPr>
              <w:jc w:val="center"/>
              <w:rPr>
                <w:rFonts w:ascii="Tahoma" w:hAnsi="Tahoma" w:cs="Tahoma"/>
                <w:sz w:val="24"/>
                <w:szCs w:val="24"/>
              </w:rPr>
            </w:pPr>
            <w:r w:rsidRPr="00861903">
              <w:rPr>
                <w:rFonts w:ascii="Tahoma" w:hAnsi="Tahoma" w:cs="Tahoma"/>
                <w:sz w:val="24"/>
                <w:szCs w:val="24"/>
                <w:lang w:val="en-US"/>
              </w:rPr>
              <w:t>max</w:t>
            </w:r>
          </w:p>
        </w:tc>
        <w:tc>
          <w:tcPr>
            <w:tcW w:w="2559" w:type="dxa"/>
            <w:gridSpan w:val="2"/>
          </w:tcPr>
          <w:p w:rsidR="00861903" w:rsidRPr="00861903" w:rsidRDefault="00861903" w:rsidP="00861903">
            <w:pPr>
              <w:jc w:val="center"/>
              <w:rPr>
                <w:rFonts w:ascii="Tahoma" w:hAnsi="Tahoma" w:cs="Tahoma"/>
                <w:sz w:val="24"/>
                <w:szCs w:val="24"/>
              </w:rPr>
            </w:pP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proofErr w:type="spellStart"/>
            <w:r w:rsidRPr="00861903">
              <w:rPr>
                <w:rFonts w:ascii="Tahoma" w:hAnsi="Tahoma" w:cs="Tahoma"/>
                <w:sz w:val="24"/>
                <w:szCs w:val="24"/>
                <w:lang w:val="en-US"/>
              </w:rPr>
              <w:t>CaSO</w:t>
            </w:r>
            <w:proofErr w:type="spellEnd"/>
            <w:r w:rsidRPr="00861903">
              <w:rPr>
                <w:rFonts w:ascii="Tahoma" w:hAnsi="Tahoma" w:cs="Tahoma"/>
                <w:sz w:val="24"/>
                <w:szCs w:val="24"/>
                <w:vertAlign w:val="subscript"/>
              </w:rPr>
              <w:t>4</w:t>
            </w:r>
            <w:r w:rsidRPr="00861903">
              <w:rPr>
                <w:rFonts w:ascii="Tahoma" w:hAnsi="Tahoma" w:cs="Tahoma"/>
                <w:sz w:val="24"/>
                <w:szCs w:val="24"/>
              </w:rPr>
              <w:t>*</w:t>
            </w:r>
          </w:p>
        </w:tc>
        <w:tc>
          <w:tcPr>
            <w:tcW w:w="2268"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93</w:t>
            </w:r>
          </w:p>
        </w:tc>
        <w:tc>
          <w:tcPr>
            <w:tcW w:w="2412" w:type="dxa"/>
          </w:tcPr>
          <w:p w:rsidR="00861903" w:rsidRPr="00861903" w:rsidRDefault="00861903" w:rsidP="00861903">
            <w:pPr>
              <w:rPr>
                <w:rFonts w:ascii="Tahoma" w:hAnsi="Tahoma" w:cs="Tahoma"/>
                <w:sz w:val="24"/>
                <w:szCs w:val="24"/>
              </w:rPr>
            </w:pPr>
          </w:p>
        </w:tc>
        <w:tc>
          <w:tcPr>
            <w:tcW w:w="2559" w:type="dxa"/>
            <w:gridSpan w:val="2"/>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97</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SO</w:t>
            </w:r>
            <w:r w:rsidRPr="00861903">
              <w:rPr>
                <w:rFonts w:ascii="Tahoma" w:hAnsi="Tahoma" w:cs="Tahoma"/>
                <w:sz w:val="24"/>
                <w:szCs w:val="24"/>
                <w:vertAlign w:val="subscript"/>
                <w:lang w:val="en-US"/>
              </w:rPr>
              <w:t>3</w:t>
            </w:r>
            <w:r w:rsidRPr="00861903">
              <w:rPr>
                <w:rFonts w:ascii="Tahoma" w:hAnsi="Tahoma" w:cs="Tahoma"/>
                <w:sz w:val="24"/>
                <w:szCs w:val="24"/>
                <w:lang w:val="en-US"/>
              </w:rPr>
              <w:t>*</w:t>
            </w:r>
          </w:p>
        </w:tc>
        <w:tc>
          <w:tcPr>
            <w:tcW w:w="2268"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54</w:t>
            </w:r>
          </w:p>
        </w:tc>
        <w:tc>
          <w:tcPr>
            <w:tcW w:w="2412" w:type="dxa"/>
          </w:tcPr>
          <w:p w:rsidR="00861903" w:rsidRPr="00861903" w:rsidRDefault="00861903" w:rsidP="00861903">
            <w:pPr>
              <w:rPr>
                <w:rFonts w:ascii="Tahoma" w:hAnsi="Tahoma" w:cs="Tahoma"/>
                <w:sz w:val="24"/>
                <w:szCs w:val="24"/>
              </w:rPr>
            </w:pPr>
          </w:p>
        </w:tc>
        <w:tc>
          <w:tcPr>
            <w:tcW w:w="2559" w:type="dxa"/>
            <w:gridSpan w:val="2"/>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57</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CaF</w:t>
            </w:r>
            <w:r w:rsidRPr="00861903">
              <w:rPr>
                <w:rFonts w:ascii="Tahoma" w:hAnsi="Tahoma" w:cs="Tahoma"/>
                <w:sz w:val="24"/>
                <w:szCs w:val="24"/>
                <w:vertAlign w:val="subscript"/>
                <w:lang w:val="en-US"/>
              </w:rPr>
              <w:t>2</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3</w:t>
            </w:r>
          </w:p>
        </w:tc>
        <w:tc>
          <w:tcPr>
            <w:tcW w:w="2559" w:type="dxa"/>
            <w:gridSpan w:val="2"/>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2</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SiO</w:t>
            </w:r>
            <w:r w:rsidRPr="00861903">
              <w:rPr>
                <w:rFonts w:ascii="Tahoma" w:hAnsi="Tahoma" w:cs="Tahoma"/>
                <w:sz w:val="24"/>
                <w:szCs w:val="24"/>
                <w:vertAlign w:val="subscript"/>
                <w:lang w:val="en-US"/>
              </w:rPr>
              <w:t>2</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0</w:t>
            </w:r>
            <w:r w:rsidRPr="00861903">
              <w:rPr>
                <w:rFonts w:ascii="Tahoma" w:hAnsi="Tahoma" w:cs="Tahoma"/>
                <w:sz w:val="24"/>
                <w:szCs w:val="24"/>
              </w:rPr>
              <w:t>,8</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0,2</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rPr>
              <w:t>К</w:t>
            </w:r>
            <w:r w:rsidRPr="00861903">
              <w:rPr>
                <w:rFonts w:ascii="Tahoma" w:hAnsi="Tahoma" w:cs="Tahoma"/>
                <w:sz w:val="24"/>
                <w:szCs w:val="24"/>
                <w:vertAlign w:val="subscript"/>
              </w:rPr>
              <w:t>2</w:t>
            </w:r>
            <w:r w:rsidRPr="00861903">
              <w:rPr>
                <w:rFonts w:ascii="Tahoma" w:hAnsi="Tahoma" w:cs="Tahoma"/>
                <w:sz w:val="24"/>
                <w:szCs w:val="24"/>
              </w:rPr>
              <w:t>О</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0,2</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0,010</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proofErr w:type="spellStart"/>
            <w:r w:rsidRPr="00861903">
              <w:rPr>
                <w:rFonts w:ascii="Tahoma" w:hAnsi="Tahoma" w:cs="Tahoma"/>
                <w:sz w:val="24"/>
                <w:szCs w:val="24"/>
                <w:lang w:val="en-US"/>
              </w:rPr>
              <w:t>MgO</w:t>
            </w:r>
            <w:proofErr w:type="spellEnd"/>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0,5</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0,10</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Fe</w:t>
            </w:r>
            <w:r w:rsidRPr="00861903">
              <w:rPr>
                <w:rFonts w:ascii="Tahoma" w:hAnsi="Tahoma" w:cs="Tahoma"/>
                <w:sz w:val="24"/>
                <w:szCs w:val="24"/>
                <w:vertAlign w:val="subscript"/>
                <w:lang w:val="en-US"/>
              </w:rPr>
              <w:t>2</w:t>
            </w:r>
            <w:r w:rsidRPr="00861903">
              <w:rPr>
                <w:rFonts w:ascii="Tahoma" w:hAnsi="Tahoma" w:cs="Tahoma"/>
                <w:sz w:val="24"/>
                <w:szCs w:val="24"/>
                <w:lang w:val="en-US"/>
              </w:rPr>
              <w:t>O</w:t>
            </w:r>
            <w:r w:rsidRPr="00861903">
              <w:rPr>
                <w:rFonts w:ascii="Tahoma" w:hAnsi="Tahoma" w:cs="Tahoma"/>
                <w:sz w:val="24"/>
                <w:szCs w:val="24"/>
                <w:vertAlign w:val="subscript"/>
                <w:lang w:val="en-US"/>
              </w:rPr>
              <w:t>3</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0,5</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0,10</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Al</w:t>
            </w:r>
            <w:r w:rsidRPr="00861903">
              <w:rPr>
                <w:rFonts w:ascii="Tahoma" w:hAnsi="Tahoma" w:cs="Tahoma"/>
                <w:sz w:val="24"/>
                <w:szCs w:val="24"/>
                <w:vertAlign w:val="subscript"/>
                <w:lang w:val="en-US"/>
              </w:rPr>
              <w:t>2</w:t>
            </w:r>
            <w:r w:rsidRPr="00861903">
              <w:rPr>
                <w:rFonts w:ascii="Tahoma" w:hAnsi="Tahoma" w:cs="Tahoma"/>
                <w:sz w:val="24"/>
                <w:szCs w:val="24"/>
                <w:lang w:val="en-US"/>
              </w:rPr>
              <w:t>O</w:t>
            </w:r>
            <w:r w:rsidRPr="00861903">
              <w:rPr>
                <w:rFonts w:ascii="Tahoma" w:hAnsi="Tahoma" w:cs="Tahoma"/>
                <w:sz w:val="24"/>
                <w:szCs w:val="24"/>
                <w:vertAlign w:val="subscript"/>
                <w:lang w:val="en-US"/>
              </w:rPr>
              <w:t>3</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0,5</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0,15</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Ca(OH)</w:t>
            </w:r>
            <w:r w:rsidRPr="00861903">
              <w:rPr>
                <w:rFonts w:ascii="Tahoma" w:hAnsi="Tahoma" w:cs="Tahoma"/>
                <w:sz w:val="24"/>
                <w:szCs w:val="24"/>
                <w:vertAlign w:val="subscript"/>
                <w:lang w:val="en-US"/>
              </w:rPr>
              <w:t>2</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1</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0,9</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rPr>
              <w:t>Н</w:t>
            </w:r>
            <w:r w:rsidRPr="00861903">
              <w:rPr>
                <w:rFonts w:ascii="Tahoma" w:hAnsi="Tahoma" w:cs="Tahoma"/>
                <w:sz w:val="24"/>
                <w:szCs w:val="24"/>
                <w:vertAlign w:val="subscript"/>
              </w:rPr>
              <w:t>2</w:t>
            </w:r>
            <w:r w:rsidRPr="00861903">
              <w:rPr>
                <w:rFonts w:ascii="Tahoma" w:hAnsi="Tahoma" w:cs="Tahoma"/>
                <w:sz w:val="24"/>
                <w:szCs w:val="24"/>
              </w:rPr>
              <w:t>О 110°С</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2</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1</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rPr>
              <w:t>Н</w:t>
            </w:r>
            <w:r w:rsidRPr="00861903">
              <w:rPr>
                <w:rFonts w:ascii="Tahoma" w:hAnsi="Tahoma" w:cs="Tahoma"/>
                <w:sz w:val="24"/>
                <w:szCs w:val="24"/>
                <w:vertAlign w:val="subscript"/>
              </w:rPr>
              <w:t>2</w:t>
            </w:r>
            <w:r w:rsidRPr="00861903">
              <w:rPr>
                <w:rFonts w:ascii="Tahoma" w:hAnsi="Tahoma" w:cs="Tahoma"/>
                <w:sz w:val="24"/>
                <w:szCs w:val="24"/>
              </w:rPr>
              <w:t>О 360°С</w:t>
            </w:r>
          </w:p>
        </w:tc>
        <w:tc>
          <w:tcPr>
            <w:tcW w:w="2268" w:type="dxa"/>
          </w:tcPr>
          <w:p w:rsidR="00861903" w:rsidRPr="00861903" w:rsidRDefault="00861903" w:rsidP="00861903">
            <w:pPr>
              <w:rPr>
                <w:rFonts w:ascii="Tahoma" w:hAnsi="Tahoma" w:cs="Tahoma"/>
                <w:sz w:val="24"/>
                <w:szCs w:val="24"/>
              </w:rPr>
            </w:pPr>
          </w:p>
        </w:tc>
        <w:tc>
          <w:tcPr>
            <w:tcW w:w="2412" w:type="dxa"/>
          </w:tcPr>
          <w:p w:rsidR="00861903" w:rsidRPr="00861903" w:rsidRDefault="00861903" w:rsidP="00861903">
            <w:pPr>
              <w:rPr>
                <w:rFonts w:ascii="Tahoma" w:hAnsi="Tahoma" w:cs="Tahoma"/>
                <w:sz w:val="24"/>
                <w:szCs w:val="24"/>
              </w:rPr>
            </w:pPr>
            <w:r w:rsidRPr="00861903">
              <w:rPr>
                <w:rFonts w:ascii="Tahoma" w:hAnsi="Tahoma" w:cs="Tahoma"/>
                <w:sz w:val="24"/>
                <w:szCs w:val="24"/>
              </w:rPr>
              <w:t>2</w:t>
            </w: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1</w:t>
            </w:r>
          </w:p>
        </w:tc>
      </w:tr>
      <w:tr w:rsidR="00861903" w:rsidRPr="00861903" w:rsidTr="00861903">
        <w:trPr>
          <w:gridAfter w:val="2"/>
          <w:wAfter w:w="26" w:type="dxa"/>
        </w:trPr>
        <w:tc>
          <w:tcPr>
            <w:tcW w:w="1980" w:type="dxa"/>
          </w:tcPr>
          <w:p w:rsidR="00861903" w:rsidRPr="00861903" w:rsidRDefault="00861903" w:rsidP="00861903">
            <w:pPr>
              <w:rPr>
                <w:rFonts w:ascii="Tahoma" w:hAnsi="Tahoma" w:cs="Tahoma"/>
                <w:sz w:val="24"/>
                <w:szCs w:val="24"/>
              </w:rPr>
            </w:pPr>
            <w:r w:rsidRPr="00861903">
              <w:rPr>
                <w:rFonts w:ascii="Tahoma" w:hAnsi="Tahoma" w:cs="Tahoma"/>
                <w:sz w:val="24"/>
                <w:szCs w:val="24"/>
              </w:rPr>
              <w:t>рН</w:t>
            </w:r>
          </w:p>
        </w:tc>
        <w:tc>
          <w:tcPr>
            <w:tcW w:w="2268" w:type="dxa"/>
          </w:tcPr>
          <w:p w:rsidR="00861903" w:rsidRPr="00861903" w:rsidRDefault="00861903" w:rsidP="00861903">
            <w:pPr>
              <w:rPr>
                <w:rFonts w:ascii="Tahoma" w:hAnsi="Tahoma" w:cs="Tahoma"/>
                <w:sz w:val="24"/>
                <w:szCs w:val="24"/>
              </w:rPr>
            </w:pPr>
            <w:r w:rsidRPr="00861903">
              <w:rPr>
                <w:rFonts w:ascii="Tahoma" w:hAnsi="Tahoma" w:cs="Tahoma"/>
                <w:sz w:val="24"/>
                <w:szCs w:val="24"/>
              </w:rPr>
              <w:t>10</w:t>
            </w:r>
          </w:p>
        </w:tc>
        <w:tc>
          <w:tcPr>
            <w:tcW w:w="2412" w:type="dxa"/>
          </w:tcPr>
          <w:p w:rsidR="00861903" w:rsidRPr="00861903" w:rsidRDefault="00861903" w:rsidP="00861903">
            <w:pPr>
              <w:rPr>
                <w:rFonts w:ascii="Tahoma" w:hAnsi="Tahoma" w:cs="Tahoma"/>
                <w:sz w:val="24"/>
                <w:szCs w:val="24"/>
              </w:rPr>
            </w:pPr>
          </w:p>
        </w:tc>
        <w:tc>
          <w:tcPr>
            <w:tcW w:w="2559"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11</w:t>
            </w:r>
          </w:p>
        </w:tc>
      </w:tr>
      <w:tr w:rsidR="00861903" w:rsidRPr="00861903" w:rsidTr="00861903">
        <w:tc>
          <w:tcPr>
            <w:tcW w:w="9245" w:type="dxa"/>
            <w:gridSpan w:val="7"/>
          </w:tcPr>
          <w:p w:rsidR="00861903" w:rsidRPr="00861903" w:rsidRDefault="00861903" w:rsidP="00861903">
            <w:pPr>
              <w:rPr>
                <w:rFonts w:ascii="Tahoma" w:hAnsi="Tahoma" w:cs="Tahoma"/>
                <w:sz w:val="24"/>
                <w:szCs w:val="24"/>
              </w:rPr>
            </w:pPr>
            <w:r w:rsidRPr="00861903">
              <w:rPr>
                <w:rFonts w:ascii="Tahoma" w:hAnsi="Tahoma" w:cs="Tahoma"/>
                <w:sz w:val="24"/>
                <w:szCs w:val="24"/>
              </w:rPr>
              <w:t>*Данные получены на образце, обработанном при температуре 360°C после сушки при температуре 45°C</w:t>
            </w:r>
          </w:p>
        </w:tc>
      </w:tr>
    </w:tbl>
    <w:p w:rsidR="00861903" w:rsidRDefault="00861903" w:rsidP="00861903">
      <w:pPr>
        <w:spacing w:after="0"/>
        <w:ind w:firstLine="709"/>
        <w:rPr>
          <w:rFonts w:ascii="Tahoma" w:hAnsi="Tahoma" w:cs="Tahoma"/>
          <w:sz w:val="22"/>
          <w:szCs w:val="24"/>
        </w:rPr>
      </w:pPr>
      <w:r w:rsidRPr="00FB4B39">
        <w:rPr>
          <w:rFonts w:ascii="Tahoma" w:hAnsi="Tahoma" w:cs="Tahoma"/>
          <w:sz w:val="22"/>
          <w:szCs w:val="24"/>
        </w:rPr>
        <w:t>Ист.: [8]</w:t>
      </w:r>
    </w:p>
    <w:p w:rsidR="00861903" w:rsidRPr="00861903" w:rsidRDefault="00861903" w:rsidP="00861903">
      <w:pPr>
        <w:spacing w:after="0"/>
        <w:ind w:firstLine="709"/>
        <w:rPr>
          <w:rFonts w:ascii="Tahoma" w:hAnsi="Tahoma" w:cs="Tahoma"/>
          <w:b/>
          <w:sz w:val="24"/>
          <w:szCs w:val="24"/>
        </w:rPr>
      </w:pPr>
      <w:r w:rsidRPr="00861903">
        <w:rPr>
          <w:rFonts w:ascii="Tahoma" w:hAnsi="Tahoma" w:cs="Tahoma"/>
          <w:b/>
          <w:sz w:val="24"/>
          <w:szCs w:val="24"/>
        </w:rPr>
        <w:t>Синтетический ангидрит компании SYNTHECO</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Компания SYNTHECO предлагает синтетический ангидрит </w:t>
      </w:r>
      <w:proofErr w:type="spellStart"/>
      <w:r w:rsidRPr="00861903">
        <w:rPr>
          <w:rFonts w:ascii="Tahoma" w:hAnsi="Tahoma" w:cs="Tahoma"/>
          <w:color w:val="000000"/>
          <w:sz w:val="24"/>
          <w:szCs w:val="24"/>
          <w:lang w:val="en-US"/>
        </w:rPr>
        <w:t>Raddipur</w:t>
      </w:r>
      <w:proofErr w:type="spellEnd"/>
      <w:r w:rsidRPr="00861903">
        <w:rPr>
          <w:rFonts w:ascii="Tahoma" w:hAnsi="Tahoma" w:cs="Tahoma"/>
          <w:color w:val="000000"/>
          <w:sz w:val="24"/>
          <w:szCs w:val="24"/>
        </w:rPr>
        <w:t xml:space="preserve"> (</w:t>
      </w:r>
      <w:r w:rsidRPr="00861903">
        <w:rPr>
          <w:rFonts w:ascii="Tahoma" w:hAnsi="Tahoma" w:cs="Tahoma"/>
          <w:color w:val="000000"/>
          <w:sz w:val="24"/>
          <w:szCs w:val="24"/>
          <w:lang w:val="en-US"/>
        </w:rPr>
        <w:t>D</w:t>
      </w:r>
      <w:r w:rsidRPr="00861903">
        <w:rPr>
          <w:rFonts w:ascii="Tahoma" w:hAnsi="Tahoma" w:cs="Tahoma"/>
          <w:color w:val="000000"/>
          <w:sz w:val="24"/>
          <w:szCs w:val="24"/>
        </w:rPr>
        <w:t>)</w:t>
      </w:r>
      <w:r w:rsidRPr="00861903">
        <w:rPr>
          <w:rFonts w:ascii="Tahoma" w:hAnsi="Tahoma" w:cs="Tahoma"/>
          <w:sz w:val="24"/>
          <w:szCs w:val="24"/>
        </w:rPr>
        <w:t xml:space="preserve"> и </w:t>
      </w:r>
      <w:proofErr w:type="spellStart"/>
      <w:r w:rsidRPr="00861903">
        <w:rPr>
          <w:rFonts w:ascii="Tahoma" w:hAnsi="Tahoma" w:cs="Tahoma"/>
          <w:color w:val="000000"/>
          <w:sz w:val="24"/>
          <w:szCs w:val="24"/>
          <w:lang w:val="en-US"/>
        </w:rPr>
        <w:t>Raddipur</w:t>
      </w:r>
      <w:proofErr w:type="spellEnd"/>
      <w:r w:rsidRPr="00861903">
        <w:rPr>
          <w:rFonts w:ascii="Tahoma" w:hAnsi="Tahoma" w:cs="Tahoma"/>
          <w:sz w:val="24"/>
          <w:szCs w:val="24"/>
        </w:rPr>
        <w:t xml:space="preserve"> (</w:t>
      </w:r>
      <w:r w:rsidRPr="00861903">
        <w:rPr>
          <w:rFonts w:ascii="Tahoma" w:hAnsi="Tahoma" w:cs="Tahoma"/>
          <w:sz w:val="24"/>
          <w:szCs w:val="24"/>
          <w:lang w:val="en-US"/>
        </w:rPr>
        <w:t>S</w:t>
      </w:r>
      <w:r w:rsidRPr="00861903">
        <w:rPr>
          <w:rFonts w:ascii="Tahoma" w:hAnsi="Tahoma" w:cs="Tahoma"/>
          <w:sz w:val="24"/>
          <w:szCs w:val="24"/>
        </w:rPr>
        <w:t xml:space="preserve">), которые используется в качестве сырья при производстве строительных материалов. </w:t>
      </w:r>
    </w:p>
    <w:p w:rsidR="00861903" w:rsidRPr="00861903" w:rsidRDefault="00861903" w:rsidP="00861903">
      <w:pPr>
        <w:spacing w:after="0"/>
        <w:ind w:firstLine="709"/>
        <w:rPr>
          <w:rFonts w:ascii="Tahoma" w:hAnsi="Tahoma" w:cs="Tahoma"/>
          <w:sz w:val="24"/>
          <w:szCs w:val="24"/>
        </w:rPr>
      </w:pPr>
      <w:proofErr w:type="spellStart"/>
      <w:r w:rsidRPr="00861903">
        <w:rPr>
          <w:rFonts w:ascii="Tahoma" w:hAnsi="Tahoma" w:cs="Tahoma"/>
          <w:color w:val="000000"/>
          <w:sz w:val="24"/>
          <w:szCs w:val="24"/>
          <w:lang w:val="en-US"/>
        </w:rPr>
        <w:t>Raddipur</w:t>
      </w:r>
      <w:proofErr w:type="spellEnd"/>
      <w:r w:rsidRPr="00861903">
        <w:rPr>
          <w:rFonts w:ascii="Tahoma" w:hAnsi="Tahoma" w:cs="Tahoma"/>
          <w:color w:val="000000"/>
          <w:sz w:val="24"/>
          <w:szCs w:val="24"/>
        </w:rPr>
        <w:t xml:space="preserve"> (</w:t>
      </w:r>
      <w:r w:rsidRPr="00861903">
        <w:rPr>
          <w:rFonts w:ascii="Tahoma" w:hAnsi="Tahoma" w:cs="Tahoma"/>
          <w:color w:val="000000"/>
          <w:sz w:val="24"/>
          <w:szCs w:val="24"/>
          <w:lang w:val="en-US"/>
        </w:rPr>
        <w:t>D</w:t>
      </w:r>
      <w:r w:rsidRPr="00861903">
        <w:rPr>
          <w:rFonts w:ascii="Tahoma" w:hAnsi="Tahoma" w:cs="Tahoma"/>
          <w:color w:val="000000"/>
          <w:sz w:val="24"/>
          <w:szCs w:val="24"/>
        </w:rPr>
        <w:t>)</w:t>
      </w:r>
      <w:r w:rsidRPr="00861903">
        <w:rPr>
          <w:rFonts w:ascii="Tahoma" w:hAnsi="Tahoma" w:cs="Tahoma"/>
          <w:sz w:val="24"/>
          <w:szCs w:val="24"/>
        </w:rPr>
        <w:t xml:space="preserve"> и </w:t>
      </w:r>
      <w:proofErr w:type="spellStart"/>
      <w:r w:rsidRPr="00861903">
        <w:rPr>
          <w:rFonts w:ascii="Tahoma" w:hAnsi="Tahoma" w:cs="Tahoma"/>
          <w:color w:val="000000"/>
          <w:sz w:val="24"/>
          <w:szCs w:val="24"/>
          <w:lang w:val="en-US"/>
        </w:rPr>
        <w:t>Raddipur</w:t>
      </w:r>
      <w:proofErr w:type="spellEnd"/>
      <w:r w:rsidRPr="00861903">
        <w:rPr>
          <w:rFonts w:ascii="Tahoma" w:hAnsi="Tahoma" w:cs="Tahoma"/>
          <w:sz w:val="24"/>
          <w:szCs w:val="24"/>
        </w:rPr>
        <w:t xml:space="preserve"> (</w:t>
      </w:r>
      <w:r w:rsidRPr="00861903">
        <w:rPr>
          <w:rFonts w:ascii="Tahoma" w:hAnsi="Tahoma" w:cs="Tahoma"/>
          <w:sz w:val="24"/>
          <w:szCs w:val="24"/>
          <w:lang w:val="en-US"/>
        </w:rPr>
        <w:t>S</w:t>
      </w:r>
      <w:r w:rsidRPr="00861903">
        <w:rPr>
          <w:rFonts w:ascii="Tahoma" w:hAnsi="Tahoma" w:cs="Tahoma"/>
          <w:sz w:val="24"/>
          <w:szCs w:val="24"/>
        </w:rPr>
        <w:t xml:space="preserve">) представляют собой синтетический ангидрит сульфата кальция из производства плавиковой кислоты, предназначенный для использования в составах напольных стяжек из сульфата кальция, штукатурок на гипсовой основе или для строительной химии. </w:t>
      </w:r>
    </w:p>
    <w:p w:rsidR="00861903" w:rsidRPr="00FB4B39" w:rsidRDefault="00861903" w:rsidP="00861903">
      <w:pPr>
        <w:spacing w:after="0"/>
        <w:ind w:firstLine="709"/>
        <w:rPr>
          <w:rFonts w:ascii="Tahoma" w:hAnsi="Tahoma" w:cs="Tahoma"/>
          <w:b/>
          <w:sz w:val="24"/>
          <w:szCs w:val="24"/>
        </w:rPr>
      </w:pPr>
      <w:r w:rsidRPr="00FB4B39">
        <w:rPr>
          <w:rFonts w:ascii="Tahoma" w:hAnsi="Tahoma" w:cs="Tahoma"/>
          <w:b/>
          <w:sz w:val="24"/>
          <w:szCs w:val="24"/>
        </w:rPr>
        <w:t xml:space="preserve">Таблица </w:t>
      </w:r>
      <w:r w:rsidR="00FB4B39" w:rsidRPr="00FB4B39">
        <w:rPr>
          <w:rFonts w:ascii="Tahoma" w:hAnsi="Tahoma" w:cs="Tahoma"/>
          <w:b/>
          <w:sz w:val="24"/>
          <w:szCs w:val="24"/>
        </w:rPr>
        <w:t>2</w:t>
      </w:r>
      <w:r w:rsidRPr="00FB4B39">
        <w:rPr>
          <w:rFonts w:ascii="Tahoma" w:hAnsi="Tahoma" w:cs="Tahoma"/>
          <w:b/>
          <w:sz w:val="24"/>
          <w:szCs w:val="24"/>
        </w:rPr>
        <w:t xml:space="preserve"> -  Технические данные </w:t>
      </w:r>
      <w:proofErr w:type="spellStart"/>
      <w:r w:rsidRPr="00FB4B39">
        <w:rPr>
          <w:rFonts w:ascii="Tahoma" w:hAnsi="Tahoma" w:cs="Tahoma"/>
          <w:b/>
          <w:color w:val="000000"/>
          <w:sz w:val="24"/>
          <w:szCs w:val="24"/>
          <w:lang w:val="en-US"/>
        </w:rPr>
        <w:t>Raddipur</w:t>
      </w:r>
      <w:proofErr w:type="spellEnd"/>
      <w:r w:rsidRPr="00FB4B39">
        <w:rPr>
          <w:rFonts w:ascii="Tahoma" w:hAnsi="Tahoma" w:cs="Tahoma"/>
          <w:b/>
          <w:color w:val="000000"/>
          <w:sz w:val="24"/>
          <w:szCs w:val="24"/>
        </w:rPr>
        <w:t xml:space="preserve"> (</w:t>
      </w:r>
      <w:r w:rsidRPr="00FB4B39">
        <w:rPr>
          <w:rFonts w:ascii="Tahoma" w:hAnsi="Tahoma" w:cs="Tahoma"/>
          <w:b/>
          <w:color w:val="000000"/>
          <w:sz w:val="24"/>
          <w:szCs w:val="24"/>
          <w:lang w:val="en-US"/>
        </w:rPr>
        <w:t>D</w:t>
      </w:r>
      <w:r w:rsidRPr="00FB4B39">
        <w:rPr>
          <w:rFonts w:ascii="Tahoma" w:hAnsi="Tahoma" w:cs="Tahoma"/>
          <w:b/>
          <w:color w:val="000000"/>
          <w:sz w:val="24"/>
          <w:szCs w:val="24"/>
        </w:rPr>
        <w:t>)</w:t>
      </w:r>
    </w:p>
    <w:tbl>
      <w:tblPr>
        <w:tblStyle w:val="a6"/>
        <w:tblW w:w="0" w:type="auto"/>
        <w:tblLook w:val="04A0" w:firstRow="1" w:lastRow="0" w:firstColumn="1" w:lastColumn="0" w:noHBand="0" w:noVBand="1"/>
      </w:tblPr>
      <w:tblGrid>
        <w:gridCol w:w="4248"/>
        <w:gridCol w:w="3069"/>
        <w:gridCol w:w="1609"/>
      </w:tblGrid>
      <w:tr w:rsidR="00861903" w:rsidRPr="00861903" w:rsidTr="00861903">
        <w:tc>
          <w:tcPr>
            <w:tcW w:w="4248" w:type="dxa"/>
            <w:vMerge w:val="restart"/>
          </w:tcPr>
          <w:p w:rsidR="00861903" w:rsidRPr="00861903" w:rsidRDefault="00861903" w:rsidP="00861903">
            <w:pPr>
              <w:rPr>
                <w:rFonts w:ascii="Tahoma" w:hAnsi="Tahoma" w:cs="Tahoma"/>
                <w:sz w:val="24"/>
                <w:szCs w:val="24"/>
              </w:rPr>
            </w:pPr>
            <w:r w:rsidRPr="00861903">
              <w:rPr>
                <w:rFonts w:ascii="Tahoma" w:hAnsi="Tahoma" w:cs="Tahoma"/>
                <w:sz w:val="24"/>
                <w:szCs w:val="24"/>
              </w:rPr>
              <w:t>Состав</w:t>
            </w: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кристаллизационная влага </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0.8 %</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CaSO4 </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91-95%</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Гидроксид кальция</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4 %</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фторид кальция</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4 %</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хлорид</w:t>
            </w:r>
          </w:p>
        </w:tc>
        <w:tc>
          <w:tcPr>
            <w:tcW w:w="1609" w:type="dxa"/>
            <w:tcBorders>
              <w:lef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0.003 %</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Удельный вес</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2,93 г/см3</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Плотность</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color w:val="000000"/>
                <w:sz w:val="24"/>
                <w:szCs w:val="24"/>
                <w:lang w:val="en-US"/>
              </w:rPr>
              <w:t xml:space="preserve">&lt; 1200 </w:t>
            </w:r>
            <w:r w:rsidRPr="00861903">
              <w:rPr>
                <w:rFonts w:ascii="Tahoma" w:hAnsi="Tahoma" w:cs="Tahoma"/>
                <w:color w:val="000000"/>
                <w:sz w:val="24"/>
                <w:szCs w:val="24"/>
              </w:rPr>
              <w:t>г/л</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удельная поверхность по </w:t>
            </w:r>
            <w:proofErr w:type="spellStart"/>
            <w:r w:rsidRPr="00861903">
              <w:rPr>
                <w:rFonts w:ascii="Tahoma" w:hAnsi="Tahoma" w:cs="Tahoma"/>
                <w:sz w:val="24"/>
                <w:szCs w:val="24"/>
              </w:rPr>
              <w:t>Блейну</w:t>
            </w:r>
            <w:proofErr w:type="spellEnd"/>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color w:val="000000"/>
                <w:sz w:val="24"/>
                <w:szCs w:val="24"/>
                <w:lang w:val="en-US"/>
              </w:rPr>
              <w:t>&gt; 4000</w:t>
            </w:r>
            <w:r w:rsidRPr="00861903">
              <w:rPr>
                <w:rFonts w:ascii="Tahoma" w:hAnsi="Tahoma" w:cs="Tahoma"/>
                <w:color w:val="000000"/>
                <w:sz w:val="24"/>
                <w:szCs w:val="24"/>
              </w:rPr>
              <w:t xml:space="preserve"> см2/г</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зернистость</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&gt; 1 мм ≤1 %</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рН </w:t>
            </w:r>
            <w:proofErr w:type="spellStart"/>
            <w:r w:rsidRPr="00861903">
              <w:rPr>
                <w:rFonts w:ascii="Tahoma" w:hAnsi="Tahoma" w:cs="Tahoma"/>
                <w:sz w:val="24"/>
                <w:szCs w:val="24"/>
              </w:rPr>
              <w:t>водн</w:t>
            </w:r>
            <w:proofErr w:type="spellEnd"/>
            <w:r w:rsidRPr="00861903">
              <w:rPr>
                <w:rFonts w:ascii="Tahoma" w:hAnsi="Tahoma" w:cs="Tahoma"/>
                <w:sz w:val="24"/>
                <w:szCs w:val="24"/>
              </w:rPr>
              <w:t>.</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щелочной, рН &gt; 11</w:t>
            </w:r>
          </w:p>
        </w:tc>
      </w:tr>
    </w:tbl>
    <w:p w:rsidR="00861903" w:rsidRDefault="00861903" w:rsidP="00861903">
      <w:pPr>
        <w:spacing w:after="0"/>
        <w:ind w:firstLine="709"/>
        <w:rPr>
          <w:rFonts w:ascii="Tahoma" w:hAnsi="Tahoma" w:cs="Tahoma"/>
          <w:sz w:val="22"/>
          <w:szCs w:val="24"/>
          <w:lang w:val="en-US"/>
        </w:rPr>
      </w:pPr>
      <w:r w:rsidRPr="00FB4B39">
        <w:rPr>
          <w:rFonts w:ascii="Tahoma" w:hAnsi="Tahoma" w:cs="Tahoma"/>
          <w:sz w:val="22"/>
          <w:szCs w:val="24"/>
        </w:rPr>
        <w:t>Ист.:</w:t>
      </w:r>
      <w:r w:rsidRPr="00FB4B39">
        <w:rPr>
          <w:rFonts w:ascii="Tahoma" w:hAnsi="Tahoma" w:cs="Tahoma"/>
          <w:sz w:val="22"/>
          <w:szCs w:val="24"/>
          <w:lang w:val="en-US"/>
        </w:rPr>
        <w:t xml:space="preserve"> [</w:t>
      </w:r>
      <w:r w:rsidRPr="00FB4B39">
        <w:rPr>
          <w:rFonts w:ascii="Tahoma" w:hAnsi="Tahoma" w:cs="Tahoma"/>
          <w:sz w:val="22"/>
          <w:szCs w:val="24"/>
        </w:rPr>
        <w:t>9</w:t>
      </w:r>
      <w:r w:rsidRPr="00FB4B39">
        <w:rPr>
          <w:rFonts w:ascii="Tahoma" w:hAnsi="Tahoma" w:cs="Tahoma"/>
          <w:sz w:val="22"/>
          <w:szCs w:val="24"/>
          <w:lang w:val="en-US"/>
        </w:rPr>
        <w:t>]</w:t>
      </w:r>
    </w:p>
    <w:p w:rsidR="00FB4B39" w:rsidRPr="00FB4B39" w:rsidRDefault="00FB4B39" w:rsidP="00FB4B39">
      <w:pPr>
        <w:pStyle w:val="a1"/>
        <w:rPr>
          <w:lang w:val="en-US"/>
        </w:rPr>
      </w:pPr>
    </w:p>
    <w:p w:rsidR="00861903" w:rsidRPr="00FB4B39" w:rsidRDefault="00861903" w:rsidP="00861903">
      <w:pPr>
        <w:spacing w:after="0"/>
        <w:ind w:firstLine="709"/>
        <w:rPr>
          <w:rFonts w:ascii="Tahoma" w:hAnsi="Tahoma" w:cs="Tahoma"/>
          <w:b/>
          <w:sz w:val="24"/>
          <w:szCs w:val="24"/>
        </w:rPr>
      </w:pPr>
      <w:r w:rsidRPr="00FB4B39">
        <w:rPr>
          <w:rFonts w:ascii="Tahoma" w:hAnsi="Tahoma" w:cs="Tahoma"/>
          <w:b/>
          <w:sz w:val="24"/>
          <w:szCs w:val="24"/>
        </w:rPr>
        <w:lastRenderedPageBreak/>
        <w:t xml:space="preserve">Таблица </w:t>
      </w:r>
      <w:r w:rsidR="00FB4B39" w:rsidRPr="00FB4B39">
        <w:rPr>
          <w:rFonts w:ascii="Tahoma" w:hAnsi="Tahoma" w:cs="Tahoma"/>
          <w:b/>
          <w:sz w:val="24"/>
          <w:szCs w:val="24"/>
        </w:rPr>
        <w:t>3</w:t>
      </w:r>
      <w:r w:rsidRPr="00FB4B39">
        <w:rPr>
          <w:rFonts w:ascii="Tahoma" w:hAnsi="Tahoma" w:cs="Tahoma"/>
          <w:b/>
          <w:sz w:val="24"/>
          <w:szCs w:val="24"/>
        </w:rPr>
        <w:t xml:space="preserve"> - Технические данные </w:t>
      </w:r>
      <w:proofErr w:type="spellStart"/>
      <w:r w:rsidRPr="00FB4B39">
        <w:rPr>
          <w:rFonts w:ascii="Tahoma" w:hAnsi="Tahoma" w:cs="Tahoma"/>
          <w:b/>
          <w:color w:val="000000"/>
          <w:sz w:val="24"/>
          <w:szCs w:val="24"/>
          <w:lang w:val="en-US"/>
        </w:rPr>
        <w:t>Raddipur</w:t>
      </w:r>
      <w:proofErr w:type="spellEnd"/>
      <w:r w:rsidRPr="00FB4B39">
        <w:rPr>
          <w:rFonts w:ascii="Tahoma" w:hAnsi="Tahoma" w:cs="Tahoma"/>
          <w:b/>
          <w:color w:val="000000"/>
          <w:sz w:val="24"/>
          <w:szCs w:val="24"/>
        </w:rPr>
        <w:t xml:space="preserve"> (</w:t>
      </w:r>
      <w:r w:rsidRPr="00FB4B39">
        <w:rPr>
          <w:rFonts w:ascii="Tahoma" w:hAnsi="Tahoma" w:cs="Tahoma"/>
          <w:b/>
          <w:color w:val="000000"/>
          <w:sz w:val="24"/>
          <w:szCs w:val="24"/>
          <w:lang w:val="en-US"/>
        </w:rPr>
        <w:t>S</w:t>
      </w:r>
      <w:r w:rsidRPr="00FB4B39">
        <w:rPr>
          <w:rFonts w:ascii="Tahoma" w:hAnsi="Tahoma" w:cs="Tahoma"/>
          <w:b/>
          <w:color w:val="000000"/>
          <w:sz w:val="24"/>
          <w:szCs w:val="24"/>
        </w:rPr>
        <w:t>)</w:t>
      </w:r>
    </w:p>
    <w:tbl>
      <w:tblPr>
        <w:tblStyle w:val="a6"/>
        <w:tblW w:w="0" w:type="auto"/>
        <w:tblLook w:val="04A0" w:firstRow="1" w:lastRow="0" w:firstColumn="1" w:lastColumn="0" w:noHBand="0" w:noVBand="1"/>
      </w:tblPr>
      <w:tblGrid>
        <w:gridCol w:w="4248"/>
        <w:gridCol w:w="3069"/>
        <w:gridCol w:w="1609"/>
      </w:tblGrid>
      <w:tr w:rsidR="00861903" w:rsidRPr="00861903" w:rsidTr="00861903">
        <w:tc>
          <w:tcPr>
            <w:tcW w:w="4248" w:type="dxa"/>
            <w:vMerge w:val="restart"/>
          </w:tcPr>
          <w:p w:rsidR="00861903" w:rsidRPr="00861903" w:rsidRDefault="00861903" w:rsidP="00861903">
            <w:pPr>
              <w:rPr>
                <w:rFonts w:ascii="Tahoma" w:hAnsi="Tahoma" w:cs="Tahoma"/>
                <w:sz w:val="24"/>
                <w:szCs w:val="24"/>
              </w:rPr>
            </w:pPr>
            <w:r w:rsidRPr="00861903">
              <w:rPr>
                <w:rFonts w:ascii="Tahoma" w:hAnsi="Tahoma" w:cs="Tahoma"/>
                <w:sz w:val="24"/>
                <w:szCs w:val="24"/>
              </w:rPr>
              <w:t>Состав</w:t>
            </w: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кристаллизационная влага </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0.8 %</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CaSO4 </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91-95%</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Гидроксид кальция</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3 %</w:t>
            </w:r>
          </w:p>
        </w:tc>
      </w:tr>
      <w:tr w:rsidR="00861903" w:rsidRPr="00861903" w:rsidTr="00861903">
        <w:tc>
          <w:tcPr>
            <w:tcW w:w="4248" w:type="dxa"/>
            <w:vMerge/>
          </w:tcPr>
          <w:p w:rsidR="00861903" w:rsidRPr="00861903" w:rsidRDefault="00861903" w:rsidP="00861903">
            <w:pPr>
              <w:rPr>
                <w:rFonts w:ascii="Tahoma" w:hAnsi="Tahoma" w:cs="Tahoma"/>
                <w:sz w:val="24"/>
                <w:szCs w:val="24"/>
              </w:rPr>
            </w:pPr>
          </w:p>
        </w:tc>
        <w:tc>
          <w:tcPr>
            <w:tcW w:w="3069" w:type="dxa"/>
            <w:tcBorders>
              <w:bottom w:val="single" w:sz="4" w:space="0" w:color="auto"/>
              <w:right w:val="nil"/>
            </w:tcBorders>
          </w:tcPr>
          <w:p w:rsidR="00861903" w:rsidRPr="00861903" w:rsidRDefault="00861903" w:rsidP="00861903">
            <w:pPr>
              <w:rPr>
                <w:rFonts w:ascii="Tahoma" w:hAnsi="Tahoma" w:cs="Tahoma"/>
                <w:sz w:val="24"/>
                <w:szCs w:val="24"/>
              </w:rPr>
            </w:pPr>
            <w:r w:rsidRPr="00861903">
              <w:rPr>
                <w:rFonts w:ascii="Tahoma" w:hAnsi="Tahoma" w:cs="Tahoma"/>
                <w:sz w:val="24"/>
                <w:szCs w:val="24"/>
              </w:rPr>
              <w:t>фторид кальция</w:t>
            </w:r>
          </w:p>
        </w:tc>
        <w:tc>
          <w:tcPr>
            <w:tcW w:w="1609" w:type="dxa"/>
            <w:tcBorders>
              <w:left w:val="nil"/>
              <w:bottom w:val="single" w:sz="4" w:space="0" w:color="auto"/>
            </w:tcBorders>
          </w:tcPr>
          <w:p w:rsidR="00861903" w:rsidRPr="00861903" w:rsidRDefault="00861903" w:rsidP="00861903">
            <w:pPr>
              <w:rPr>
                <w:rFonts w:ascii="Tahoma" w:hAnsi="Tahoma" w:cs="Tahoma"/>
                <w:sz w:val="24"/>
                <w:szCs w:val="24"/>
              </w:rPr>
            </w:pPr>
            <w:r w:rsidRPr="00861903">
              <w:rPr>
                <w:rFonts w:ascii="Tahoma" w:hAnsi="Tahoma" w:cs="Tahoma"/>
                <w:sz w:val="24"/>
                <w:szCs w:val="24"/>
              </w:rPr>
              <w:t>&lt; 3 %</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Удельный вес</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2,93 г/см3</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Плотность</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color w:val="000000"/>
                <w:sz w:val="24"/>
                <w:szCs w:val="24"/>
                <w:lang w:val="en-US"/>
              </w:rPr>
              <w:t xml:space="preserve">&lt; 1200 </w:t>
            </w:r>
            <w:r w:rsidRPr="00861903">
              <w:rPr>
                <w:rFonts w:ascii="Tahoma" w:hAnsi="Tahoma" w:cs="Tahoma"/>
                <w:color w:val="000000"/>
                <w:sz w:val="24"/>
                <w:szCs w:val="24"/>
              </w:rPr>
              <w:t>г/л</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удельная поверхность по </w:t>
            </w:r>
            <w:proofErr w:type="spellStart"/>
            <w:r w:rsidRPr="00861903">
              <w:rPr>
                <w:rFonts w:ascii="Tahoma" w:hAnsi="Tahoma" w:cs="Tahoma"/>
                <w:sz w:val="24"/>
                <w:szCs w:val="24"/>
              </w:rPr>
              <w:t>Блейну</w:t>
            </w:r>
            <w:proofErr w:type="spellEnd"/>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color w:val="000000"/>
                <w:sz w:val="24"/>
                <w:szCs w:val="24"/>
                <w:lang w:val="en-US"/>
              </w:rPr>
              <w:t>~ 4000</w:t>
            </w:r>
            <w:r w:rsidRPr="00861903">
              <w:rPr>
                <w:rFonts w:ascii="Tahoma" w:hAnsi="Tahoma" w:cs="Tahoma"/>
                <w:color w:val="000000"/>
                <w:sz w:val="24"/>
                <w:szCs w:val="24"/>
              </w:rPr>
              <w:t xml:space="preserve"> см2/г</w:t>
            </w:r>
          </w:p>
        </w:tc>
      </w:tr>
      <w:tr w:rsidR="00861903" w:rsidRPr="00861903" w:rsidTr="00861903">
        <w:tc>
          <w:tcPr>
            <w:tcW w:w="4248" w:type="dxa"/>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рН </w:t>
            </w:r>
            <w:proofErr w:type="spellStart"/>
            <w:r w:rsidRPr="00861903">
              <w:rPr>
                <w:rFonts w:ascii="Tahoma" w:hAnsi="Tahoma" w:cs="Tahoma"/>
                <w:sz w:val="24"/>
                <w:szCs w:val="24"/>
              </w:rPr>
              <w:t>водн</w:t>
            </w:r>
            <w:proofErr w:type="spellEnd"/>
            <w:r w:rsidRPr="00861903">
              <w:rPr>
                <w:rFonts w:ascii="Tahoma" w:hAnsi="Tahoma" w:cs="Tahoma"/>
                <w:sz w:val="24"/>
                <w:szCs w:val="24"/>
              </w:rPr>
              <w:t>.</w:t>
            </w:r>
          </w:p>
        </w:tc>
        <w:tc>
          <w:tcPr>
            <w:tcW w:w="4678" w:type="dxa"/>
            <w:gridSpan w:val="2"/>
          </w:tcPr>
          <w:p w:rsidR="00861903" w:rsidRPr="00861903" w:rsidRDefault="00861903" w:rsidP="00861903">
            <w:pPr>
              <w:rPr>
                <w:rFonts w:ascii="Tahoma" w:hAnsi="Tahoma" w:cs="Tahoma"/>
                <w:sz w:val="24"/>
                <w:szCs w:val="24"/>
              </w:rPr>
            </w:pPr>
            <w:r w:rsidRPr="00861903">
              <w:rPr>
                <w:rFonts w:ascii="Tahoma" w:hAnsi="Tahoma" w:cs="Tahoma"/>
                <w:sz w:val="24"/>
                <w:szCs w:val="24"/>
              </w:rPr>
              <w:t>щелочной, рН &gt; 10</w:t>
            </w:r>
          </w:p>
        </w:tc>
      </w:tr>
    </w:tbl>
    <w:p w:rsidR="00861903" w:rsidRPr="00FB4B39" w:rsidRDefault="00861903" w:rsidP="00861903">
      <w:pPr>
        <w:spacing w:after="0"/>
        <w:ind w:firstLine="709"/>
        <w:rPr>
          <w:rFonts w:ascii="Tahoma" w:hAnsi="Tahoma" w:cs="Tahoma"/>
          <w:sz w:val="22"/>
          <w:szCs w:val="24"/>
          <w:lang w:val="en-US"/>
        </w:rPr>
      </w:pPr>
      <w:r w:rsidRPr="00FB4B39">
        <w:rPr>
          <w:rFonts w:ascii="Tahoma" w:hAnsi="Tahoma" w:cs="Tahoma"/>
          <w:sz w:val="22"/>
          <w:szCs w:val="24"/>
        </w:rPr>
        <w:t>Ист.:</w:t>
      </w:r>
      <w:r w:rsidRPr="00FB4B39">
        <w:rPr>
          <w:rFonts w:ascii="Tahoma" w:hAnsi="Tahoma" w:cs="Tahoma"/>
          <w:sz w:val="22"/>
          <w:szCs w:val="24"/>
          <w:lang w:val="en-US"/>
        </w:rPr>
        <w:t xml:space="preserve"> [</w:t>
      </w:r>
      <w:r w:rsidRPr="00FB4B39">
        <w:rPr>
          <w:rFonts w:ascii="Tahoma" w:hAnsi="Tahoma" w:cs="Tahoma"/>
          <w:sz w:val="22"/>
          <w:szCs w:val="24"/>
        </w:rPr>
        <w:t>9</w:t>
      </w:r>
      <w:r w:rsidRPr="00FB4B39">
        <w:rPr>
          <w:rFonts w:ascii="Tahoma" w:hAnsi="Tahoma" w:cs="Tahoma"/>
          <w:sz w:val="22"/>
          <w:szCs w:val="24"/>
          <w:lang w:val="en-US"/>
        </w:rPr>
        <w:t>]</w:t>
      </w:r>
    </w:p>
    <w:p w:rsidR="00861903" w:rsidRPr="00861903" w:rsidRDefault="00861903" w:rsidP="00861903">
      <w:pPr>
        <w:spacing w:after="0"/>
        <w:ind w:firstLine="709"/>
        <w:rPr>
          <w:rFonts w:ascii="Tahoma" w:hAnsi="Tahoma" w:cs="Tahoma"/>
          <w:sz w:val="24"/>
          <w:szCs w:val="24"/>
        </w:rPr>
      </w:pPr>
      <w:r w:rsidRPr="00861903">
        <w:rPr>
          <w:rFonts w:ascii="Tahoma" w:hAnsi="Tahoma" w:cs="Tahoma"/>
          <w:b/>
          <w:sz w:val="24"/>
          <w:szCs w:val="24"/>
        </w:rPr>
        <w:t xml:space="preserve">Синтетический ангидрит компании </w:t>
      </w:r>
      <w:proofErr w:type="spellStart"/>
      <w:r w:rsidRPr="00861903">
        <w:rPr>
          <w:rFonts w:ascii="Tahoma" w:hAnsi="Tahoma" w:cs="Tahoma"/>
          <w:b/>
          <w:sz w:val="24"/>
          <w:szCs w:val="24"/>
        </w:rPr>
        <w:t>Caltra</w:t>
      </w:r>
      <w:proofErr w:type="spellEnd"/>
      <w:r w:rsidRPr="00861903">
        <w:rPr>
          <w:rFonts w:ascii="Tahoma" w:hAnsi="Tahoma" w:cs="Tahoma"/>
          <w:b/>
          <w:sz w:val="24"/>
          <w:szCs w:val="24"/>
        </w:rPr>
        <w:t xml:space="preserve"> </w:t>
      </w:r>
      <w:proofErr w:type="spellStart"/>
      <w:r w:rsidRPr="00861903">
        <w:rPr>
          <w:rFonts w:ascii="Tahoma" w:hAnsi="Tahoma" w:cs="Tahoma"/>
          <w:b/>
          <w:sz w:val="24"/>
          <w:szCs w:val="24"/>
        </w:rPr>
        <w:t>Nederland</w:t>
      </w:r>
      <w:proofErr w:type="spellEnd"/>
      <w:r w:rsidRPr="00861903">
        <w:rPr>
          <w:rFonts w:ascii="Tahoma" w:hAnsi="Tahoma" w:cs="Tahoma"/>
          <w:b/>
          <w:sz w:val="24"/>
          <w:szCs w:val="24"/>
        </w:rPr>
        <w:t xml:space="preserve"> B.V</w:t>
      </w:r>
      <w:r w:rsidRPr="00861903">
        <w:rPr>
          <w:rFonts w:ascii="Tahoma" w:hAnsi="Tahoma" w:cs="Tahoma"/>
          <w:sz w:val="24"/>
          <w:szCs w:val="24"/>
        </w:rPr>
        <w:t xml:space="preserve">. </w:t>
      </w:r>
    </w:p>
    <w:p w:rsidR="00861903" w:rsidRPr="00861903" w:rsidRDefault="00861903" w:rsidP="00861903">
      <w:pPr>
        <w:spacing w:after="0"/>
        <w:ind w:firstLine="709"/>
        <w:rPr>
          <w:rFonts w:ascii="Tahoma" w:hAnsi="Tahoma" w:cs="Tahoma"/>
          <w:sz w:val="24"/>
          <w:szCs w:val="24"/>
        </w:rPr>
      </w:pPr>
      <w:proofErr w:type="spellStart"/>
      <w:r w:rsidRPr="00861903">
        <w:rPr>
          <w:rFonts w:ascii="Tahoma" w:hAnsi="Tahoma" w:cs="Tahoma"/>
          <w:sz w:val="24"/>
          <w:szCs w:val="24"/>
        </w:rPr>
        <w:t>Caltra</w:t>
      </w:r>
      <w:proofErr w:type="spellEnd"/>
      <w:r w:rsidRPr="00861903">
        <w:rPr>
          <w:rFonts w:ascii="Tahoma" w:hAnsi="Tahoma" w:cs="Tahoma"/>
          <w:sz w:val="24"/>
          <w:szCs w:val="24"/>
        </w:rPr>
        <w:t xml:space="preserve"> –</w:t>
      </w:r>
      <w:r w:rsidR="003A050B">
        <w:rPr>
          <w:rFonts w:ascii="Tahoma" w:hAnsi="Tahoma" w:cs="Tahoma"/>
          <w:sz w:val="24"/>
          <w:szCs w:val="24"/>
        </w:rPr>
        <w:t xml:space="preserve"> </w:t>
      </w:r>
      <w:r w:rsidRPr="00861903">
        <w:rPr>
          <w:rFonts w:ascii="Tahoma" w:hAnsi="Tahoma" w:cs="Tahoma"/>
          <w:sz w:val="24"/>
          <w:szCs w:val="24"/>
        </w:rPr>
        <w:t xml:space="preserve">производственная и опытно-конструкторская компания. </w:t>
      </w:r>
      <w:proofErr w:type="spellStart"/>
      <w:r w:rsidRPr="00861903">
        <w:rPr>
          <w:rFonts w:ascii="Tahoma" w:hAnsi="Tahoma" w:cs="Tahoma"/>
          <w:sz w:val="24"/>
          <w:szCs w:val="24"/>
        </w:rPr>
        <w:t>Anhydrite</w:t>
      </w:r>
      <w:proofErr w:type="spellEnd"/>
      <w:r w:rsidRPr="00861903">
        <w:rPr>
          <w:rFonts w:ascii="Tahoma" w:hAnsi="Tahoma" w:cs="Tahoma"/>
          <w:sz w:val="24"/>
          <w:szCs w:val="24"/>
        </w:rPr>
        <w:t xml:space="preserve"> SUPER® компании </w:t>
      </w:r>
      <w:proofErr w:type="spellStart"/>
      <w:r w:rsidRPr="00861903">
        <w:rPr>
          <w:rFonts w:ascii="Tahoma" w:hAnsi="Tahoma" w:cs="Tahoma"/>
          <w:sz w:val="24"/>
          <w:szCs w:val="24"/>
        </w:rPr>
        <w:t>Caltra</w:t>
      </w:r>
      <w:proofErr w:type="spellEnd"/>
      <w:r w:rsidRPr="00861903">
        <w:rPr>
          <w:rFonts w:ascii="Tahoma" w:hAnsi="Tahoma" w:cs="Tahoma"/>
          <w:sz w:val="24"/>
          <w:szCs w:val="24"/>
        </w:rPr>
        <w:t xml:space="preserve"> - это стабильный, тонко измельченный синтетический безводный сульфат кальция (CaSO</w:t>
      </w:r>
      <w:r w:rsidRPr="00861903">
        <w:rPr>
          <w:rFonts w:ascii="Tahoma" w:hAnsi="Tahoma" w:cs="Tahoma"/>
          <w:sz w:val="24"/>
          <w:szCs w:val="24"/>
          <w:vertAlign w:val="subscript"/>
        </w:rPr>
        <w:t>4</w:t>
      </w:r>
      <w:r w:rsidRPr="00861903">
        <w:rPr>
          <w:rFonts w:ascii="Tahoma" w:hAnsi="Tahoma" w:cs="Tahoma"/>
          <w:sz w:val="24"/>
          <w:szCs w:val="24"/>
        </w:rPr>
        <w:t>). Полученный путем переработки побочных продуктов от различных промышленных процессов. Используется в основном в наливных напольных стяжках.</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Все большее применение ангидрид находит в качестве восстановителя усадки в продуктах на основе алюмината кальция в производстве самовыравнивающихся поверхностей, клеев для плитки, плиточных затирок, ремонтных растворов и т.п. Уменьшает усадку портландцемента.</w:t>
      </w:r>
    </w:p>
    <w:p w:rsidR="00861903" w:rsidRPr="003A050B" w:rsidRDefault="00861903" w:rsidP="00861903">
      <w:pPr>
        <w:spacing w:after="0"/>
        <w:ind w:firstLine="709"/>
        <w:rPr>
          <w:rFonts w:ascii="Tahoma" w:hAnsi="Tahoma" w:cs="Tahoma"/>
          <w:b/>
          <w:sz w:val="24"/>
          <w:szCs w:val="24"/>
        </w:rPr>
      </w:pPr>
      <w:r w:rsidRPr="003A050B">
        <w:rPr>
          <w:rFonts w:ascii="Tahoma" w:hAnsi="Tahoma" w:cs="Tahoma"/>
          <w:b/>
          <w:sz w:val="24"/>
          <w:szCs w:val="24"/>
        </w:rPr>
        <w:t xml:space="preserve">Таблица </w:t>
      </w:r>
      <w:r w:rsidR="003A050B" w:rsidRPr="003A050B">
        <w:rPr>
          <w:rFonts w:ascii="Tahoma" w:hAnsi="Tahoma" w:cs="Tahoma"/>
          <w:b/>
          <w:sz w:val="24"/>
          <w:szCs w:val="24"/>
        </w:rPr>
        <w:t xml:space="preserve">4 </w:t>
      </w:r>
      <w:r w:rsidRPr="003A050B">
        <w:rPr>
          <w:rFonts w:ascii="Tahoma" w:hAnsi="Tahoma" w:cs="Tahoma"/>
          <w:b/>
          <w:sz w:val="24"/>
          <w:szCs w:val="24"/>
        </w:rPr>
        <w:t xml:space="preserve">– Состав синтетического ангидрита </w:t>
      </w:r>
      <w:proofErr w:type="spellStart"/>
      <w:r w:rsidRPr="003A050B">
        <w:rPr>
          <w:rFonts w:ascii="Tahoma" w:hAnsi="Tahoma" w:cs="Tahoma"/>
          <w:b/>
          <w:sz w:val="24"/>
          <w:szCs w:val="24"/>
        </w:rPr>
        <w:t>Anhydrite</w:t>
      </w:r>
      <w:proofErr w:type="spellEnd"/>
      <w:r w:rsidRPr="003A050B">
        <w:rPr>
          <w:rFonts w:ascii="Tahoma" w:hAnsi="Tahoma" w:cs="Tahoma"/>
          <w:b/>
          <w:sz w:val="24"/>
          <w:szCs w:val="24"/>
        </w:rPr>
        <w:t xml:space="preserve"> SUPER компании </w:t>
      </w:r>
      <w:proofErr w:type="spellStart"/>
      <w:r w:rsidRPr="003A050B">
        <w:rPr>
          <w:rFonts w:ascii="Tahoma" w:hAnsi="Tahoma" w:cs="Tahoma"/>
          <w:b/>
          <w:sz w:val="24"/>
          <w:szCs w:val="24"/>
        </w:rPr>
        <w:t>Caltra</w:t>
      </w:r>
      <w:proofErr w:type="spellEnd"/>
    </w:p>
    <w:tbl>
      <w:tblPr>
        <w:tblStyle w:val="a6"/>
        <w:tblW w:w="0" w:type="auto"/>
        <w:tblLook w:val="04A0" w:firstRow="1" w:lastRow="0" w:firstColumn="1" w:lastColumn="0" w:noHBand="0" w:noVBand="1"/>
      </w:tblPr>
      <w:tblGrid>
        <w:gridCol w:w="4672"/>
        <w:gridCol w:w="4673"/>
      </w:tblGrid>
      <w:tr w:rsidR="00861903" w:rsidRPr="00861903" w:rsidTr="00861903">
        <w:tc>
          <w:tcPr>
            <w:tcW w:w="4672"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lang w:val="en-US"/>
              </w:rPr>
              <w:t>CaSO</w:t>
            </w:r>
            <w:r w:rsidRPr="00861903">
              <w:rPr>
                <w:rFonts w:ascii="Tahoma" w:hAnsi="Tahoma" w:cs="Tahoma"/>
                <w:sz w:val="24"/>
                <w:szCs w:val="24"/>
                <w:vertAlign w:val="subscript"/>
                <w:lang w:val="en-US"/>
              </w:rPr>
              <w:t>4</w:t>
            </w:r>
          </w:p>
        </w:tc>
        <w:tc>
          <w:tcPr>
            <w:tcW w:w="4673"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lang w:val="en-US"/>
              </w:rPr>
              <w:t>&gt; 92%</w:t>
            </w:r>
          </w:p>
        </w:tc>
      </w:tr>
      <w:tr w:rsidR="00861903" w:rsidRPr="00861903" w:rsidTr="00861903">
        <w:tc>
          <w:tcPr>
            <w:tcW w:w="4672"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lang w:val="en-US"/>
              </w:rPr>
              <w:t>SiO</w:t>
            </w:r>
            <w:r w:rsidRPr="00861903">
              <w:rPr>
                <w:rFonts w:ascii="Tahoma" w:hAnsi="Tahoma" w:cs="Tahoma"/>
                <w:sz w:val="24"/>
                <w:szCs w:val="24"/>
                <w:vertAlign w:val="subscript"/>
                <w:lang w:val="en-US"/>
              </w:rPr>
              <w:t>2</w:t>
            </w:r>
          </w:p>
        </w:tc>
        <w:tc>
          <w:tcPr>
            <w:tcW w:w="4673"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rPr>
              <w:t>&lt;</w:t>
            </w:r>
            <w:r w:rsidRPr="00861903">
              <w:rPr>
                <w:rFonts w:ascii="Tahoma" w:hAnsi="Tahoma" w:cs="Tahoma"/>
                <w:sz w:val="24"/>
                <w:szCs w:val="24"/>
                <w:lang w:val="en-US"/>
              </w:rPr>
              <w:t xml:space="preserve"> 2%</w:t>
            </w:r>
          </w:p>
        </w:tc>
      </w:tr>
      <w:tr w:rsidR="00861903" w:rsidRPr="00861903" w:rsidTr="00861903">
        <w:tc>
          <w:tcPr>
            <w:tcW w:w="4672"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lang w:val="en-US"/>
              </w:rPr>
              <w:t>Cl</w:t>
            </w:r>
          </w:p>
        </w:tc>
        <w:tc>
          <w:tcPr>
            <w:tcW w:w="4673"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rPr>
              <w:t>&lt;</w:t>
            </w:r>
            <w:r w:rsidRPr="00861903">
              <w:rPr>
                <w:rFonts w:ascii="Tahoma" w:hAnsi="Tahoma" w:cs="Tahoma"/>
                <w:sz w:val="24"/>
                <w:szCs w:val="24"/>
                <w:lang w:val="en-US"/>
              </w:rPr>
              <w:t xml:space="preserve"> 0,01%</w:t>
            </w:r>
          </w:p>
        </w:tc>
      </w:tr>
      <w:tr w:rsidR="00861903" w:rsidRPr="00861903" w:rsidTr="00861903">
        <w:tc>
          <w:tcPr>
            <w:tcW w:w="4672" w:type="dxa"/>
          </w:tcPr>
          <w:p w:rsidR="00861903" w:rsidRPr="00861903" w:rsidRDefault="00861903" w:rsidP="00861903">
            <w:pPr>
              <w:spacing w:before="100" w:beforeAutospacing="1" w:after="100" w:afterAutospacing="1"/>
              <w:rPr>
                <w:rFonts w:ascii="Tahoma" w:hAnsi="Tahoma" w:cs="Tahoma"/>
                <w:sz w:val="24"/>
                <w:szCs w:val="24"/>
              </w:rPr>
            </w:pPr>
            <w:r w:rsidRPr="00861903">
              <w:rPr>
                <w:rFonts w:ascii="Tahoma" w:hAnsi="Tahoma" w:cs="Tahoma"/>
                <w:sz w:val="24"/>
                <w:szCs w:val="24"/>
              </w:rPr>
              <w:t>Свободная известь</w:t>
            </w:r>
          </w:p>
        </w:tc>
        <w:tc>
          <w:tcPr>
            <w:tcW w:w="4673"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rPr>
              <w:t>&lt;</w:t>
            </w:r>
            <w:r w:rsidRPr="00861903">
              <w:rPr>
                <w:rFonts w:ascii="Tahoma" w:hAnsi="Tahoma" w:cs="Tahoma"/>
                <w:sz w:val="24"/>
                <w:szCs w:val="24"/>
                <w:lang w:val="en-US"/>
              </w:rPr>
              <w:t xml:space="preserve"> 1%</w:t>
            </w:r>
          </w:p>
        </w:tc>
      </w:tr>
      <w:tr w:rsidR="00861903" w:rsidRPr="00861903" w:rsidTr="00861903">
        <w:tc>
          <w:tcPr>
            <w:tcW w:w="4672" w:type="dxa"/>
          </w:tcPr>
          <w:p w:rsidR="00861903" w:rsidRPr="00861903" w:rsidRDefault="00861903" w:rsidP="00861903">
            <w:pPr>
              <w:spacing w:before="100" w:beforeAutospacing="1" w:after="100" w:afterAutospacing="1"/>
              <w:rPr>
                <w:rFonts w:ascii="Tahoma" w:hAnsi="Tahoma" w:cs="Tahoma"/>
                <w:sz w:val="24"/>
                <w:szCs w:val="24"/>
              </w:rPr>
            </w:pPr>
            <w:r w:rsidRPr="00861903">
              <w:rPr>
                <w:rFonts w:ascii="Tahoma" w:hAnsi="Tahoma" w:cs="Tahoma"/>
                <w:sz w:val="24"/>
                <w:szCs w:val="24"/>
              </w:rPr>
              <w:t xml:space="preserve">Удельная поверхность по </w:t>
            </w:r>
            <w:proofErr w:type="spellStart"/>
            <w:r w:rsidRPr="00861903">
              <w:rPr>
                <w:rFonts w:ascii="Tahoma" w:hAnsi="Tahoma" w:cs="Tahoma"/>
                <w:sz w:val="24"/>
                <w:szCs w:val="24"/>
              </w:rPr>
              <w:t>Блейну</w:t>
            </w:r>
            <w:proofErr w:type="spellEnd"/>
          </w:p>
        </w:tc>
        <w:tc>
          <w:tcPr>
            <w:tcW w:w="4673" w:type="dxa"/>
          </w:tcPr>
          <w:p w:rsidR="00861903" w:rsidRPr="00861903" w:rsidRDefault="00861903" w:rsidP="00861903">
            <w:pPr>
              <w:spacing w:before="100" w:beforeAutospacing="1" w:after="100" w:afterAutospacing="1"/>
              <w:rPr>
                <w:rFonts w:ascii="Tahoma" w:hAnsi="Tahoma" w:cs="Tahoma"/>
                <w:sz w:val="24"/>
                <w:szCs w:val="24"/>
                <w:lang w:val="en-US"/>
              </w:rPr>
            </w:pPr>
            <w:r w:rsidRPr="00861903">
              <w:rPr>
                <w:rFonts w:ascii="Tahoma" w:hAnsi="Tahoma" w:cs="Tahoma"/>
                <w:sz w:val="24"/>
                <w:szCs w:val="24"/>
                <w:lang w:val="en-US"/>
              </w:rPr>
              <w:t>&gt;</w:t>
            </w:r>
            <w:r w:rsidRPr="00861903">
              <w:rPr>
                <w:rFonts w:ascii="Tahoma" w:hAnsi="Tahoma" w:cs="Tahoma"/>
                <w:sz w:val="24"/>
                <w:szCs w:val="24"/>
              </w:rPr>
              <w:t xml:space="preserve"> 3000 см2/г</w:t>
            </w:r>
          </w:p>
        </w:tc>
      </w:tr>
      <w:tr w:rsidR="00861903" w:rsidRPr="00861903" w:rsidTr="00861903">
        <w:tc>
          <w:tcPr>
            <w:tcW w:w="4672" w:type="dxa"/>
          </w:tcPr>
          <w:p w:rsidR="00861903" w:rsidRPr="00861903" w:rsidRDefault="00861903" w:rsidP="00861903">
            <w:pPr>
              <w:spacing w:before="100" w:beforeAutospacing="1" w:after="100" w:afterAutospacing="1"/>
              <w:rPr>
                <w:rFonts w:ascii="Tahoma" w:hAnsi="Tahoma" w:cs="Tahoma"/>
                <w:sz w:val="24"/>
                <w:szCs w:val="24"/>
              </w:rPr>
            </w:pPr>
            <w:r w:rsidRPr="00861903">
              <w:rPr>
                <w:rFonts w:ascii="Tahoma" w:hAnsi="Tahoma" w:cs="Tahoma"/>
                <w:sz w:val="24"/>
                <w:szCs w:val="24"/>
              </w:rPr>
              <w:t xml:space="preserve">Плотность </w:t>
            </w:r>
          </w:p>
        </w:tc>
        <w:tc>
          <w:tcPr>
            <w:tcW w:w="4673" w:type="dxa"/>
          </w:tcPr>
          <w:p w:rsidR="00861903" w:rsidRPr="00861903" w:rsidRDefault="00861903" w:rsidP="00861903">
            <w:pPr>
              <w:spacing w:before="100" w:beforeAutospacing="1" w:after="100" w:afterAutospacing="1"/>
              <w:rPr>
                <w:rFonts w:ascii="Tahoma" w:hAnsi="Tahoma" w:cs="Tahoma"/>
                <w:sz w:val="24"/>
                <w:szCs w:val="24"/>
              </w:rPr>
            </w:pPr>
            <w:r w:rsidRPr="00861903">
              <w:rPr>
                <w:rFonts w:ascii="Tahoma" w:hAnsi="Tahoma" w:cs="Tahoma"/>
                <w:sz w:val="24"/>
                <w:szCs w:val="24"/>
              </w:rPr>
              <w:t>2,93 г/см3</w:t>
            </w:r>
          </w:p>
        </w:tc>
      </w:tr>
    </w:tbl>
    <w:p w:rsidR="00861903" w:rsidRPr="003A050B" w:rsidRDefault="00861903" w:rsidP="00861903">
      <w:pPr>
        <w:autoSpaceDE w:val="0"/>
        <w:autoSpaceDN w:val="0"/>
        <w:adjustRightInd w:val="0"/>
        <w:spacing w:after="0"/>
        <w:ind w:firstLine="709"/>
        <w:rPr>
          <w:rFonts w:ascii="Tahoma" w:hAnsi="Tahoma" w:cs="Tahoma"/>
          <w:sz w:val="22"/>
          <w:szCs w:val="24"/>
          <w:lang w:val="en-US"/>
        </w:rPr>
      </w:pPr>
      <w:r w:rsidRPr="003A050B">
        <w:rPr>
          <w:rFonts w:ascii="Tahoma" w:hAnsi="Tahoma" w:cs="Tahoma"/>
          <w:sz w:val="22"/>
          <w:szCs w:val="24"/>
        </w:rPr>
        <w:t>Ист.:</w:t>
      </w:r>
      <w:r w:rsidRPr="003A050B">
        <w:rPr>
          <w:rFonts w:ascii="Tahoma" w:hAnsi="Tahoma" w:cs="Tahoma"/>
          <w:sz w:val="22"/>
          <w:szCs w:val="24"/>
          <w:lang w:val="en-US"/>
        </w:rPr>
        <w:t xml:space="preserve"> [</w:t>
      </w:r>
      <w:r w:rsidRPr="003A050B">
        <w:rPr>
          <w:rFonts w:ascii="Tahoma" w:hAnsi="Tahoma" w:cs="Tahoma"/>
          <w:sz w:val="22"/>
          <w:szCs w:val="24"/>
        </w:rPr>
        <w:t>10</w:t>
      </w:r>
      <w:r w:rsidRPr="003A050B">
        <w:rPr>
          <w:rFonts w:ascii="Tahoma" w:hAnsi="Tahoma" w:cs="Tahoma"/>
          <w:sz w:val="22"/>
          <w:szCs w:val="24"/>
          <w:lang w:val="en-US"/>
        </w:rPr>
        <w:t>]</w:t>
      </w:r>
    </w:p>
    <w:p w:rsidR="00861903" w:rsidRPr="00861903" w:rsidRDefault="00861903" w:rsidP="00861903">
      <w:pPr>
        <w:rPr>
          <w:rFonts w:ascii="Tahoma" w:eastAsia="Droid Sans Fallback" w:hAnsi="Tahoma" w:cs="Tahoma"/>
          <w:kern w:val="3"/>
          <w:sz w:val="24"/>
          <w:szCs w:val="24"/>
          <w:lang w:val="en-US" w:eastAsia="zh-CN" w:bidi="hi-IN"/>
        </w:rPr>
      </w:pPr>
    </w:p>
    <w:p w:rsidR="00861903" w:rsidRPr="00861903" w:rsidRDefault="00861903" w:rsidP="00E920A2">
      <w:pPr>
        <w:pStyle w:val="22"/>
      </w:pPr>
      <w:bookmarkStart w:id="5" w:name="_Toc98412370"/>
      <w:r w:rsidRPr="00861903">
        <w:t>Ангидрит в цементной промышленности</w:t>
      </w:r>
      <w:bookmarkEnd w:id="5"/>
    </w:p>
    <w:p w:rsidR="00861903" w:rsidRPr="00861903" w:rsidRDefault="00861903" w:rsidP="00861903">
      <w:pPr>
        <w:pStyle w:val="Standard"/>
        <w:ind w:firstLine="709"/>
        <w:jc w:val="both"/>
        <w:rPr>
          <w:rFonts w:ascii="Tahoma" w:hAnsi="Tahoma" w:cs="Tahoma"/>
          <w:lang w:val="ru-RU"/>
        </w:rPr>
      </w:pPr>
      <w:r w:rsidRPr="00861903">
        <w:rPr>
          <w:rFonts w:ascii="Tahoma" w:hAnsi="Tahoma" w:cs="Tahoma"/>
          <w:lang w:val="ru-RU"/>
        </w:rPr>
        <w:t>На цементных заводах для контроля времени схватывания цемента используется природные гипс или ангидрит, но их запасы и качество со временем неизбежно снижаются. Кроме того, в некоторых регионах отсутствуют какие-либо месторождения гипса, а его добыча, переработка и транспортировка на цементные заводы требуют значительных затрат.</w:t>
      </w:r>
    </w:p>
    <w:p w:rsidR="00861903" w:rsidRPr="00861903" w:rsidRDefault="00861903" w:rsidP="00861903">
      <w:pPr>
        <w:pStyle w:val="Standard"/>
        <w:ind w:firstLine="709"/>
        <w:jc w:val="both"/>
        <w:rPr>
          <w:rFonts w:ascii="Tahoma" w:hAnsi="Tahoma" w:cs="Tahoma"/>
          <w:lang w:val="ru-RU"/>
        </w:rPr>
      </w:pPr>
      <w:r w:rsidRPr="00861903">
        <w:rPr>
          <w:rFonts w:ascii="Tahoma" w:hAnsi="Tahoma" w:cs="Tahoma"/>
        </w:rPr>
        <w:t>A</w:t>
      </w:r>
      <w:proofErr w:type="spellStart"/>
      <w:r w:rsidRPr="00861903">
        <w:rPr>
          <w:rFonts w:ascii="Tahoma" w:hAnsi="Tahoma" w:cs="Tahoma"/>
          <w:lang w:val="ru-RU"/>
        </w:rPr>
        <w:t>льтернатива</w:t>
      </w:r>
      <w:proofErr w:type="spellEnd"/>
      <w:r w:rsidRPr="00861903">
        <w:rPr>
          <w:rFonts w:ascii="Tahoma" w:hAnsi="Tahoma" w:cs="Tahoma"/>
          <w:lang w:val="ru-RU"/>
        </w:rPr>
        <w:t xml:space="preserve"> гипсу - ангидритовый цемент, представляющий собой вяжущее, по области применения сходное со строительным гипсом. Ангидритовый цемент представляет собой воздушное вяжущее, состоящее преимущественно из сернокислого кальция (нерастворимого ангидрита), не способного схватываться. Для придания ему вяжущих свойств его измельчают вместе с добавками - катализаторами твердения, количество которых устанавливают предварительными испытаниями. В качестве добавок применяют бисульфат или сульфат натрия в </w:t>
      </w:r>
      <w:r w:rsidRPr="00861903">
        <w:rPr>
          <w:rFonts w:ascii="Tahoma" w:hAnsi="Tahoma" w:cs="Tahoma"/>
          <w:lang w:val="ru-RU"/>
        </w:rPr>
        <w:lastRenderedPageBreak/>
        <w:t xml:space="preserve">смеси с железным или медным купоросом, известь, обожженный при температуре около 900° С доломит, доменный шлак, золы горючих сланцев и др. Роль добавок-катализаторов заключается в том, что ангидрит способен с минералами (солями), входящими в состав добавки, образовывать неустойчивые сложные соединения, из которых при распаде образуется </w:t>
      </w:r>
      <w:proofErr w:type="spellStart"/>
      <w:r w:rsidRPr="00861903">
        <w:rPr>
          <w:rFonts w:ascii="Tahoma" w:hAnsi="Tahoma" w:cs="Tahoma"/>
        </w:rPr>
        <w:t>CaSO</w:t>
      </w:r>
      <w:proofErr w:type="spellEnd"/>
      <w:r w:rsidRPr="00861903">
        <w:rPr>
          <w:rFonts w:ascii="Tahoma" w:hAnsi="Tahoma" w:cs="Tahoma"/>
          <w:vertAlign w:val="subscript"/>
          <w:lang w:val="ru-RU"/>
        </w:rPr>
        <w:t>4</w:t>
      </w:r>
      <w:r w:rsidRPr="00861903">
        <w:rPr>
          <w:rFonts w:ascii="Tahoma" w:hAnsi="Tahoma" w:cs="Tahoma"/>
          <w:lang w:val="ru-RU"/>
        </w:rPr>
        <w:t>∙2</w:t>
      </w:r>
      <w:r w:rsidRPr="00861903">
        <w:rPr>
          <w:rFonts w:ascii="Tahoma" w:hAnsi="Tahoma" w:cs="Tahoma"/>
        </w:rPr>
        <w:t>H</w:t>
      </w:r>
      <w:r w:rsidRPr="00861903">
        <w:rPr>
          <w:rFonts w:ascii="Tahoma" w:hAnsi="Tahoma" w:cs="Tahoma"/>
          <w:vertAlign w:val="subscript"/>
          <w:lang w:val="ru-RU"/>
        </w:rPr>
        <w:t>2</w:t>
      </w:r>
      <w:r w:rsidRPr="00861903">
        <w:rPr>
          <w:rFonts w:ascii="Tahoma" w:hAnsi="Tahoma" w:cs="Tahoma"/>
          <w:lang w:val="ru-RU"/>
        </w:rPr>
        <w:t>О.</w:t>
      </w:r>
    </w:p>
    <w:p w:rsidR="00861903" w:rsidRPr="00861903" w:rsidRDefault="00861903" w:rsidP="00861903">
      <w:pPr>
        <w:pStyle w:val="Standard"/>
        <w:ind w:firstLine="709"/>
        <w:jc w:val="both"/>
        <w:rPr>
          <w:rFonts w:ascii="Tahoma" w:hAnsi="Tahoma" w:cs="Tahoma"/>
          <w:lang w:val="ru-RU"/>
        </w:rPr>
      </w:pPr>
      <w:r w:rsidRPr="00861903">
        <w:rPr>
          <w:rFonts w:ascii="Tahoma" w:hAnsi="Tahoma" w:cs="Tahoma"/>
          <w:lang w:val="ru-RU"/>
        </w:rPr>
        <w:t>Ангидритовые вяжущие находят применение при производстве чистых и смешанных цементов, на их основе готовят кладочные растворы и бетоны различного назначения. Изготовляется широкий спектр теплоизоляционных материалов на минеральных и органических заполнителях. Для создания растворов и бетонов используются смеси на основе обожженного и высокообжигового ангидрита.</w:t>
      </w:r>
    </w:p>
    <w:p w:rsidR="00861903" w:rsidRPr="00861903" w:rsidRDefault="00861903" w:rsidP="00861903">
      <w:pPr>
        <w:spacing w:after="0"/>
        <w:ind w:firstLine="709"/>
        <w:rPr>
          <w:rFonts w:ascii="Tahoma" w:hAnsi="Tahoma" w:cs="Tahoma"/>
          <w:sz w:val="24"/>
          <w:szCs w:val="24"/>
        </w:rPr>
      </w:pPr>
      <w:r w:rsidRPr="00E920A2">
        <w:rPr>
          <w:rFonts w:ascii="Tahoma" w:hAnsi="Tahoma" w:cs="Tahoma"/>
          <w:sz w:val="24"/>
          <w:szCs w:val="24"/>
        </w:rPr>
        <w:t>Результаты различных исследований [11-13] показывают, что синтетические материалы, которые являются побочными продуктами химической промышленности, могут быть использованы для регулирования процесса схватывания портландцемента. На предприятиях по производству</w:t>
      </w:r>
      <w:r w:rsidRPr="00861903">
        <w:rPr>
          <w:rFonts w:ascii="Tahoma" w:hAnsi="Tahoma" w:cs="Tahoma"/>
          <w:sz w:val="24"/>
          <w:szCs w:val="24"/>
        </w:rPr>
        <w:t xml:space="preserve"> фтористого водорода ежегодно образуются сотни тысяч тонн ангидрита (его также называют </w:t>
      </w:r>
      <w:proofErr w:type="spellStart"/>
      <w:r w:rsidRPr="00861903">
        <w:rPr>
          <w:rFonts w:ascii="Tahoma" w:hAnsi="Tahoma" w:cs="Tahoma"/>
          <w:sz w:val="24"/>
          <w:szCs w:val="24"/>
        </w:rPr>
        <w:t>фторангидрит</w:t>
      </w:r>
      <w:proofErr w:type="spellEnd"/>
      <w:r w:rsidRPr="00861903">
        <w:rPr>
          <w:rFonts w:ascii="Tahoma" w:hAnsi="Tahoma" w:cs="Tahoma"/>
          <w:sz w:val="24"/>
          <w:szCs w:val="24"/>
        </w:rPr>
        <w:t>, или ФА), загрязняя окружающую среду.</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Приведем несколько результатов испытаний синтетического ангидрита, демонстрирующих возможность использования ФА при производстве портландцемента.</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В работе [14] были исследованы три образца ФА массой не менее 100 кг каждый. Их химический состав и состав материалов представлены в таблицах </w:t>
      </w:r>
      <w:r w:rsidR="00E920A2">
        <w:rPr>
          <w:rFonts w:ascii="Tahoma" w:hAnsi="Tahoma" w:cs="Tahoma"/>
          <w:sz w:val="24"/>
          <w:szCs w:val="24"/>
        </w:rPr>
        <w:t>5</w:t>
      </w:r>
      <w:r w:rsidRPr="00861903">
        <w:rPr>
          <w:rFonts w:ascii="Tahoma" w:hAnsi="Tahoma" w:cs="Tahoma"/>
          <w:sz w:val="24"/>
          <w:szCs w:val="24"/>
        </w:rPr>
        <w:t>-</w:t>
      </w:r>
      <w:r w:rsidR="00E920A2">
        <w:rPr>
          <w:rFonts w:ascii="Tahoma" w:hAnsi="Tahoma" w:cs="Tahoma"/>
          <w:sz w:val="24"/>
          <w:szCs w:val="24"/>
        </w:rPr>
        <w:t>6</w:t>
      </w:r>
      <w:r w:rsidRPr="00861903">
        <w:rPr>
          <w:rFonts w:ascii="Tahoma" w:hAnsi="Tahoma" w:cs="Tahoma"/>
          <w:sz w:val="24"/>
          <w:szCs w:val="24"/>
        </w:rPr>
        <w:t>. Образцы ФА № 1 и № 3 состоят из фракции 1-20 мм, а образец № 2 содержит 48% фракции 20-60 мм.</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Согласно данным электронной микроскопии, </w:t>
      </w:r>
      <w:proofErr w:type="spellStart"/>
      <w:r w:rsidRPr="00861903">
        <w:rPr>
          <w:rFonts w:ascii="Tahoma" w:hAnsi="Tahoma" w:cs="Tahoma"/>
          <w:sz w:val="24"/>
          <w:szCs w:val="24"/>
        </w:rPr>
        <w:t>фторангидрит</w:t>
      </w:r>
      <w:proofErr w:type="spellEnd"/>
      <w:r w:rsidRPr="00861903">
        <w:rPr>
          <w:rFonts w:ascii="Tahoma" w:hAnsi="Tahoma" w:cs="Tahoma"/>
          <w:sz w:val="24"/>
          <w:szCs w:val="24"/>
        </w:rPr>
        <w:t xml:space="preserve"> имеет довольно однородную рыхлую зернистую структуру, которая сложена призматическими кристаллами ангидрита размером 1-4 мкм. При смешивании с водой медленно затвердевает на ранних стадиях, к 28 суткам его прочность на сжатие равна 3-5 МПа.</w:t>
      </w:r>
    </w:p>
    <w:p w:rsidR="00861903" w:rsidRPr="00E920A2" w:rsidRDefault="00861903" w:rsidP="00861903">
      <w:pPr>
        <w:spacing w:after="0"/>
        <w:ind w:firstLine="709"/>
        <w:rPr>
          <w:rFonts w:ascii="Tahoma" w:hAnsi="Tahoma" w:cs="Tahoma"/>
          <w:b/>
          <w:sz w:val="24"/>
          <w:szCs w:val="24"/>
        </w:rPr>
      </w:pPr>
      <w:r w:rsidRPr="00E920A2">
        <w:rPr>
          <w:rFonts w:ascii="Tahoma" w:hAnsi="Tahoma" w:cs="Tahoma"/>
          <w:b/>
          <w:sz w:val="24"/>
          <w:szCs w:val="24"/>
        </w:rPr>
        <w:t>Т</w:t>
      </w:r>
      <w:r w:rsidR="00E920A2" w:rsidRPr="00E920A2">
        <w:rPr>
          <w:rFonts w:ascii="Tahoma" w:hAnsi="Tahoma" w:cs="Tahoma"/>
          <w:b/>
          <w:sz w:val="24"/>
          <w:szCs w:val="24"/>
        </w:rPr>
        <w:t xml:space="preserve">аблица 5 - </w:t>
      </w:r>
      <w:r w:rsidRPr="00E920A2">
        <w:rPr>
          <w:rFonts w:ascii="Tahoma" w:hAnsi="Tahoma" w:cs="Tahoma"/>
          <w:b/>
          <w:sz w:val="24"/>
          <w:szCs w:val="24"/>
        </w:rPr>
        <w:t xml:space="preserve">Химический состав образцов ФА </w:t>
      </w:r>
    </w:p>
    <w:tbl>
      <w:tblPr>
        <w:tblStyle w:val="a6"/>
        <w:tblW w:w="0" w:type="auto"/>
        <w:tblLook w:val="04A0" w:firstRow="1" w:lastRow="0" w:firstColumn="1" w:lastColumn="0" w:noHBand="0" w:noVBand="1"/>
      </w:tblPr>
      <w:tblGrid>
        <w:gridCol w:w="1557"/>
        <w:gridCol w:w="1557"/>
        <w:gridCol w:w="1557"/>
        <w:gridCol w:w="1558"/>
        <w:gridCol w:w="1558"/>
        <w:gridCol w:w="1558"/>
      </w:tblGrid>
      <w:tr w:rsidR="00861903" w:rsidRPr="00861903" w:rsidTr="00861903">
        <w:tc>
          <w:tcPr>
            <w:tcW w:w="1557" w:type="dxa"/>
            <w:vMerge w:val="restart"/>
          </w:tcPr>
          <w:p w:rsidR="00861903" w:rsidRPr="00861903" w:rsidRDefault="00861903" w:rsidP="00861903">
            <w:pPr>
              <w:rPr>
                <w:rFonts w:ascii="Tahoma" w:hAnsi="Tahoma" w:cs="Tahoma"/>
                <w:sz w:val="24"/>
                <w:szCs w:val="24"/>
              </w:rPr>
            </w:pPr>
            <w:r w:rsidRPr="00861903">
              <w:rPr>
                <w:rFonts w:ascii="Tahoma" w:hAnsi="Tahoma" w:cs="Tahoma"/>
                <w:sz w:val="24"/>
                <w:szCs w:val="24"/>
              </w:rPr>
              <w:t>Номер образца</w:t>
            </w:r>
          </w:p>
        </w:tc>
        <w:tc>
          <w:tcPr>
            <w:tcW w:w="7788" w:type="dxa"/>
            <w:gridSpan w:val="5"/>
          </w:tcPr>
          <w:p w:rsidR="00861903" w:rsidRPr="00861903" w:rsidRDefault="00861903" w:rsidP="00861903">
            <w:pPr>
              <w:rPr>
                <w:rFonts w:ascii="Tahoma" w:hAnsi="Tahoma" w:cs="Tahoma"/>
                <w:sz w:val="24"/>
                <w:szCs w:val="24"/>
              </w:rPr>
            </w:pPr>
            <w:r w:rsidRPr="00861903">
              <w:rPr>
                <w:rFonts w:ascii="Tahoma" w:hAnsi="Tahoma" w:cs="Tahoma"/>
                <w:sz w:val="24"/>
                <w:szCs w:val="24"/>
              </w:rPr>
              <w:t>Состав (масс %)</w:t>
            </w:r>
          </w:p>
        </w:tc>
      </w:tr>
      <w:tr w:rsidR="00861903" w:rsidRPr="00861903" w:rsidTr="00861903">
        <w:tc>
          <w:tcPr>
            <w:tcW w:w="1557" w:type="dxa"/>
            <w:vMerge/>
          </w:tcPr>
          <w:p w:rsidR="00861903" w:rsidRPr="00861903" w:rsidRDefault="00861903" w:rsidP="00861903">
            <w:pPr>
              <w:ind w:firstLine="709"/>
              <w:rPr>
                <w:rFonts w:ascii="Tahoma" w:hAnsi="Tahoma" w:cs="Tahoma"/>
                <w:sz w:val="24"/>
                <w:szCs w:val="24"/>
              </w:rPr>
            </w:pP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SiO</w:t>
            </w:r>
            <w:r w:rsidRPr="00861903">
              <w:rPr>
                <w:rFonts w:ascii="Tahoma" w:hAnsi="Tahoma" w:cs="Tahoma"/>
                <w:sz w:val="24"/>
                <w:szCs w:val="24"/>
                <w:vertAlign w:val="subscript"/>
                <w:lang w:val="en-US"/>
              </w:rPr>
              <w:t>2</w:t>
            </w:r>
          </w:p>
        </w:tc>
        <w:tc>
          <w:tcPr>
            <w:tcW w:w="1557" w:type="dxa"/>
          </w:tcPr>
          <w:p w:rsidR="00861903" w:rsidRPr="00861903" w:rsidRDefault="00861903" w:rsidP="00861903">
            <w:pPr>
              <w:rPr>
                <w:rFonts w:ascii="Tahoma" w:hAnsi="Tahoma" w:cs="Tahoma"/>
                <w:sz w:val="24"/>
                <w:szCs w:val="24"/>
              </w:rPr>
            </w:pPr>
            <w:proofErr w:type="spellStart"/>
            <w:r w:rsidRPr="00861903">
              <w:rPr>
                <w:rFonts w:ascii="Tahoma" w:hAnsi="Tahoma" w:cs="Tahoma"/>
                <w:sz w:val="24"/>
                <w:szCs w:val="24"/>
                <w:lang w:val="en-US"/>
              </w:rPr>
              <w:t>CaO</w:t>
            </w:r>
            <w:proofErr w:type="spellEnd"/>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Fe</w:t>
            </w:r>
            <w:r w:rsidRPr="00861903">
              <w:rPr>
                <w:rFonts w:ascii="Tahoma" w:hAnsi="Tahoma" w:cs="Tahoma"/>
                <w:sz w:val="24"/>
                <w:szCs w:val="24"/>
                <w:vertAlign w:val="subscript"/>
                <w:lang w:val="en-US"/>
              </w:rPr>
              <w:t>2</w:t>
            </w:r>
            <w:r w:rsidRPr="00861903">
              <w:rPr>
                <w:rFonts w:ascii="Tahoma" w:hAnsi="Tahoma" w:cs="Tahoma"/>
                <w:sz w:val="24"/>
                <w:szCs w:val="24"/>
                <w:lang w:val="en-US"/>
              </w:rPr>
              <w:t>O</w:t>
            </w:r>
            <w:r w:rsidRPr="00861903">
              <w:rPr>
                <w:rFonts w:ascii="Tahoma" w:hAnsi="Tahoma" w:cs="Tahoma"/>
                <w:sz w:val="24"/>
                <w:szCs w:val="24"/>
                <w:vertAlign w:val="subscript"/>
                <w:lang w:val="en-US"/>
              </w:rPr>
              <w:t>3</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SO</w:t>
            </w:r>
            <w:r w:rsidRPr="00861903">
              <w:rPr>
                <w:rFonts w:ascii="Tahoma" w:hAnsi="Tahoma" w:cs="Tahoma"/>
                <w:sz w:val="24"/>
                <w:szCs w:val="24"/>
                <w:vertAlign w:val="subscript"/>
                <w:lang w:val="en-US"/>
              </w:rPr>
              <w:t>3</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lang w:val="en-US"/>
              </w:rPr>
              <w:t>F</w:t>
            </w:r>
            <w:r w:rsidRPr="00861903">
              <w:rPr>
                <w:rFonts w:ascii="Tahoma" w:hAnsi="Tahoma" w:cs="Tahoma"/>
                <w:sz w:val="24"/>
                <w:szCs w:val="24"/>
                <w:vertAlign w:val="superscript"/>
                <w:lang w:val="en-US"/>
              </w:rPr>
              <w:t>−</w:t>
            </w:r>
          </w:p>
        </w:tc>
      </w:tr>
      <w:tr w:rsidR="00861903" w:rsidRPr="00861903" w:rsidTr="00861903">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1</w:t>
            </w: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0,30</w:t>
            </w: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38,08</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2,00</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57,24</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0,54</w:t>
            </w:r>
          </w:p>
        </w:tc>
      </w:tr>
      <w:tr w:rsidR="00861903" w:rsidRPr="00861903" w:rsidTr="00861903">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2</w:t>
            </w: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0,08</w:t>
            </w: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37,13</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2,90</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56,56</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1,00</w:t>
            </w:r>
          </w:p>
        </w:tc>
      </w:tr>
      <w:tr w:rsidR="00861903" w:rsidRPr="00861903" w:rsidTr="00861903">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3</w:t>
            </w: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0,03</w:t>
            </w:r>
          </w:p>
        </w:tc>
        <w:tc>
          <w:tcPr>
            <w:tcW w:w="1557" w:type="dxa"/>
          </w:tcPr>
          <w:p w:rsidR="00861903" w:rsidRPr="00861903" w:rsidRDefault="00861903" w:rsidP="00861903">
            <w:pPr>
              <w:rPr>
                <w:rFonts w:ascii="Tahoma" w:hAnsi="Tahoma" w:cs="Tahoma"/>
                <w:sz w:val="24"/>
                <w:szCs w:val="24"/>
              </w:rPr>
            </w:pPr>
            <w:r w:rsidRPr="00861903">
              <w:rPr>
                <w:rFonts w:ascii="Tahoma" w:hAnsi="Tahoma" w:cs="Tahoma"/>
                <w:sz w:val="24"/>
                <w:szCs w:val="24"/>
              </w:rPr>
              <w:t>38,20</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1,78</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58,08</w:t>
            </w:r>
          </w:p>
        </w:tc>
        <w:tc>
          <w:tcPr>
            <w:tcW w:w="1558" w:type="dxa"/>
          </w:tcPr>
          <w:p w:rsidR="00861903" w:rsidRPr="00861903" w:rsidRDefault="00861903" w:rsidP="00861903">
            <w:pPr>
              <w:rPr>
                <w:rFonts w:ascii="Tahoma" w:hAnsi="Tahoma" w:cs="Tahoma"/>
                <w:sz w:val="24"/>
                <w:szCs w:val="24"/>
              </w:rPr>
            </w:pPr>
            <w:r w:rsidRPr="00861903">
              <w:rPr>
                <w:rFonts w:ascii="Tahoma" w:hAnsi="Tahoma" w:cs="Tahoma"/>
                <w:sz w:val="24"/>
                <w:szCs w:val="24"/>
              </w:rPr>
              <w:t>0,50</w:t>
            </w:r>
          </w:p>
        </w:tc>
      </w:tr>
    </w:tbl>
    <w:p w:rsidR="00861903" w:rsidRPr="00E920A2" w:rsidRDefault="00861903" w:rsidP="00861903">
      <w:pPr>
        <w:spacing w:after="0"/>
        <w:ind w:firstLine="709"/>
        <w:rPr>
          <w:rFonts w:ascii="Tahoma" w:hAnsi="Tahoma" w:cs="Tahoma"/>
          <w:sz w:val="22"/>
          <w:szCs w:val="24"/>
        </w:rPr>
      </w:pPr>
      <w:r w:rsidRPr="00E920A2">
        <w:rPr>
          <w:rFonts w:ascii="Tahoma" w:hAnsi="Tahoma" w:cs="Tahoma"/>
          <w:sz w:val="22"/>
          <w:szCs w:val="24"/>
        </w:rPr>
        <w:t>Ист.:</w:t>
      </w:r>
      <w:r w:rsidRPr="00E920A2">
        <w:rPr>
          <w:rFonts w:ascii="Tahoma" w:hAnsi="Tahoma" w:cs="Tahoma"/>
          <w:sz w:val="22"/>
          <w:szCs w:val="24"/>
          <w:lang w:val="en-US"/>
        </w:rPr>
        <w:t xml:space="preserve"> [</w:t>
      </w:r>
      <w:r w:rsidRPr="00E920A2">
        <w:rPr>
          <w:rFonts w:ascii="Tahoma" w:hAnsi="Tahoma" w:cs="Tahoma"/>
          <w:sz w:val="22"/>
          <w:szCs w:val="24"/>
        </w:rPr>
        <w:t>1</w:t>
      </w:r>
      <w:r w:rsidRPr="00E920A2">
        <w:rPr>
          <w:rFonts w:ascii="Tahoma" w:hAnsi="Tahoma" w:cs="Tahoma"/>
          <w:sz w:val="22"/>
          <w:szCs w:val="24"/>
          <w:lang w:val="en-US"/>
        </w:rPr>
        <w:t>4]</w:t>
      </w:r>
    </w:p>
    <w:p w:rsidR="00861903" w:rsidRPr="00E920A2" w:rsidRDefault="00861903" w:rsidP="00861903">
      <w:pPr>
        <w:spacing w:after="0"/>
        <w:ind w:firstLine="709"/>
        <w:rPr>
          <w:rFonts w:ascii="Tahoma" w:hAnsi="Tahoma" w:cs="Tahoma"/>
          <w:b/>
          <w:sz w:val="24"/>
          <w:szCs w:val="24"/>
        </w:rPr>
      </w:pPr>
      <w:r w:rsidRPr="00E920A2">
        <w:rPr>
          <w:rFonts w:ascii="Tahoma" w:hAnsi="Tahoma" w:cs="Tahoma"/>
          <w:b/>
          <w:sz w:val="24"/>
          <w:szCs w:val="24"/>
        </w:rPr>
        <w:t>Т</w:t>
      </w:r>
      <w:r w:rsidR="00E920A2" w:rsidRPr="00E920A2">
        <w:rPr>
          <w:rFonts w:ascii="Tahoma" w:hAnsi="Tahoma" w:cs="Tahoma"/>
          <w:b/>
          <w:sz w:val="24"/>
          <w:szCs w:val="24"/>
        </w:rPr>
        <w:t xml:space="preserve">аблица 6 - </w:t>
      </w:r>
      <w:r w:rsidRPr="00E920A2">
        <w:rPr>
          <w:rFonts w:ascii="Tahoma" w:hAnsi="Tahoma" w:cs="Tahoma"/>
          <w:b/>
          <w:sz w:val="24"/>
          <w:szCs w:val="24"/>
        </w:rPr>
        <w:t>Вещественный состав ФА</w:t>
      </w:r>
    </w:p>
    <w:tbl>
      <w:tblPr>
        <w:tblStyle w:val="a6"/>
        <w:tblW w:w="0" w:type="auto"/>
        <w:tblLook w:val="04A0" w:firstRow="1" w:lastRow="0" w:firstColumn="1" w:lastColumn="0" w:noHBand="0" w:noVBand="1"/>
      </w:tblPr>
      <w:tblGrid>
        <w:gridCol w:w="2336"/>
        <w:gridCol w:w="2336"/>
        <w:gridCol w:w="2336"/>
        <w:gridCol w:w="2337"/>
      </w:tblGrid>
      <w:tr w:rsidR="00861903" w:rsidRPr="00861903" w:rsidTr="00861903">
        <w:tc>
          <w:tcPr>
            <w:tcW w:w="2336" w:type="dxa"/>
            <w:vMerge w:val="restart"/>
          </w:tcPr>
          <w:p w:rsidR="00861903" w:rsidRPr="00861903" w:rsidRDefault="00861903" w:rsidP="00861903">
            <w:pPr>
              <w:rPr>
                <w:rFonts w:ascii="Tahoma" w:hAnsi="Tahoma" w:cs="Tahoma"/>
                <w:sz w:val="24"/>
                <w:szCs w:val="24"/>
              </w:rPr>
            </w:pPr>
            <w:r w:rsidRPr="00861903">
              <w:rPr>
                <w:rFonts w:ascii="Tahoma" w:hAnsi="Tahoma" w:cs="Tahoma"/>
                <w:sz w:val="24"/>
                <w:szCs w:val="24"/>
              </w:rPr>
              <w:t xml:space="preserve">Номер образца </w:t>
            </w:r>
          </w:p>
        </w:tc>
        <w:tc>
          <w:tcPr>
            <w:tcW w:w="7009" w:type="dxa"/>
            <w:gridSpan w:val="3"/>
          </w:tcPr>
          <w:p w:rsidR="00861903" w:rsidRPr="00861903" w:rsidRDefault="00861903" w:rsidP="00861903">
            <w:pPr>
              <w:rPr>
                <w:rFonts w:ascii="Tahoma" w:hAnsi="Tahoma" w:cs="Tahoma"/>
                <w:sz w:val="24"/>
                <w:szCs w:val="24"/>
              </w:rPr>
            </w:pPr>
            <w:r w:rsidRPr="00861903">
              <w:rPr>
                <w:rFonts w:ascii="Tahoma" w:hAnsi="Tahoma" w:cs="Tahoma"/>
                <w:sz w:val="24"/>
                <w:szCs w:val="24"/>
              </w:rPr>
              <w:t>Состав</w:t>
            </w:r>
            <w:r w:rsidRPr="00861903">
              <w:rPr>
                <w:rFonts w:ascii="Tahoma" w:hAnsi="Tahoma" w:cs="Tahoma"/>
                <w:sz w:val="24"/>
                <w:szCs w:val="24"/>
                <w:lang w:val="en-US"/>
              </w:rPr>
              <w:t xml:space="preserve"> (</w:t>
            </w:r>
            <w:r w:rsidRPr="00861903">
              <w:rPr>
                <w:rFonts w:ascii="Tahoma" w:hAnsi="Tahoma" w:cs="Tahoma"/>
                <w:sz w:val="24"/>
                <w:szCs w:val="24"/>
              </w:rPr>
              <w:t>масс</w:t>
            </w:r>
            <w:r w:rsidRPr="00861903">
              <w:rPr>
                <w:rFonts w:ascii="Tahoma" w:hAnsi="Tahoma" w:cs="Tahoma"/>
                <w:sz w:val="24"/>
                <w:szCs w:val="24"/>
                <w:lang w:val="en-US"/>
              </w:rPr>
              <w:t xml:space="preserve">. </w:t>
            </w:r>
            <w:r w:rsidRPr="00861903">
              <w:rPr>
                <w:rFonts w:ascii="Tahoma" w:hAnsi="Tahoma" w:cs="Tahoma"/>
                <w:sz w:val="24"/>
                <w:szCs w:val="24"/>
              </w:rPr>
              <w:t>%)</w:t>
            </w:r>
          </w:p>
        </w:tc>
      </w:tr>
      <w:tr w:rsidR="00861903" w:rsidRPr="00861903" w:rsidTr="00861903">
        <w:tc>
          <w:tcPr>
            <w:tcW w:w="2336" w:type="dxa"/>
            <w:vMerge/>
          </w:tcPr>
          <w:p w:rsidR="00861903" w:rsidRPr="00861903" w:rsidRDefault="00861903" w:rsidP="00861903">
            <w:pPr>
              <w:ind w:firstLine="709"/>
              <w:rPr>
                <w:rFonts w:ascii="Tahoma" w:hAnsi="Tahoma" w:cs="Tahoma"/>
                <w:sz w:val="24"/>
                <w:szCs w:val="24"/>
                <w:lang w:val="en-US"/>
              </w:rPr>
            </w:pPr>
          </w:p>
        </w:tc>
        <w:tc>
          <w:tcPr>
            <w:tcW w:w="2336"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CaSO4</w:t>
            </w:r>
          </w:p>
        </w:tc>
        <w:tc>
          <w:tcPr>
            <w:tcW w:w="2336"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H2SO4</w:t>
            </w:r>
          </w:p>
        </w:tc>
        <w:tc>
          <w:tcPr>
            <w:tcW w:w="2337" w:type="dxa"/>
          </w:tcPr>
          <w:p w:rsidR="00861903" w:rsidRPr="00861903" w:rsidRDefault="00861903" w:rsidP="00861903">
            <w:pPr>
              <w:rPr>
                <w:rFonts w:ascii="Tahoma" w:hAnsi="Tahoma" w:cs="Tahoma"/>
                <w:sz w:val="24"/>
                <w:szCs w:val="24"/>
                <w:lang w:val="en-US"/>
              </w:rPr>
            </w:pPr>
            <w:r w:rsidRPr="00861903">
              <w:rPr>
                <w:rFonts w:ascii="Tahoma" w:hAnsi="Tahoma" w:cs="Tahoma"/>
                <w:sz w:val="24"/>
                <w:szCs w:val="24"/>
                <w:lang w:val="en-US"/>
              </w:rPr>
              <w:t>CaF2</w:t>
            </w:r>
          </w:p>
        </w:tc>
      </w:tr>
      <w:tr w:rsidR="00861903" w:rsidRPr="00861903" w:rsidTr="00861903">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1</w:t>
            </w:r>
          </w:p>
        </w:tc>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91,14</w:t>
            </w:r>
          </w:p>
        </w:tc>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4,46</w:t>
            </w:r>
          </w:p>
        </w:tc>
        <w:tc>
          <w:tcPr>
            <w:tcW w:w="2337" w:type="dxa"/>
          </w:tcPr>
          <w:p w:rsidR="00861903" w:rsidRPr="00861903" w:rsidRDefault="00861903" w:rsidP="00861903">
            <w:pPr>
              <w:rPr>
                <w:rFonts w:ascii="Tahoma" w:hAnsi="Tahoma" w:cs="Tahoma"/>
                <w:sz w:val="24"/>
                <w:szCs w:val="24"/>
              </w:rPr>
            </w:pPr>
            <w:r w:rsidRPr="00861903">
              <w:rPr>
                <w:rFonts w:ascii="Tahoma" w:hAnsi="Tahoma" w:cs="Tahoma"/>
                <w:sz w:val="24"/>
                <w:szCs w:val="24"/>
              </w:rPr>
              <w:t>1,22</w:t>
            </w:r>
          </w:p>
        </w:tc>
      </w:tr>
      <w:tr w:rsidR="00861903" w:rsidRPr="00861903" w:rsidTr="00861903">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2</w:t>
            </w:r>
          </w:p>
        </w:tc>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90,00</w:t>
            </w:r>
          </w:p>
        </w:tc>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6,08</w:t>
            </w:r>
          </w:p>
        </w:tc>
        <w:tc>
          <w:tcPr>
            <w:tcW w:w="2337" w:type="dxa"/>
          </w:tcPr>
          <w:p w:rsidR="00861903" w:rsidRPr="00861903" w:rsidRDefault="00861903" w:rsidP="00861903">
            <w:pPr>
              <w:rPr>
                <w:rFonts w:ascii="Tahoma" w:hAnsi="Tahoma" w:cs="Tahoma"/>
                <w:sz w:val="24"/>
                <w:szCs w:val="24"/>
              </w:rPr>
            </w:pPr>
            <w:r w:rsidRPr="00861903">
              <w:rPr>
                <w:rFonts w:ascii="Tahoma" w:hAnsi="Tahoma" w:cs="Tahoma"/>
                <w:sz w:val="24"/>
                <w:szCs w:val="24"/>
              </w:rPr>
              <w:t>2,30</w:t>
            </w:r>
          </w:p>
        </w:tc>
      </w:tr>
      <w:tr w:rsidR="00861903" w:rsidRPr="00861903" w:rsidTr="00861903">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3</w:t>
            </w:r>
          </w:p>
        </w:tc>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92,54</w:t>
            </w:r>
          </w:p>
        </w:tc>
        <w:tc>
          <w:tcPr>
            <w:tcW w:w="2336" w:type="dxa"/>
          </w:tcPr>
          <w:p w:rsidR="00861903" w:rsidRPr="00861903" w:rsidRDefault="00861903" w:rsidP="00861903">
            <w:pPr>
              <w:rPr>
                <w:rFonts w:ascii="Tahoma" w:hAnsi="Tahoma" w:cs="Tahoma"/>
                <w:sz w:val="24"/>
                <w:szCs w:val="24"/>
              </w:rPr>
            </w:pPr>
            <w:r w:rsidRPr="00861903">
              <w:rPr>
                <w:rFonts w:ascii="Tahoma" w:hAnsi="Tahoma" w:cs="Tahoma"/>
                <w:sz w:val="24"/>
                <w:szCs w:val="24"/>
              </w:rPr>
              <w:t>3,83</w:t>
            </w:r>
          </w:p>
        </w:tc>
        <w:tc>
          <w:tcPr>
            <w:tcW w:w="2337" w:type="dxa"/>
          </w:tcPr>
          <w:p w:rsidR="00861903" w:rsidRPr="00861903" w:rsidRDefault="00861903" w:rsidP="00861903">
            <w:pPr>
              <w:rPr>
                <w:rFonts w:ascii="Tahoma" w:hAnsi="Tahoma" w:cs="Tahoma"/>
                <w:sz w:val="24"/>
                <w:szCs w:val="24"/>
              </w:rPr>
            </w:pPr>
            <w:r w:rsidRPr="00861903">
              <w:rPr>
                <w:rFonts w:ascii="Tahoma" w:hAnsi="Tahoma" w:cs="Tahoma"/>
                <w:sz w:val="24"/>
                <w:szCs w:val="24"/>
              </w:rPr>
              <w:t>1,18</w:t>
            </w:r>
          </w:p>
        </w:tc>
      </w:tr>
    </w:tbl>
    <w:p w:rsidR="00861903" w:rsidRPr="00E920A2" w:rsidRDefault="00861903" w:rsidP="00861903">
      <w:pPr>
        <w:spacing w:after="0"/>
        <w:ind w:firstLine="709"/>
        <w:rPr>
          <w:rFonts w:ascii="Tahoma" w:hAnsi="Tahoma" w:cs="Tahoma"/>
          <w:sz w:val="22"/>
          <w:szCs w:val="24"/>
        </w:rPr>
      </w:pPr>
      <w:r w:rsidRPr="00E920A2">
        <w:rPr>
          <w:rFonts w:ascii="Tahoma" w:hAnsi="Tahoma" w:cs="Tahoma"/>
          <w:sz w:val="22"/>
          <w:szCs w:val="24"/>
        </w:rPr>
        <w:t>Ист.:</w:t>
      </w:r>
      <w:r w:rsidRPr="00E920A2">
        <w:rPr>
          <w:rFonts w:ascii="Tahoma" w:hAnsi="Tahoma" w:cs="Tahoma"/>
          <w:sz w:val="22"/>
          <w:szCs w:val="24"/>
          <w:lang w:val="en-US"/>
        </w:rPr>
        <w:t xml:space="preserve"> [</w:t>
      </w:r>
      <w:r w:rsidRPr="00E920A2">
        <w:rPr>
          <w:rFonts w:ascii="Tahoma" w:hAnsi="Tahoma" w:cs="Tahoma"/>
          <w:sz w:val="22"/>
          <w:szCs w:val="24"/>
        </w:rPr>
        <w:t>1</w:t>
      </w:r>
      <w:r w:rsidRPr="00E920A2">
        <w:rPr>
          <w:rFonts w:ascii="Tahoma" w:hAnsi="Tahoma" w:cs="Tahoma"/>
          <w:sz w:val="22"/>
          <w:szCs w:val="24"/>
          <w:lang w:val="en-US"/>
        </w:rPr>
        <w:t>4]</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ФА характеризуется относительно постоянным химическим составом; он содержит в основном ангидрит и 3,8–6,0 % серной кислоты. ФА не соответствует </w:t>
      </w:r>
      <w:r w:rsidRPr="00861903">
        <w:rPr>
          <w:rFonts w:ascii="Tahoma" w:hAnsi="Tahoma" w:cs="Tahoma"/>
          <w:sz w:val="24"/>
          <w:szCs w:val="24"/>
        </w:rPr>
        <w:lastRenderedPageBreak/>
        <w:t xml:space="preserve">требованиям Российского стандарта по критериям содержания CaSO4∙2H2O (не менее 30%), так как содержит более 90% безводного CaSO4 и поэтому не может быть использован в производстве портландцемента. Для кондиционирования ФА (т.е. увеличения количества CaSO4∙2H2O и нейтрализации H2SO4) использовали шлак рафинирования стали с удельной поверхностью 270 м2/кг, содержащий 43,2 % 12СаО·7Al2O3, 31,5 % 2CaO∙SiO2, 5,9 % </w:t>
      </w:r>
      <w:proofErr w:type="spellStart"/>
      <w:r w:rsidRPr="00861903">
        <w:rPr>
          <w:rFonts w:ascii="Tahoma" w:hAnsi="Tahoma" w:cs="Tahoma"/>
          <w:sz w:val="24"/>
          <w:szCs w:val="24"/>
        </w:rPr>
        <w:t>MgO</w:t>
      </w:r>
      <w:proofErr w:type="spellEnd"/>
      <w:r w:rsidRPr="00861903">
        <w:rPr>
          <w:rFonts w:ascii="Tahoma" w:hAnsi="Tahoma" w:cs="Tahoma"/>
          <w:sz w:val="24"/>
          <w:szCs w:val="24"/>
        </w:rPr>
        <w:t xml:space="preserve"> и 18,0 % стекловидной фазы.</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Результаты кондиционирования ФА представлены в таблице </w:t>
      </w:r>
      <w:r w:rsidR="00E920A2">
        <w:rPr>
          <w:rFonts w:ascii="Tahoma" w:hAnsi="Tahoma" w:cs="Tahoma"/>
          <w:sz w:val="24"/>
          <w:szCs w:val="24"/>
        </w:rPr>
        <w:t>7</w:t>
      </w:r>
      <w:r w:rsidRPr="00861903">
        <w:rPr>
          <w:rFonts w:ascii="Tahoma" w:hAnsi="Tahoma" w:cs="Tahoma"/>
          <w:sz w:val="24"/>
          <w:szCs w:val="24"/>
        </w:rPr>
        <w:t>.</w:t>
      </w:r>
    </w:p>
    <w:p w:rsidR="00861903" w:rsidRPr="00E920A2" w:rsidRDefault="00861903" w:rsidP="00861903">
      <w:pPr>
        <w:spacing w:after="0"/>
        <w:ind w:firstLine="709"/>
        <w:rPr>
          <w:rFonts w:ascii="Tahoma" w:hAnsi="Tahoma" w:cs="Tahoma"/>
          <w:b/>
          <w:sz w:val="24"/>
          <w:szCs w:val="24"/>
        </w:rPr>
      </w:pPr>
      <w:r w:rsidRPr="00E920A2">
        <w:rPr>
          <w:rFonts w:ascii="Tahoma" w:hAnsi="Tahoma" w:cs="Tahoma"/>
          <w:b/>
          <w:sz w:val="24"/>
          <w:szCs w:val="24"/>
        </w:rPr>
        <w:t>Т</w:t>
      </w:r>
      <w:r w:rsidR="00E920A2" w:rsidRPr="00E920A2">
        <w:rPr>
          <w:rFonts w:ascii="Tahoma" w:hAnsi="Tahoma" w:cs="Tahoma"/>
          <w:b/>
          <w:sz w:val="24"/>
          <w:szCs w:val="24"/>
        </w:rPr>
        <w:t xml:space="preserve">аблица 7 - </w:t>
      </w:r>
      <w:r w:rsidRPr="00E920A2">
        <w:rPr>
          <w:rFonts w:ascii="Tahoma" w:hAnsi="Tahoma" w:cs="Tahoma"/>
          <w:b/>
          <w:sz w:val="24"/>
          <w:szCs w:val="24"/>
        </w:rPr>
        <w:t xml:space="preserve">Рассчитанные коэффициенты </w:t>
      </w:r>
      <w:proofErr w:type="spellStart"/>
      <w:r w:rsidRPr="00E920A2">
        <w:rPr>
          <w:rFonts w:ascii="Tahoma" w:hAnsi="Tahoma" w:cs="Tahoma"/>
          <w:b/>
          <w:sz w:val="24"/>
          <w:szCs w:val="24"/>
        </w:rPr>
        <w:t>массообмена</w:t>
      </w:r>
      <w:proofErr w:type="spellEnd"/>
      <w:r w:rsidRPr="00E920A2">
        <w:rPr>
          <w:rFonts w:ascii="Tahoma" w:hAnsi="Tahoma" w:cs="Tahoma"/>
          <w:b/>
          <w:sz w:val="24"/>
          <w:szCs w:val="24"/>
        </w:rPr>
        <w:t xml:space="preserve"> и степень нейтрализации серной кислоты в гранулах ФА при обработке шлаком рафинирования стали</w:t>
      </w:r>
    </w:p>
    <w:tbl>
      <w:tblPr>
        <w:tblStyle w:val="a6"/>
        <w:tblW w:w="0" w:type="auto"/>
        <w:tblLook w:val="04A0" w:firstRow="1" w:lastRow="0" w:firstColumn="1" w:lastColumn="0" w:noHBand="0" w:noVBand="1"/>
      </w:tblPr>
      <w:tblGrid>
        <w:gridCol w:w="1506"/>
        <w:gridCol w:w="1490"/>
        <w:gridCol w:w="1491"/>
        <w:gridCol w:w="1481"/>
        <w:gridCol w:w="1481"/>
        <w:gridCol w:w="1896"/>
      </w:tblGrid>
      <w:tr w:rsidR="00861903" w:rsidRPr="00861903" w:rsidTr="00861903">
        <w:tc>
          <w:tcPr>
            <w:tcW w:w="1547" w:type="dxa"/>
            <w:vMerge w:val="restart"/>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Номер образца</w:t>
            </w:r>
          </w:p>
        </w:tc>
        <w:tc>
          <w:tcPr>
            <w:tcW w:w="6143" w:type="dxa"/>
            <w:gridSpan w:val="4"/>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 xml:space="preserve">Коэффициент </w:t>
            </w:r>
            <w:proofErr w:type="spellStart"/>
            <w:r w:rsidRPr="00861903">
              <w:rPr>
                <w:rFonts w:ascii="Tahoma" w:hAnsi="Tahoma" w:cs="Tahoma"/>
                <w:sz w:val="24"/>
                <w:szCs w:val="24"/>
              </w:rPr>
              <w:t>массообмена</w:t>
            </w:r>
            <w:proofErr w:type="spellEnd"/>
            <w:r w:rsidRPr="00861903">
              <w:rPr>
                <w:rFonts w:ascii="Tahoma" w:hAnsi="Tahoma" w:cs="Tahoma"/>
                <w:sz w:val="24"/>
                <w:szCs w:val="24"/>
              </w:rPr>
              <w:t xml:space="preserve"> серной кислоты (м</w:t>
            </w:r>
            <w:r w:rsidRPr="00183CFE">
              <w:rPr>
                <w:rFonts w:ascii="Tahoma" w:hAnsi="Tahoma" w:cs="Tahoma"/>
                <w:sz w:val="24"/>
                <w:szCs w:val="24"/>
                <w:vertAlign w:val="superscript"/>
              </w:rPr>
              <w:t>2</w:t>
            </w:r>
            <w:r w:rsidRPr="00861903">
              <w:rPr>
                <w:rFonts w:ascii="Tahoma" w:hAnsi="Tahoma" w:cs="Tahoma"/>
                <w:sz w:val="24"/>
                <w:szCs w:val="24"/>
              </w:rPr>
              <w:t>/с) в гранулах ФА размером (мм)</w:t>
            </w:r>
          </w:p>
        </w:tc>
        <w:tc>
          <w:tcPr>
            <w:tcW w:w="1655" w:type="dxa"/>
            <w:vMerge w:val="restart"/>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 xml:space="preserve">Степень нейтрализации </w:t>
            </w:r>
            <w:r w:rsidRPr="00861903">
              <w:rPr>
                <w:rFonts w:ascii="Tahoma" w:hAnsi="Tahoma" w:cs="Tahoma"/>
                <w:sz w:val="24"/>
                <w:szCs w:val="24"/>
                <w:lang w:val="en-US"/>
              </w:rPr>
              <w:t>H</w:t>
            </w:r>
            <w:r w:rsidRPr="00183CFE">
              <w:rPr>
                <w:rFonts w:ascii="Tahoma" w:hAnsi="Tahoma" w:cs="Tahoma"/>
                <w:sz w:val="24"/>
                <w:szCs w:val="24"/>
                <w:vertAlign w:val="subscript"/>
                <w:lang w:val="en-US"/>
              </w:rPr>
              <w:t>2</w:t>
            </w:r>
            <w:r w:rsidRPr="00861903">
              <w:rPr>
                <w:rFonts w:ascii="Tahoma" w:hAnsi="Tahoma" w:cs="Tahoma"/>
                <w:sz w:val="24"/>
                <w:szCs w:val="24"/>
                <w:lang w:val="en-US"/>
              </w:rPr>
              <w:t>SO</w:t>
            </w:r>
            <w:r w:rsidRPr="00183CFE">
              <w:rPr>
                <w:rFonts w:ascii="Tahoma" w:hAnsi="Tahoma" w:cs="Tahoma"/>
                <w:sz w:val="24"/>
                <w:szCs w:val="24"/>
                <w:vertAlign w:val="subscript"/>
                <w:lang w:val="en-US"/>
              </w:rPr>
              <w:t>4</w:t>
            </w:r>
            <w:r w:rsidRPr="00861903">
              <w:rPr>
                <w:rFonts w:ascii="Tahoma" w:hAnsi="Tahoma" w:cs="Tahoma"/>
                <w:sz w:val="24"/>
                <w:szCs w:val="24"/>
              </w:rPr>
              <w:t>, %</w:t>
            </w:r>
          </w:p>
        </w:tc>
      </w:tr>
      <w:tr w:rsidR="00861903" w:rsidRPr="00861903" w:rsidTr="00861903">
        <w:tc>
          <w:tcPr>
            <w:tcW w:w="1547" w:type="dxa"/>
            <w:vMerge/>
          </w:tcPr>
          <w:p w:rsidR="00861903" w:rsidRPr="00861903" w:rsidRDefault="00861903" w:rsidP="00183CFE">
            <w:pPr>
              <w:ind w:firstLine="709"/>
              <w:jc w:val="center"/>
              <w:rPr>
                <w:rFonts w:ascii="Tahoma" w:hAnsi="Tahoma" w:cs="Tahoma"/>
                <w:sz w:val="24"/>
                <w:szCs w:val="24"/>
              </w:rPr>
            </w:pPr>
          </w:p>
        </w:tc>
        <w:tc>
          <w:tcPr>
            <w:tcW w:w="1534" w:type="dxa"/>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1-5</w:t>
            </w:r>
          </w:p>
        </w:tc>
        <w:tc>
          <w:tcPr>
            <w:tcW w:w="1535" w:type="dxa"/>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5-20</w:t>
            </w:r>
          </w:p>
        </w:tc>
        <w:tc>
          <w:tcPr>
            <w:tcW w:w="1537" w:type="dxa"/>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20-40</w:t>
            </w:r>
          </w:p>
        </w:tc>
        <w:tc>
          <w:tcPr>
            <w:tcW w:w="1537" w:type="dxa"/>
          </w:tcPr>
          <w:p w:rsidR="00861903" w:rsidRPr="00861903" w:rsidRDefault="00861903" w:rsidP="00183CFE">
            <w:pPr>
              <w:jc w:val="center"/>
              <w:rPr>
                <w:rFonts w:ascii="Tahoma" w:hAnsi="Tahoma" w:cs="Tahoma"/>
                <w:sz w:val="24"/>
                <w:szCs w:val="24"/>
              </w:rPr>
            </w:pPr>
            <w:r w:rsidRPr="00861903">
              <w:rPr>
                <w:rFonts w:ascii="Tahoma" w:hAnsi="Tahoma" w:cs="Tahoma"/>
                <w:sz w:val="24"/>
                <w:szCs w:val="24"/>
              </w:rPr>
              <w:t>40-60</w:t>
            </w:r>
          </w:p>
        </w:tc>
        <w:tc>
          <w:tcPr>
            <w:tcW w:w="1655" w:type="dxa"/>
            <w:vMerge/>
          </w:tcPr>
          <w:p w:rsidR="00861903" w:rsidRPr="00861903" w:rsidRDefault="00861903" w:rsidP="00861903">
            <w:pPr>
              <w:ind w:firstLine="709"/>
              <w:rPr>
                <w:rFonts w:ascii="Tahoma" w:hAnsi="Tahoma" w:cs="Tahoma"/>
                <w:sz w:val="24"/>
                <w:szCs w:val="24"/>
              </w:rPr>
            </w:pPr>
          </w:p>
        </w:tc>
      </w:tr>
      <w:tr w:rsidR="00861903" w:rsidRPr="00861903" w:rsidTr="00861903">
        <w:tc>
          <w:tcPr>
            <w:tcW w:w="1547" w:type="dxa"/>
          </w:tcPr>
          <w:p w:rsidR="00861903" w:rsidRPr="00861903" w:rsidRDefault="00861903" w:rsidP="00861903">
            <w:pPr>
              <w:rPr>
                <w:rFonts w:ascii="Tahoma" w:hAnsi="Tahoma" w:cs="Tahoma"/>
                <w:sz w:val="24"/>
                <w:szCs w:val="24"/>
              </w:rPr>
            </w:pPr>
            <w:r w:rsidRPr="00861903">
              <w:rPr>
                <w:rFonts w:ascii="Tahoma" w:hAnsi="Tahoma" w:cs="Tahoma"/>
                <w:sz w:val="24"/>
                <w:szCs w:val="24"/>
              </w:rPr>
              <w:t>1</w:t>
            </w:r>
          </w:p>
        </w:tc>
        <w:tc>
          <w:tcPr>
            <w:tcW w:w="1534" w:type="dxa"/>
          </w:tcPr>
          <w:p w:rsidR="00861903" w:rsidRPr="00861903" w:rsidRDefault="00861903" w:rsidP="00861903">
            <w:pPr>
              <w:rPr>
                <w:rFonts w:ascii="Tahoma" w:hAnsi="Tahoma" w:cs="Tahoma"/>
                <w:sz w:val="24"/>
                <w:szCs w:val="24"/>
              </w:rPr>
            </w:pPr>
            <w:r w:rsidRPr="00861903">
              <w:rPr>
                <w:rFonts w:ascii="Tahoma" w:hAnsi="Tahoma" w:cs="Tahoma"/>
                <w:sz w:val="24"/>
                <w:szCs w:val="24"/>
              </w:rPr>
              <w:t>3,28∙10</w:t>
            </w:r>
            <w:r w:rsidRPr="00861903">
              <w:rPr>
                <w:rFonts w:ascii="Tahoma" w:hAnsi="Tahoma" w:cs="Tahoma"/>
                <w:sz w:val="24"/>
                <w:szCs w:val="24"/>
                <w:vertAlign w:val="superscript"/>
              </w:rPr>
              <w:t>-4</w:t>
            </w:r>
          </w:p>
        </w:tc>
        <w:tc>
          <w:tcPr>
            <w:tcW w:w="1535" w:type="dxa"/>
          </w:tcPr>
          <w:p w:rsidR="00861903" w:rsidRPr="00861903" w:rsidRDefault="00861903" w:rsidP="00861903">
            <w:pPr>
              <w:rPr>
                <w:rFonts w:ascii="Tahoma" w:hAnsi="Tahoma" w:cs="Tahoma"/>
                <w:sz w:val="24"/>
                <w:szCs w:val="24"/>
              </w:rPr>
            </w:pPr>
            <w:r w:rsidRPr="00861903">
              <w:rPr>
                <w:rFonts w:ascii="Tahoma" w:hAnsi="Tahoma" w:cs="Tahoma"/>
                <w:sz w:val="24"/>
                <w:szCs w:val="24"/>
              </w:rPr>
              <w:t>1,31∙10</w:t>
            </w:r>
            <w:r w:rsidRPr="00861903">
              <w:rPr>
                <w:rFonts w:ascii="Tahoma" w:hAnsi="Tahoma" w:cs="Tahoma"/>
                <w:sz w:val="24"/>
                <w:szCs w:val="24"/>
                <w:vertAlign w:val="superscript"/>
              </w:rPr>
              <w:t>-5</w:t>
            </w:r>
          </w:p>
        </w:tc>
        <w:tc>
          <w:tcPr>
            <w:tcW w:w="1537" w:type="dxa"/>
          </w:tcPr>
          <w:p w:rsidR="00861903" w:rsidRPr="00861903" w:rsidRDefault="00861903" w:rsidP="00861903">
            <w:pPr>
              <w:rPr>
                <w:rFonts w:ascii="Tahoma" w:hAnsi="Tahoma" w:cs="Tahoma"/>
                <w:sz w:val="24"/>
                <w:szCs w:val="24"/>
              </w:rPr>
            </w:pPr>
            <w:r w:rsidRPr="00861903">
              <w:rPr>
                <w:rFonts w:ascii="Tahoma" w:hAnsi="Tahoma" w:cs="Tahoma"/>
                <w:sz w:val="24"/>
                <w:szCs w:val="24"/>
              </w:rPr>
              <w:t>-</w:t>
            </w:r>
          </w:p>
        </w:tc>
        <w:tc>
          <w:tcPr>
            <w:tcW w:w="1537" w:type="dxa"/>
          </w:tcPr>
          <w:p w:rsidR="00861903" w:rsidRPr="00861903" w:rsidRDefault="00861903" w:rsidP="00861903">
            <w:pPr>
              <w:rPr>
                <w:rFonts w:ascii="Tahoma" w:hAnsi="Tahoma" w:cs="Tahoma"/>
                <w:sz w:val="24"/>
                <w:szCs w:val="24"/>
              </w:rPr>
            </w:pPr>
            <w:r w:rsidRPr="00861903">
              <w:rPr>
                <w:rFonts w:ascii="Tahoma" w:hAnsi="Tahoma" w:cs="Tahoma"/>
                <w:sz w:val="24"/>
                <w:szCs w:val="24"/>
              </w:rPr>
              <w:t>-</w:t>
            </w:r>
          </w:p>
        </w:tc>
        <w:tc>
          <w:tcPr>
            <w:tcW w:w="1655" w:type="dxa"/>
          </w:tcPr>
          <w:p w:rsidR="00861903" w:rsidRPr="00861903" w:rsidRDefault="00861903" w:rsidP="00861903">
            <w:pPr>
              <w:rPr>
                <w:rFonts w:ascii="Tahoma" w:hAnsi="Tahoma" w:cs="Tahoma"/>
                <w:sz w:val="24"/>
                <w:szCs w:val="24"/>
              </w:rPr>
            </w:pPr>
            <w:r w:rsidRPr="00861903">
              <w:rPr>
                <w:rFonts w:ascii="Tahoma" w:hAnsi="Tahoma" w:cs="Tahoma"/>
                <w:sz w:val="24"/>
                <w:szCs w:val="24"/>
              </w:rPr>
              <w:t>64,3</w:t>
            </w:r>
          </w:p>
        </w:tc>
      </w:tr>
      <w:tr w:rsidR="00861903" w:rsidRPr="00861903" w:rsidTr="00861903">
        <w:tc>
          <w:tcPr>
            <w:tcW w:w="1547" w:type="dxa"/>
          </w:tcPr>
          <w:p w:rsidR="00861903" w:rsidRPr="00861903" w:rsidRDefault="00861903" w:rsidP="00861903">
            <w:pPr>
              <w:rPr>
                <w:rFonts w:ascii="Tahoma" w:hAnsi="Tahoma" w:cs="Tahoma"/>
                <w:sz w:val="24"/>
                <w:szCs w:val="24"/>
              </w:rPr>
            </w:pPr>
            <w:r w:rsidRPr="00861903">
              <w:rPr>
                <w:rFonts w:ascii="Tahoma" w:hAnsi="Tahoma" w:cs="Tahoma"/>
                <w:sz w:val="24"/>
                <w:szCs w:val="24"/>
              </w:rPr>
              <w:t>2</w:t>
            </w:r>
          </w:p>
        </w:tc>
        <w:tc>
          <w:tcPr>
            <w:tcW w:w="1534" w:type="dxa"/>
          </w:tcPr>
          <w:p w:rsidR="00861903" w:rsidRPr="00861903" w:rsidRDefault="00861903" w:rsidP="00861903">
            <w:pPr>
              <w:rPr>
                <w:rFonts w:ascii="Tahoma" w:hAnsi="Tahoma" w:cs="Tahoma"/>
                <w:sz w:val="24"/>
                <w:szCs w:val="24"/>
              </w:rPr>
            </w:pPr>
            <w:r w:rsidRPr="00861903">
              <w:rPr>
                <w:rFonts w:ascii="Tahoma" w:hAnsi="Tahoma" w:cs="Tahoma"/>
                <w:sz w:val="24"/>
                <w:szCs w:val="24"/>
              </w:rPr>
              <w:t>7,81∙10</w:t>
            </w:r>
            <w:r w:rsidRPr="00861903">
              <w:rPr>
                <w:rFonts w:ascii="Tahoma" w:hAnsi="Tahoma" w:cs="Tahoma"/>
                <w:sz w:val="24"/>
                <w:szCs w:val="24"/>
                <w:vertAlign w:val="superscript"/>
              </w:rPr>
              <w:t>-4</w:t>
            </w:r>
          </w:p>
        </w:tc>
        <w:tc>
          <w:tcPr>
            <w:tcW w:w="1535" w:type="dxa"/>
          </w:tcPr>
          <w:p w:rsidR="00861903" w:rsidRPr="00861903" w:rsidRDefault="00861903" w:rsidP="00861903">
            <w:pPr>
              <w:rPr>
                <w:rFonts w:ascii="Tahoma" w:hAnsi="Tahoma" w:cs="Tahoma"/>
                <w:sz w:val="24"/>
                <w:szCs w:val="24"/>
              </w:rPr>
            </w:pPr>
            <w:r w:rsidRPr="00861903">
              <w:rPr>
                <w:rFonts w:ascii="Tahoma" w:hAnsi="Tahoma" w:cs="Tahoma"/>
                <w:sz w:val="24"/>
                <w:szCs w:val="24"/>
              </w:rPr>
              <w:t>3,93∙10</w:t>
            </w:r>
            <w:r w:rsidRPr="00861903">
              <w:rPr>
                <w:rFonts w:ascii="Tahoma" w:hAnsi="Tahoma" w:cs="Tahoma"/>
                <w:sz w:val="24"/>
                <w:szCs w:val="24"/>
                <w:vertAlign w:val="superscript"/>
              </w:rPr>
              <w:t>-5</w:t>
            </w:r>
          </w:p>
        </w:tc>
        <w:tc>
          <w:tcPr>
            <w:tcW w:w="1537" w:type="dxa"/>
          </w:tcPr>
          <w:p w:rsidR="00861903" w:rsidRPr="00861903" w:rsidRDefault="00861903" w:rsidP="00861903">
            <w:pPr>
              <w:rPr>
                <w:rFonts w:ascii="Tahoma" w:hAnsi="Tahoma" w:cs="Tahoma"/>
                <w:sz w:val="24"/>
                <w:szCs w:val="24"/>
              </w:rPr>
            </w:pPr>
            <w:r w:rsidRPr="00861903">
              <w:rPr>
                <w:rFonts w:ascii="Tahoma" w:hAnsi="Tahoma" w:cs="Tahoma"/>
                <w:sz w:val="24"/>
                <w:szCs w:val="24"/>
              </w:rPr>
              <w:t>2,4∙10</w:t>
            </w:r>
            <w:r w:rsidRPr="00861903">
              <w:rPr>
                <w:rFonts w:ascii="Tahoma" w:hAnsi="Tahoma" w:cs="Tahoma"/>
                <w:sz w:val="24"/>
                <w:szCs w:val="24"/>
                <w:vertAlign w:val="superscript"/>
              </w:rPr>
              <w:t>-9</w:t>
            </w:r>
          </w:p>
        </w:tc>
        <w:tc>
          <w:tcPr>
            <w:tcW w:w="1537" w:type="dxa"/>
          </w:tcPr>
          <w:p w:rsidR="00861903" w:rsidRPr="00861903" w:rsidRDefault="00861903" w:rsidP="00861903">
            <w:pPr>
              <w:rPr>
                <w:rFonts w:ascii="Tahoma" w:hAnsi="Tahoma" w:cs="Tahoma"/>
                <w:sz w:val="24"/>
                <w:szCs w:val="24"/>
              </w:rPr>
            </w:pPr>
            <w:r w:rsidRPr="00861903">
              <w:rPr>
                <w:rFonts w:ascii="Tahoma" w:hAnsi="Tahoma" w:cs="Tahoma"/>
                <w:sz w:val="24"/>
                <w:szCs w:val="24"/>
              </w:rPr>
              <w:t>3,2∙10</w:t>
            </w:r>
            <w:r w:rsidRPr="00861903">
              <w:rPr>
                <w:rFonts w:ascii="Tahoma" w:hAnsi="Tahoma" w:cs="Tahoma"/>
                <w:sz w:val="24"/>
                <w:szCs w:val="24"/>
                <w:vertAlign w:val="superscript"/>
              </w:rPr>
              <w:t>-9</w:t>
            </w:r>
          </w:p>
        </w:tc>
        <w:tc>
          <w:tcPr>
            <w:tcW w:w="1655" w:type="dxa"/>
          </w:tcPr>
          <w:p w:rsidR="00861903" w:rsidRPr="00861903" w:rsidRDefault="00861903" w:rsidP="00861903">
            <w:pPr>
              <w:rPr>
                <w:rFonts w:ascii="Tahoma" w:hAnsi="Tahoma" w:cs="Tahoma"/>
                <w:sz w:val="24"/>
                <w:szCs w:val="24"/>
              </w:rPr>
            </w:pPr>
            <w:r w:rsidRPr="00861903">
              <w:rPr>
                <w:rFonts w:ascii="Tahoma" w:hAnsi="Tahoma" w:cs="Tahoma"/>
                <w:sz w:val="24"/>
                <w:szCs w:val="24"/>
              </w:rPr>
              <w:t>51,6</w:t>
            </w:r>
          </w:p>
        </w:tc>
      </w:tr>
      <w:tr w:rsidR="00861903" w:rsidRPr="00861903" w:rsidTr="00861903">
        <w:tc>
          <w:tcPr>
            <w:tcW w:w="1547" w:type="dxa"/>
          </w:tcPr>
          <w:p w:rsidR="00861903" w:rsidRPr="00861903" w:rsidRDefault="00861903" w:rsidP="00861903">
            <w:pPr>
              <w:rPr>
                <w:rFonts w:ascii="Tahoma" w:hAnsi="Tahoma" w:cs="Tahoma"/>
                <w:sz w:val="24"/>
                <w:szCs w:val="24"/>
              </w:rPr>
            </w:pPr>
            <w:r w:rsidRPr="00861903">
              <w:rPr>
                <w:rFonts w:ascii="Tahoma" w:hAnsi="Tahoma" w:cs="Tahoma"/>
                <w:sz w:val="24"/>
                <w:szCs w:val="24"/>
              </w:rPr>
              <w:t>3</w:t>
            </w:r>
          </w:p>
        </w:tc>
        <w:tc>
          <w:tcPr>
            <w:tcW w:w="1534" w:type="dxa"/>
          </w:tcPr>
          <w:p w:rsidR="00861903" w:rsidRPr="00861903" w:rsidRDefault="00861903" w:rsidP="00861903">
            <w:pPr>
              <w:rPr>
                <w:rFonts w:ascii="Tahoma" w:hAnsi="Tahoma" w:cs="Tahoma"/>
                <w:sz w:val="24"/>
                <w:szCs w:val="24"/>
              </w:rPr>
            </w:pPr>
            <w:r w:rsidRPr="00861903">
              <w:rPr>
                <w:rFonts w:ascii="Tahoma" w:hAnsi="Tahoma" w:cs="Tahoma"/>
                <w:sz w:val="24"/>
                <w:szCs w:val="24"/>
              </w:rPr>
              <w:t>3,59∙10</w:t>
            </w:r>
            <w:r w:rsidRPr="00861903">
              <w:rPr>
                <w:rFonts w:ascii="Tahoma" w:hAnsi="Tahoma" w:cs="Tahoma"/>
                <w:sz w:val="24"/>
                <w:szCs w:val="24"/>
                <w:vertAlign w:val="superscript"/>
              </w:rPr>
              <w:t>-4</w:t>
            </w:r>
          </w:p>
        </w:tc>
        <w:tc>
          <w:tcPr>
            <w:tcW w:w="1535" w:type="dxa"/>
          </w:tcPr>
          <w:p w:rsidR="00861903" w:rsidRPr="00861903" w:rsidRDefault="00861903" w:rsidP="00861903">
            <w:pPr>
              <w:rPr>
                <w:rFonts w:ascii="Tahoma" w:hAnsi="Tahoma" w:cs="Tahoma"/>
                <w:sz w:val="24"/>
                <w:szCs w:val="24"/>
              </w:rPr>
            </w:pPr>
            <w:r w:rsidRPr="00861903">
              <w:rPr>
                <w:rFonts w:ascii="Tahoma" w:hAnsi="Tahoma" w:cs="Tahoma"/>
                <w:sz w:val="24"/>
                <w:szCs w:val="24"/>
              </w:rPr>
              <w:t>1,42∙10</w:t>
            </w:r>
            <w:r w:rsidRPr="00861903">
              <w:rPr>
                <w:rFonts w:ascii="Tahoma" w:hAnsi="Tahoma" w:cs="Tahoma"/>
                <w:sz w:val="24"/>
                <w:szCs w:val="24"/>
                <w:vertAlign w:val="superscript"/>
              </w:rPr>
              <w:t>-5</w:t>
            </w:r>
          </w:p>
        </w:tc>
        <w:tc>
          <w:tcPr>
            <w:tcW w:w="1537" w:type="dxa"/>
          </w:tcPr>
          <w:p w:rsidR="00861903" w:rsidRPr="00861903" w:rsidRDefault="00861903" w:rsidP="00861903">
            <w:pPr>
              <w:rPr>
                <w:rFonts w:ascii="Tahoma" w:hAnsi="Tahoma" w:cs="Tahoma"/>
                <w:sz w:val="24"/>
                <w:szCs w:val="24"/>
              </w:rPr>
            </w:pPr>
            <w:r w:rsidRPr="00861903">
              <w:rPr>
                <w:rFonts w:ascii="Tahoma" w:hAnsi="Tahoma" w:cs="Tahoma"/>
                <w:sz w:val="24"/>
                <w:szCs w:val="24"/>
              </w:rPr>
              <w:t>-</w:t>
            </w:r>
          </w:p>
        </w:tc>
        <w:tc>
          <w:tcPr>
            <w:tcW w:w="1537" w:type="dxa"/>
          </w:tcPr>
          <w:p w:rsidR="00861903" w:rsidRPr="00861903" w:rsidRDefault="00861903" w:rsidP="00861903">
            <w:pPr>
              <w:rPr>
                <w:rFonts w:ascii="Tahoma" w:hAnsi="Tahoma" w:cs="Tahoma"/>
                <w:sz w:val="24"/>
                <w:szCs w:val="24"/>
              </w:rPr>
            </w:pPr>
            <w:r w:rsidRPr="00861903">
              <w:rPr>
                <w:rFonts w:ascii="Tahoma" w:hAnsi="Tahoma" w:cs="Tahoma"/>
                <w:sz w:val="24"/>
                <w:szCs w:val="24"/>
              </w:rPr>
              <w:t>-</w:t>
            </w:r>
          </w:p>
        </w:tc>
        <w:tc>
          <w:tcPr>
            <w:tcW w:w="1655" w:type="dxa"/>
          </w:tcPr>
          <w:p w:rsidR="00861903" w:rsidRPr="00861903" w:rsidRDefault="00861903" w:rsidP="00861903">
            <w:pPr>
              <w:rPr>
                <w:rFonts w:ascii="Tahoma" w:hAnsi="Tahoma" w:cs="Tahoma"/>
                <w:sz w:val="24"/>
                <w:szCs w:val="24"/>
              </w:rPr>
            </w:pPr>
            <w:r w:rsidRPr="00861903">
              <w:rPr>
                <w:rFonts w:ascii="Tahoma" w:hAnsi="Tahoma" w:cs="Tahoma"/>
                <w:sz w:val="24"/>
                <w:szCs w:val="24"/>
              </w:rPr>
              <w:t>55,2</w:t>
            </w:r>
          </w:p>
        </w:tc>
      </w:tr>
    </w:tbl>
    <w:p w:rsidR="00861903" w:rsidRPr="00E920A2" w:rsidRDefault="00861903" w:rsidP="00861903">
      <w:pPr>
        <w:spacing w:after="0"/>
        <w:ind w:firstLine="709"/>
        <w:rPr>
          <w:rFonts w:ascii="Tahoma" w:hAnsi="Tahoma" w:cs="Tahoma"/>
          <w:sz w:val="22"/>
          <w:szCs w:val="24"/>
        </w:rPr>
      </w:pPr>
      <w:r w:rsidRPr="00E920A2">
        <w:rPr>
          <w:rFonts w:ascii="Tahoma" w:hAnsi="Tahoma" w:cs="Tahoma"/>
          <w:sz w:val="22"/>
          <w:szCs w:val="24"/>
        </w:rPr>
        <w:t>Ист.:</w:t>
      </w:r>
      <w:r w:rsidRPr="00E920A2">
        <w:rPr>
          <w:rFonts w:ascii="Tahoma" w:hAnsi="Tahoma" w:cs="Tahoma"/>
          <w:sz w:val="22"/>
          <w:szCs w:val="24"/>
          <w:lang w:val="en-US"/>
        </w:rPr>
        <w:t xml:space="preserve"> [</w:t>
      </w:r>
      <w:r w:rsidRPr="00E920A2">
        <w:rPr>
          <w:rFonts w:ascii="Tahoma" w:hAnsi="Tahoma" w:cs="Tahoma"/>
          <w:sz w:val="22"/>
          <w:szCs w:val="24"/>
        </w:rPr>
        <w:t>1</w:t>
      </w:r>
      <w:r w:rsidRPr="00E920A2">
        <w:rPr>
          <w:rFonts w:ascii="Tahoma" w:hAnsi="Tahoma" w:cs="Tahoma"/>
          <w:sz w:val="22"/>
          <w:szCs w:val="24"/>
          <w:lang w:val="en-US"/>
        </w:rPr>
        <w:t>4]</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В гранулах ФА размером от 1 до 20 мм серная кислота активно нейтрализуется в результате взаимодействия с минералами шлака, что снижает ее содержание более чем наполовину. В больших гранулах ФА размером 20-40 и 40-60 мм (второй образец) </w:t>
      </w:r>
      <w:proofErr w:type="spellStart"/>
      <w:r w:rsidRPr="00861903">
        <w:rPr>
          <w:rFonts w:ascii="Tahoma" w:hAnsi="Tahoma" w:cs="Tahoma"/>
          <w:sz w:val="24"/>
          <w:szCs w:val="24"/>
        </w:rPr>
        <w:t>массообмен</w:t>
      </w:r>
      <w:proofErr w:type="spellEnd"/>
      <w:r w:rsidRPr="00861903">
        <w:rPr>
          <w:rFonts w:ascii="Tahoma" w:hAnsi="Tahoma" w:cs="Tahoma"/>
          <w:sz w:val="24"/>
          <w:szCs w:val="24"/>
        </w:rPr>
        <w:t xml:space="preserve"> кислоты протекает медленно. После выдержки гранул Фа, обработанных шлаком, в воздушно–влажных условиях в течение 12 часов общее содержание кислоты в первом и третьем образцах снизилось с 4,5 до 0,2 % и с 3,83 до 0,5 % соответственно, а во втором образце – с 6,0 до 2,1 %</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В то же время общее количество </w:t>
      </w:r>
      <w:proofErr w:type="spellStart"/>
      <w:r w:rsidRPr="00861903">
        <w:rPr>
          <w:rFonts w:ascii="Tahoma" w:hAnsi="Tahoma" w:cs="Tahoma"/>
          <w:sz w:val="24"/>
          <w:szCs w:val="24"/>
        </w:rPr>
        <w:t>двухводного</w:t>
      </w:r>
      <w:proofErr w:type="spellEnd"/>
      <w:r w:rsidRPr="00861903">
        <w:rPr>
          <w:rFonts w:ascii="Tahoma" w:hAnsi="Tahoma" w:cs="Tahoma"/>
          <w:sz w:val="24"/>
          <w:szCs w:val="24"/>
        </w:rPr>
        <w:t xml:space="preserve"> гипса, механическая прочность и коэффициент размягчения гранул ФА для первого и третьего образцов составили 36,5 и 31,3 %; 77 и 65 Н/гранула; 0,82 и 0,78 соответственно. Что касается второго образца FA, то общее количество </w:t>
      </w:r>
      <w:proofErr w:type="spellStart"/>
      <w:r w:rsidRPr="00861903">
        <w:rPr>
          <w:rFonts w:ascii="Tahoma" w:hAnsi="Tahoma" w:cs="Tahoma"/>
          <w:sz w:val="24"/>
          <w:szCs w:val="24"/>
        </w:rPr>
        <w:t>двухводного</w:t>
      </w:r>
      <w:proofErr w:type="spellEnd"/>
      <w:r w:rsidRPr="00861903">
        <w:rPr>
          <w:rFonts w:ascii="Tahoma" w:hAnsi="Tahoma" w:cs="Tahoma"/>
          <w:sz w:val="24"/>
          <w:szCs w:val="24"/>
        </w:rPr>
        <w:t xml:space="preserve"> гипса составило 40,6 % (без учета гранул 20-60 мм), прочность гранул (размером 14-15 мм) равна 80 Н/гранула, коэффициент размягчения (</w:t>
      </w:r>
      <w:proofErr w:type="spellStart"/>
      <w:r w:rsidRPr="00861903">
        <w:rPr>
          <w:rFonts w:ascii="Tahoma" w:eastAsia="Proxima-Nova-Regular" w:hAnsi="Tahoma" w:cs="Tahoma"/>
          <w:sz w:val="24"/>
          <w:szCs w:val="24"/>
        </w:rPr>
        <w:t>softening</w:t>
      </w:r>
      <w:proofErr w:type="spellEnd"/>
      <w:r w:rsidRPr="00861903">
        <w:rPr>
          <w:rFonts w:ascii="Tahoma" w:eastAsia="Proxima-Nova-Regular" w:hAnsi="Tahoma" w:cs="Tahoma"/>
          <w:sz w:val="24"/>
          <w:szCs w:val="24"/>
        </w:rPr>
        <w:t xml:space="preserve"> </w:t>
      </w:r>
      <w:proofErr w:type="spellStart"/>
      <w:r w:rsidRPr="00861903">
        <w:rPr>
          <w:rFonts w:ascii="Tahoma" w:eastAsia="Proxima-Nova-Regular" w:hAnsi="Tahoma" w:cs="Tahoma"/>
          <w:sz w:val="24"/>
          <w:szCs w:val="24"/>
        </w:rPr>
        <w:t>coefficient</w:t>
      </w:r>
      <w:proofErr w:type="spellEnd"/>
      <w:r w:rsidRPr="00861903">
        <w:rPr>
          <w:rFonts w:ascii="Tahoma" w:eastAsia="Proxima-Nova-Regular" w:hAnsi="Tahoma" w:cs="Tahoma"/>
          <w:sz w:val="24"/>
          <w:szCs w:val="24"/>
        </w:rPr>
        <w:t xml:space="preserve">) </w:t>
      </w:r>
      <w:r w:rsidRPr="00861903">
        <w:rPr>
          <w:rFonts w:ascii="Tahoma" w:hAnsi="Tahoma" w:cs="Tahoma"/>
          <w:sz w:val="24"/>
          <w:szCs w:val="24"/>
        </w:rPr>
        <w:t xml:space="preserve">составляет 0,81. Отмечено, что степень нейтрализации и коэффициент </w:t>
      </w:r>
      <w:proofErr w:type="spellStart"/>
      <w:r w:rsidRPr="00861903">
        <w:rPr>
          <w:rFonts w:ascii="Tahoma" w:hAnsi="Tahoma" w:cs="Tahoma"/>
          <w:sz w:val="24"/>
          <w:szCs w:val="24"/>
        </w:rPr>
        <w:t>массообмена</w:t>
      </w:r>
      <w:proofErr w:type="spellEnd"/>
      <w:r w:rsidRPr="00861903">
        <w:rPr>
          <w:rFonts w:ascii="Tahoma" w:hAnsi="Tahoma" w:cs="Tahoma"/>
          <w:sz w:val="24"/>
          <w:szCs w:val="24"/>
        </w:rPr>
        <w:t xml:space="preserve"> серной кислоты зависят от количества кислоты в гранулах и их открытой пористости, которая варьировалась от 10,8 до 27,8 %.</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Таким образом, чем больше концентрация серной кислоты и количество открытых пор в ФА, тем интенсивнее кислота переносится на поверхность гранулы и нейтрализуется шлаком рафинирования стали на ней, обеспечивая увеличение количества </w:t>
      </w:r>
      <w:proofErr w:type="spellStart"/>
      <w:r w:rsidRPr="00861903">
        <w:rPr>
          <w:rFonts w:ascii="Tahoma" w:hAnsi="Tahoma" w:cs="Tahoma"/>
          <w:sz w:val="24"/>
          <w:szCs w:val="24"/>
        </w:rPr>
        <w:t>двухводного</w:t>
      </w:r>
      <w:proofErr w:type="spellEnd"/>
      <w:r w:rsidRPr="00861903">
        <w:rPr>
          <w:rFonts w:ascii="Tahoma" w:hAnsi="Tahoma" w:cs="Tahoma"/>
          <w:sz w:val="24"/>
          <w:szCs w:val="24"/>
        </w:rPr>
        <w:t xml:space="preserve"> гипса и прочности гранул. При более низкой концентрации кислоты в гранулах ФА и увеличении закрытой пористости коэффициент </w:t>
      </w:r>
      <w:proofErr w:type="spellStart"/>
      <w:r w:rsidRPr="00861903">
        <w:rPr>
          <w:rFonts w:ascii="Tahoma" w:hAnsi="Tahoma" w:cs="Tahoma"/>
          <w:sz w:val="24"/>
          <w:szCs w:val="24"/>
        </w:rPr>
        <w:t>массообмена</w:t>
      </w:r>
      <w:proofErr w:type="spellEnd"/>
      <w:r w:rsidRPr="00861903">
        <w:rPr>
          <w:rFonts w:ascii="Tahoma" w:hAnsi="Tahoma" w:cs="Tahoma"/>
          <w:sz w:val="24"/>
          <w:szCs w:val="24"/>
        </w:rPr>
        <w:t xml:space="preserve"> уменьшается, замедляется нейтрализация серной кислоты со шлаком и образование </w:t>
      </w:r>
      <w:proofErr w:type="spellStart"/>
      <w:r w:rsidRPr="00861903">
        <w:rPr>
          <w:rFonts w:ascii="Tahoma" w:hAnsi="Tahoma" w:cs="Tahoma"/>
          <w:sz w:val="24"/>
          <w:szCs w:val="24"/>
        </w:rPr>
        <w:t>двухводного</w:t>
      </w:r>
      <w:proofErr w:type="spellEnd"/>
      <w:r w:rsidRPr="00861903">
        <w:rPr>
          <w:rFonts w:ascii="Tahoma" w:hAnsi="Tahoma" w:cs="Tahoma"/>
          <w:sz w:val="24"/>
          <w:szCs w:val="24"/>
        </w:rPr>
        <w:t xml:space="preserve"> гипса, а прочность гранул не увеличивается. Таким образом, для ускорения нейтрализации серной кислоты критический размер зерна ФА не должен превышать 20 мм. С увеличением размера зерна ФА с 20 до 60 мм увеличивается закрытая пористость и снижается коэффициент массопереноса серной кислоты.</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 xml:space="preserve">Дробление крупных фракций ФА уменьшает длину пути диффузии кислоты через капилляр, обеспечивая увеличение степени ее нейтрализации и количества </w:t>
      </w:r>
      <w:proofErr w:type="spellStart"/>
      <w:r w:rsidRPr="00861903">
        <w:rPr>
          <w:rFonts w:ascii="Tahoma" w:hAnsi="Tahoma" w:cs="Tahoma"/>
          <w:sz w:val="24"/>
          <w:szCs w:val="24"/>
        </w:rPr>
        <w:lastRenderedPageBreak/>
        <w:t>двухводного</w:t>
      </w:r>
      <w:proofErr w:type="spellEnd"/>
      <w:r w:rsidRPr="00861903">
        <w:rPr>
          <w:rFonts w:ascii="Tahoma" w:hAnsi="Tahoma" w:cs="Tahoma"/>
          <w:sz w:val="24"/>
          <w:szCs w:val="24"/>
        </w:rPr>
        <w:t xml:space="preserve"> гипса в ФА до 95 и 45% соответственно. Кроме того, было обнаружено, что количество CaF2 в образцах гранулированного ФА в первые 10 мин обработки </w:t>
      </w:r>
      <w:proofErr w:type="spellStart"/>
      <w:r w:rsidRPr="00861903">
        <w:rPr>
          <w:rFonts w:ascii="Tahoma" w:hAnsi="Tahoma" w:cs="Tahoma"/>
          <w:sz w:val="24"/>
          <w:szCs w:val="24"/>
        </w:rPr>
        <w:t>шлакаом</w:t>
      </w:r>
      <w:proofErr w:type="spellEnd"/>
      <w:r w:rsidRPr="00861903">
        <w:rPr>
          <w:rFonts w:ascii="Tahoma" w:hAnsi="Tahoma" w:cs="Tahoma"/>
          <w:sz w:val="24"/>
          <w:szCs w:val="24"/>
        </w:rPr>
        <w:t xml:space="preserve"> увеличивается с 1,22 до 2,14 %, с 2,3 до 3,1 % и с 1,18 до 1,5 % соответственно, что указывает на наличие следов фтора в исходном ФА и его нейтрализацию кальцийсодержащими минералами шлака.</w:t>
      </w:r>
    </w:p>
    <w:p w:rsidR="00861903" w:rsidRPr="00861903" w:rsidRDefault="00861903" w:rsidP="00861903">
      <w:pPr>
        <w:spacing w:after="0"/>
        <w:ind w:firstLine="709"/>
        <w:rPr>
          <w:rFonts w:ascii="Tahoma" w:hAnsi="Tahoma" w:cs="Tahoma"/>
          <w:sz w:val="24"/>
          <w:szCs w:val="24"/>
        </w:rPr>
      </w:pPr>
      <w:r w:rsidRPr="00861903">
        <w:rPr>
          <w:rFonts w:ascii="Tahoma" w:hAnsi="Tahoma" w:cs="Tahoma"/>
          <w:sz w:val="24"/>
          <w:szCs w:val="24"/>
        </w:rPr>
        <w:t>Проведенные исследования подтвердили гипотезу о том, что взаимодействие шлака с серной кислотой на поверхности ФА улучшает потребительские и технологические свойства ФА. Гранулированный ангидрит из ФА и шлака рафинирования стали относится к I классу по содержанию гипса в соответствии с Российским стандартом и не содержит токсичных примесей, вредных для окружающей среды и производства портландцемента. [14]</w:t>
      </w:r>
    </w:p>
    <w:p w:rsidR="00861903" w:rsidRPr="00861903" w:rsidRDefault="00861903" w:rsidP="00861903">
      <w:pPr>
        <w:autoSpaceDE w:val="0"/>
        <w:autoSpaceDN w:val="0"/>
        <w:adjustRightInd w:val="0"/>
        <w:spacing w:after="0"/>
        <w:ind w:firstLine="709"/>
        <w:rPr>
          <w:rFonts w:ascii="Tahoma" w:hAnsi="Tahoma" w:cs="Tahoma"/>
          <w:sz w:val="24"/>
          <w:szCs w:val="24"/>
        </w:rPr>
      </w:pPr>
      <w:r w:rsidRPr="00861903">
        <w:rPr>
          <w:rFonts w:ascii="Tahoma" w:hAnsi="Tahoma" w:cs="Tahoma"/>
          <w:sz w:val="24"/>
          <w:szCs w:val="24"/>
        </w:rPr>
        <w:t xml:space="preserve">Задачей исследования [15] являлось изучение зависимости физико-механических свойств ангидритовой композиции от содержания вспученного перлитового песка, оптимизация состава композиции при использовании трех типов добавок, модифицирующих поверхность перлитового песка: воздухововлекающей добавки, смачивателя и грунтовки с </w:t>
      </w:r>
      <w:proofErr w:type="spellStart"/>
      <w:r w:rsidRPr="00861903">
        <w:rPr>
          <w:rFonts w:ascii="Tahoma" w:hAnsi="Tahoma" w:cs="Tahoma"/>
          <w:sz w:val="24"/>
          <w:szCs w:val="24"/>
        </w:rPr>
        <w:t>нанодобавкой</w:t>
      </w:r>
      <w:proofErr w:type="spellEnd"/>
      <w:r w:rsidRPr="00861903">
        <w:rPr>
          <w:rFonts w:ascii="Tahoma" w:hAnsi="Tahoma" w:cs="Tahoma"/>
          <w:sz w:val="24"/>
          <w:szCs w:val="24"/>
        </w:rPr>
        <w:t>.</w:t>
      </w:r>
    </w:p>
    <w:p w:rsidR="00861903" w:rsidRPr="00861903" w:rsidRDefault="00861903" w:rsidP="00861903">
      <w:pPr>
        <w:autoSpaceDE w:val="0"/>
        <w:autoSpaceDN w:val="0"/>
        <w:adjustRightInd w:val="0"/>
        <w:spacing w:after="0"/>
        <w:ind w:firstLine="709"/>
        <w:rPr>
          <w:rFonts w:ascii="Tahoma" w:hAnsi="Tahoma" w:cs="Tahoma"/>
          <w:sz w:val="24"/>
          <w:szCs w:val="24"/>
        </w:rPr>
      </w:pPr>
      <w:r w:rsidRPr="00861903">
        <w:rPr>
          <w:rFonts w:ascii="Tahoma" w:hAnsi="Tahoma" w:cs="Tahoma"/>
          <w:sz w:val="24"/>
          <w:szCs w:val="24"/>
        </w:rPr>
        <w:t>Композиции выполнялись на основе высокопрочного ангидритового вяжущего при добавлении 45, 65 и 85% вспученного перлитового песка по объему сухого вещества в качестве сверхлегкого заполнителя.</w:t>
      </w:r>
    </w:p>
    <w:p w:rsidR="00861903" w:rsidRPr="00861903" w:rsidRDefault="00861903" w:rsidP="00861903">
      <w:pPr>
        <w:autoSpaceDE w:val="0"/>
        <w:autoSpaceDN w:val="0"/>
        <w:adjustRightInd w:val="0"/>
        <w:spacing w:after="0"/>
        <w:ind w:firstLine="709"/>
        <w:rPr>
          <w:rFonts w:ascii="Tahoma" w:hAnsi="Tahoma" w:cs="Tahoma"/>
          <w:sz w:val="24"/>
          <w:szCs w:val="24"/>
        </w:rPr>
      </w:pPr>
      <w:r w:rsidRPr="00861903">
        <w:rPr>
          <w:rFonts w:ascii="Tahoma" w:hAnsi="Tahoma" w:cs="Tahoma"/>
          <w:sz w:val="24"/>
          <w:szCs w:val="24"/>
        </w:rPr>
        <w:t>Вяжущее изготавливалось из порошкообразного ангидрита – отхода производства плавиковой кислоты. Для активации процессов структурообразования ангидрита использовался 3% водный раствор фосфата натрия Na3PO4.</w:t>
      </w:r>
    </w:p>
    <w:p w:rsidR="00861903" w:rsidRPr="00861903" w:rsidRDefault="00861903" w:rsidP="00861903">
      <w:pPr>
        <w:autoSpaceDE w:val="0"/>
        <w:autoSpaceDN w:val="0"/>
        <w:adjustRightInd w:val="0"/>
        <w:spacing w:after="0"/>
        <w:ind w:firstLine="709"/>
        <w:rPr>
          <w:rFonts w:ascii="Tahoma" w:hAnsi="Tahoma" w:cs="Tahoma"/>
          <w:sz w:val="24"/>
          <w:szCs w:val="24"/>
        </w:rPr>
      </w:pPr>
      <w:r w:rsidRPr="00861903">
        <w:rPr>
          <w:rFonts w:ascii="Tahoma" w:hAnsi="Tahoma" w:cs="Tahoma"/>
          <w:sz w:val="24"/>
          <w:szCs w:val="24"/>
        </w:rPr>
        <w:t xml:space="preserve">Химический состав ангидрита представлен в табл. </w:t>
      </w:r>
      <w:r w:rsidR="00E920A2">
        <w:rPr>
          <w:rFonts w:ascii="Tahoma" w:hAnsi="Tahoma" w:cs="Tahoma"/>
          <w:sz w:val="24"/>
          <w:szCs w:val="24"/>
        </w:rPr>
        <w:t>8</w:t>
      </w:r>
      <w:r w:rsidRPr="00861903">
        <w:rPr>
          <w:rFonts w:ascii="Tahoma" w:hAnsi="Tahoma" w:cs="Tahoma"/>
          <w:sz w:val="24"/>
          <w:szCs w:val="24"/>
        </w:rPr>
        <w:t>.</w:t>
      </w:r>
    </w:p>
    <w:p w:rsidR="00861903" w:rsidRPr="00E920A2" w:rsidRDefault="00E920A2" w:rsidP="00861903">
      <w:pPr>
        <w:autoSpaceDE w:val="0"/>
        <w:autoSpaceDN w:val="0"/>
        <w:adjustRightInd w:val="0"/>
        <w:spacing w:after="0"/>
        <w:ind w:firstLine="709"/>
        <w:rPr>
          <w:rFonts w:ascii="Tahoma" w:hAnsi="Tahoma" w:cs="Tahoma"/>
          <w:b/>
          <w:bCs/>
          <w:sz w:val="24"/>
          <w:szCs w:val="24"/>
        </w:rPr>
      </w:pPr>
      <w:r w:rsidRPr="00E920A2">
        <w:rPr>
          <w:rFonts w:ascii="Tahoma" w:hAnsi="Tahoma" w:cs="Tahoma"/>
          <w:b/>
          <w:bCs/>
          <w:sz w:val="24"/>
          <w:szCs w:val="24"/>
        </w:rPr>
        <w:t>Таблица 8</w:t>
      </w:r>
      <w:r w:rsidR="00861903" w:rsidRPr="00E920A2">
        <w:rPr>
          <w:rFonts w:ascii="Tahoma" w:hAnsi="Tahoma" w:cs="Tahoma"/>
          <w:b/>
          <w:bCs/>
          <w:sz w:val="24"/>
          <w:szCs w:val="24"/>
        </w:rPr>
        <w:t xml:space="preserve"> - Химический состав ангидрита, % (Компания «</w:t>
      </w:r>
      <w:proofErr w:type="spellStart"/>
      <w:r w:rsidR="00861903" w:rsidRPr="00E920A2">
        <w:rPr>
          <w:rFonts w:ascii="Tahoma" w:hAnsi="Tahoma" w:cs="Tahoma"/>
          <w:b/>
          <w:bCs/>
          <w:sz w:val="24"/>
          <w:szCs w:val="24"/>
        </w:rPr>
        <w:t>ГалоПолимер</w:t>
      </w:r>
      <w:proofErr w:type="spellEnd"/>
      <w:r w:rsidR="00861903" w:rsidRPr="00E920A2">
        <w:rPr>
          <w:rFonts w:ascii="Tahoma" w:hAnsi="Tahoma" w:cs="Tahoma"/>
          <w:b/>
          <w:bCs/>
          <w:sz w:val="24"/>
          <w:szCs w:val="24"/>
        </w:rPr>
        <w:t>»)</w:t>
      </w:r>
    </w:p>
    <w:tbl>
      <w:tblPr>
        <w:tblStyle w:val="a6"/>
        <w:tblW w:w="0" w:type="auto"/>
        <w:jc w:val="center"/>
        <w:tblLook w:val="04A0" w:firstRow="1" w:lastRow="0" w:firstColumn="1" w:lastColumn="0" w:noHBand="0" w:noVBand="1"/>
      </w:tblPr>
      <w:tblGrid>
        <w:gridCol w:w="1557"/>
        <w:gridCol w:w="1557"/>
        <w:gridCol w:w="1557"/>
        <w:gridCol w:w="1558"/>
        <w:gridCol w:w="1558"/>
        <w:gridCol w:w="1558"/>
      </w:tblGrid>
      <w:tr w:rsidR="00861903" w:rsidRPr="00E920A2" w:rsidTr="00E920A2">
        <w:trPr>
          <w:jc w:val="center"/>
        </w:trPr>
        <w:tc>
          <w:tcPr>
            <w:tcW w:w="1557" w:type="dxa"/>
          </w:tcPr>
          <w:p w:rsidR="00861903" w:rsidRPr="00E920A2" w:rsidRDefault="00861903" w:rsidP="00E920A2">
            <w:pPr>
              <w:autoSpaceDE w:val="0"/>
              <w:autoSpaceDN w:val="0"/>
              <w:adjustRightInd w:val="0"/>
              <w:spacing w:after="0"/>
              <w:jc w:val="center"/>
              <w:rPr>
                <w:rFonts w:ascii="Tahoma" w:hAnsi="Tahoma" w:cs="Tahoma"/>
                <w:bCs/>
                <w:sz w:val="22"/>
                <w:szCs w:val="24"/>
              </w:rPr>
            </w:pPr>
            <w:proofErr w:type="spellStart"/>
            <w:r w:rsidRPr="00E920A2">
              <w:rPr>
                <w:rFonts w:ascii="Tahoma" w:hAnsi="Tahoma" w:cs="Tahoma"/>
                <w:sz w:val="22"/>
                <w:szCs w:val="24"/>
              </w:rPr>
              <w:t>СаО</w:t>
            </w:r>
            <w:proofErr w:type="spellEnd"/>
          </w:p>
        </w:tc>
        <w:tc>
          <w:tcPr>
            <w:tcW w:w="1557"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SO</w:t>
            </w:r>
            <w:r w:rsidRPr="00183CFE">
              <w:rPr>
                <w:rFonts w:ascii="Tahoma" w:hAnsi="Tahoma" w:cs="Tahoma"/>
                <w:sz w:val="22"/>
                <w:szCs w:val="24"/>
                <w:vertAlign w:val="subscript"/>
              </w:rPr>
              <w:t>3</w:t>
            </w:r>
          </w:p>
        </w:tc>
        <w:tc>
          <w:tcPr>
            <w:tcW w:w="1557"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CaF</w:t>
            </w:r>
            <w:r w:rsidRPr="00183CFE">
              <w:rPr>
                <w:rFonts w:ascii="Tahoma" w:hAnsi="Tahoma" w:cs="Tahoma"/>
                <w:sz w:val="22"/>
                <w:szCs w:val="24"/>
                <w:vertAlign w:val="subscript"/>
              </w:rPr>
              <w:t>2</w:t>
            </w:r>
          </w:p>
        </w:tc>
        <w:tc>
          <w:tcPr>
            <w:tcW w:w="1558"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SiO</w:t>
            </w:r>
            <w:r w:rsidRPr="00183CFE">
              <w:rPr>
                <w:rFonts w:ascii="Tahoma" w:hAnsi="Tahoma" w:cs="Tahoma"/>
                <w:sz w:val="22"/>
                <w:szCs w:val="24"/>
                <w:vertAlign w:val="subscript"/>
              </w:rPr>
              <w:t>2</w:t>
            </w:r>
          </w:p>
        </w:tc>
        <w:tc>
          <w:tcPr>
            <w:tcW w:w="1558"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Аl</w:t>
            </w:r>
            <w:r w:rsidRPr="00183CFE">
              <w:rPr>
                <w:rFonts w:ascii="Tahoma" w:hAnsi="Tahoma" w:cs="Tahoma"/>
                <w:sz w:val="22"/>
                <w:szCs w:val="24"/>
                <w:vertAlign w:val="subscript"/>
              </w:rPr>
              <w:t>2</w:t>
            </w:r>
            <w:r w:rsidRPr="00E920A2">
              <w:rPr>
                <w:rFonts w:ascii="Tahoma" w:hAnsi="Tahoma" w:cs="Tahoma"/>
                <w:sz w:val="22"/>
                <w:szCs w:val="24"/>
              </w:rPr>
              <w:t>О</w:t>
            </w:r>
            <w:r w:rsidRPr="00183CFE">
              <w:rPr>
                <w:rFonts w:ascii="Tahoma" w:hAnsi="Tahoma" w:cs="Tahoma"/>
                <w:sz w:val="22"/>
                <w:szCs w:val="24"/>
                <w:vertAlign w:val="subscript"/>
              </w:rPr>
              <w:t>3</w:t>
            </w:r>
          </w:p>
        </w:tc>
        <w:tc>
          <w:tcPr>
            <w:tcW w:w="1558"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Fe</w:t>
            </w:r>
            <w:r w:rsidRPr="00183CFE">
              <w:rPr>
                <w:rFonts w:ascii="Tahoma" w:hAnsi="Tahoma" w:cs="Tahoma"/>
                <w:sz w:val="22"/>
                <w:szCs w:val="24"/>
                <w:vertAlign w:val="subscript"/>
              </w:rPr>
              <w:t>2</w:t>
            </w:r>
            <w:r w:rsidRPr="00E920A2">
              <w:rPr>
                <w:rFonts w:ascii="Tahoma" w:hAnsi="Tahoma" w:cs="Tahoma"/>
                <w:sz w:val="22"/>
                <w:szCs w:val="24"/>
              </w:rPr>
              <w:t>O</w:t>
            </w:r>
            <w:r w:rsidRPr="00183CFE">
              <w:rPr>
                <w:rFonts w:ascii="Tahoma" w:hAnsi="Tahoma" w:cs="Tahoma"/>
                <w:sz w:val="22"/>
                <w:szCs w:val="24"/>
                <w:vertAlign w:val="subscript"/>
              </w:rPr>
              <w:t>3</w:t>
            </w:r>
          </w:p>
        </w:tc>
      </w:tr>
      <w:tr w:rsidR="00861903" w:rsidRPr="00E920A2" w:rsidTr="00E920A2">
        <w:trPr>
          <w:jc w:val="center"/>
        </w:trPr>
        <w:tc>
          <w:tcPr>
            <w:tcW w:w="1557"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35–36,5</w:t>
            </w:r>
          </w:p>
        </w:tc>
        <w:tc>
          <w:tcPr>
            <w:tcW w:w="1557"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Не менее 45</w:t>
            </w:r>
          </w:p>
        </w:tc>
        <w:tc>
          <w:tcPr>
            <w:tcW w:w="1557"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2,2–5</w:t>
            </w:r>
          </w:p>
        </w:tc>
        <w:tc>
          <w:tcPr>
            <w:tcW w:w="1558"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2,6–3,4</w:t>
            </w:r>
          </w:p>
        </w:tc>
        <w:tc>
          <w:tcPr>
            <w:tcW w:w="1558"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0,5–0,7</w:t>
            </w:r>
          </w:p>
        </w:tc>
        <w:tc>
          <w:tcPr>
            <w:tcW w:w="1558"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0,2–0,95</w:t>
            </w:r>
          </w:p>
        </w:tc>
      </w:tr>
    </w:tbl>
    <w:p w:rsidR="00861903" w:rsidRPr="00E920A2" w:rsidRDefault="00861903" w:rsidP="00861903">
      <w:pPr>
        <w:autoSpaceDE w:val="0"/>
        <w:autoSpaceDN w:val="0"/>
        <w:adjustRightInd w:val="0"/>
        <w:spacing w:after="0"/>
        <w:ind w:firstLine="709"/>
        <w:rPr>
          <w:rFonts w:ascii="Tahoma" w:hAnsi="Tahoma" w:cs="Tahoma"/>
          <w:sz w:val="22"/>
          <w:szCs w:val="24"/>
        </w:rPr>
      </w:pPr>
      <w:r w:rsidRPr="00E920A2">
        <w:rPr>
          <w:rFonts w:ascii="Tahoma" w:hAnsi="Tahoma" w:cs="Tahoma"/>
          <w:sz w:val="22"/>
          <w:szCs w:val="24"/>
        </w:rPr>
        <w:t>Ист.:</w:t>
      </w:r>
      <w:r w:rsidRPr="00E920A2">
        <w:rPr>
          <w:rFonts w:ascii="Tahoma" w:hAnsi="Tahoma" w:cs="Tahoma"/>
          <w:sz w:val="22"/>
          <w:szCs w:val="24"/>
          <w:lang w:val="en-US"/>
        </w:rPr>
        <w:t xml:space="preserve"> [15]</w:t>
      </w:r>
    </w:p>
    <w:p w:rsidR="00861903" w:rsidRPr="00861903" w:rsidRDefault="00861903" w:rsidP="00861903">
      <w:pPr>
        <w:autoSpaceDE w:val="0"/>
        <w:autoSpaceDN w:val="0"/>
        <w:adjustRightInd w:val="0"/>
        <w:spacing w:after="0"/>
        <w:ind w:firstLine="709"/>
        <w:rPr>
          <w:rFonts w:ascii="Tahoma" w:hAnsi="Tahoma" w:cs="Tahoma"/>
          <w:sz w:val="24"/>
          <w:szCs w:val="24"/>
        </w:rPr>
      </w:pPr>
      <w:r w:rsidRPr="00861903">
        <w:rPr>
          <w:rFonts w:ascii="Tahoma" w:hAnsi="Tahoma" w:cs="Tahoma"/>
          <w:sz w:val="24"/>
          <w:szCs w:val="24"/>
        </w:rPr>
        <w:t>В качестве сверхлегкого заполнителя использовался вспученный перлитовый песок с насыпной плотностью 98,9 кг/м</w:t>
      </w:r>
      <w:r w:rsidRPr="00183CFE">
        <w:rPr>
          <w:rFonts w:ascii="Tahoma" w:hAnsi="Tahoma" w:cs="Tahoma"/>
          <w:sz w:val="24"/>
          <w:szCs w:val="24"/>
          <w:vertAlign w:val="superscript"/>
        </w:rPr>
        <w:t>3</w:t>
      </w:r>
      <w:r w:rsidRPr="00861903">
        <w:rPr>
          <w:rFonts w:ascii="Tahoma" w:hAnsi="Tahoma" w:cs="Tahoma"/>
          <w:sz w:val="24"/>
          <w:szCs w:val="24"/>
        </w:rPr>
        <w:t xml:space="preserve">. Химический состав вспученного перлитового песка приведен в табл. </w:t>
      </w:r>
      <w:r w:rsidR="00E920A2">
        <w:rPr>
          <w:rFonts w:ascii="Tahoma" w:hAnsi="Tahoma" w:cs="Tahoma"/>
          <w:sz w:val="24"/>
          <w:szCs w:val="24"/>
        </w:rPr>
        <w:t>9</w:t>
      </w:r>
      <w:r w:rsidRPr="00861903">
        <w:rPr>
          <w:rFonts w:ascii="Tahoma" w:hAnsi="Tahoma" w:cs="Tahoma"/>
          <w:sz w:val="24"/>
          <w:szCs w:val="24"/>
        </w:rPr>
        <w:t>.</w:t>
      </w:r>
    </w:p>
    <w:p w:rsidR="00861903" w:rsidRPr="00E920A2" w:rsidRDefault="00861903" w:rsidP="00861903">
      <w:pPr>
        <w:autoSpaceDE w:val="0"/>
        <w:autoSpaceDN w:val="0"/>
        <w:adjustRightInd w:val="0"/>
        <w:spacing w:after="0"/>
        <w:ind w:firstLine="709"/>
        <w:rPr>
          <w:rFonts w:ascii="Tahoma" w:hAnsi="Tahoma" w:cs="Tahoma"/>
          <w:b/>
          <w:bCs/>
          <w:sz w:val="24"/>
          <w:szCs w:val="24"/>
        </w:rPr>
      </w:pPr>
      <w:r w:rsidRPr="00E920A2">
        <w:rPr>
          <w:rFonts w:ascii="Tahoma" w:hAnsi="Tahoma" w:cs="Tahoma"/>
          <w:b/>
          <w:bCs/>
          <w:sz w:val="24"/>
          <w:szCs w:val="24"/>
        </w:rPr>
        <w:t xml:space="preserve">Таблица </w:t>
      </w:r>
      <w:r w:rsidR="00E920A2" w:rsidRPr="00E920A2">
        <w:rPr>
          <w:rFonts w:ascii="Tahoma" w:hAnsi="Tahoma" w:cs="Tahoma"/>
          <w:b/>
          <w:bCs/>
          <w:sz w:val="24"/>
          <w:szCs w:val="24"/>
        </w:rPr>
        <w:t>9</w:t>
      </w:r>
      <w:r w:rsidRPr="00E920A2">
        <w:rPr>
          <w:rFonts w:ascii="Tahoma" w:hAnsi="Tahoma" w:cs="Tahoma"/>
          <w:b/>
          <w:bCs/>
          <w:sz w:val="24"/>
          <w:szCs w:val="24"/>
        </w:rPr>
        <w:t xml:space="preserve"> - Химический состав вспученного перлитового песка, %</w:t>
      </w:r>
    </w:p>
    <w:tbl>
      <w:tblPr>
        <w:tblStyle w:val="a6"/>
        <w:tblW w:w="9351" w:type="dxa"/>
        <w:tblLook w:val="04A0" w:firstRow="1" w:lastRow="0" w:firstColumn="1" w:lastColumn="0" w:noHBand="0" w:noVBand="1"/>
      </w:tblPr>
      <w:tblGrid>
        <w:gridCol w:w="846"/>
        <w:gridCol w:w="1134"/>
        <w:gridCol w:w="1276"/>
        <w:gridCol w:w="1275"/>
        <w:gridCol w:w="4820"/>
      </w:tblGrid>
      <w:tr w:rsidR="00861903" w:rsidRPr="00861903" w:rsidTr="00861903">
        <w:tc>
          <w:tcPr>
            <w:tcW w:w="846"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lang w:val="en-US"/>
              </w:rPr>
              <w:t>SiO</w:t>
            </w:r>
            <w:r w:rsidRPr="00E920A2">
              <w:rPr>
                <w:rFonts w:ascii="Tahoma" w:hAnsi="Tahoma" w:cs="Tahoma"/>
                <w:sz w:val="22"/>
                <w:szCs w:val="24"/>
                <w:vertAlign w:val="subscript"/>
                <w:lang w:val="en-US"/>
              </w:rPr>
              <w:t>2</w:t>
            </w:r>
          </w:p>
        </w:tc>
        <w:tc>
          <w:tcPr>
            <w:tcW w:w="1134"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lang w:val="en-US"/>
              </w:rPr>
              <w:t>Al</w:t>
            </w:r>
            <w:r w:rsidRPr="00E920A2">
              <w:rPr>
                <w:rFonts w:ascii="Tahoma" w:hAnsi="Tahoma" w:cs="Tahoma"/>
                <w:sz w:val="22"/>
                <w:szCs w:val="24"/>
                <w:vertAlign w:val="subscript"/>
                <w:lang w:val="en-US"/>
              </w:rPr>
              <w:t>2</w:t>
            </w:r>
            <w:r w:rsidRPr="00E920A2">
              <w:rPr>
                <w:rFonts w:ascii="Tahoma" w:hAnsi="Tahoma" w:cs="Tahoma"/>
                <w:sz w:val="22"/>
                <w:szCs w:val="24"/>
                <w:lang w:val="en-US"/>
              </w:rPr>
              <w:t>O</w:t>
            </w:r>
            <w:r w:rsidRPr="00E920A2">
              <w:rPr>
                <w:rFonts w:ascii="Tahoma" w:hAnsi="Tahoma" w:cs="Tahoma"/>
                <w:sz w:val="22"/>
                <w:szCs w:val="24"/>
                <w:vertAlign w:val="subscript"/>
                <w:lang w:val="en-US"/>
              </w:rPr>
              <w:t>3</w:t>
            </w:r>
          </w:p>
        </w:tc>
        <w:tc>
          <w:tcPr>
            <w:tcW w:w="1276"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lang w:val="en-US"/>
              </w:rPr>
              <w:t>K</w:t>
            </w:r>
            <w:r w:rsidRPr="00E920A2">
              <w:rPr>
                <w:rFonts w:ascii="Tahoma" w:hAnsi="Tahoma" w:cs="Tahoma"/>
                <w:sz w:val="22"/>
                <w:szCs w:val="24"/>
                <w:vertAlign w:val="subscript"/>
                <w:lang w:val="en-US"/>
              </w:rPr>
              <w:t>2</w:t>
            </w:r>
            <w:r w:rsidRPr="00E920A2">
              <w:rPr>
                <w:rFonts w:ascii="Tahoma" w:hAnsi="Tahoma" w:cs="Tahoma"/>
                <w:sz w:val="22"/>
                <w:szCs w:val="24"/>
                <w:lang w:val="en-US"/>
              </w:rPr>
              <w:t>O</w:t>
            </w:r>
          </w:p>
        </w:tc>
        <w:tc>
          <w:tcPr>
            <w:tcW w:w="1275"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lang w:val="en-US"/>
              </w:rPr>
              <w:t>TiO</w:t>
            </w:r>
            <w:r w:rsidRPr="00E920A2">
              <w:rPr>
                <w:rFonts w:ascii="Tahoma" w:hAnsi="Tahoma" w:cs="Tahoma"/>
                <w:sz w:val="22"/>
                <w:szCs w:val="24"/>
                <w:vertAlign w:val="subscript"/>
                <w:lang w:val="en-US"/>
              </w:rPr>
              <w:t>2</w:t>
            </w:r>
          </w:p>
        </w:tc>
        <w:tc>
          <w:tcPr>
            <w:tcW w:w="4820" w:type="dxa"/>
          </w:tcPr>
          <w:p w:rsidR="00861903" w:rsidRPr="00E920A2" w:rsidRDefault="00861903" w:rsidP="00E920A2">
            <w:pPr>
              <w:autoSpaceDE w:val="0"/>
              <w:autoSpaceDN w:val="0"/>
              <w:adjustRightInd w:val="0"/>
              <w:jc w:val="center"/>
              <w:rPr>
                <w:rFonts w:ascii="Tahoma" w:hAnsi="Tahoma" w:cs="Tahoma"/>
                <w:bCs/>
                <w:sz w:val="22"/>
                <w:szCs w:val="24"/>
              </w:rPr>
            </w:pPr>
            <w:proofErr w:type="spellStart"/>
            <w:r w:rsidRPr="00E920A2">
              <w:rPr>
                <w:rFonts w:ascii="Tahoma" w:hAnsi="Tahoma" w:cs="Tahoma"/>
                <w:sz w:val="22"/>
                <w:szCs w:val="24"/>
                <w:lang w:val="en-US"/>
              </w:rPr>
              <w:t>CaO</w:t>
            </w:r>
            <w:proofErr w:type="spellEnd"/>
            <w:r w:rsidRPr="00E920A2">
              <w:rPr>
                <w:rFonts w:ascii="Tahoma" w:hAnsi="Tahoma" w:cs="Tahoma"/>
                <w:sz w:val="22"/>
                <w:szCs w:val="24"/>
                <w:lang w:val="en-US"/>
              </w:rPr>
              <w:t xml:space="preserve"> + Mg</w:t>
            </w:r>
            <w:r w:rsidRPr="00183CFE">
              <w:rPr>
                <w:rFonts w:ascii="Tahoma" w:hAnsi="Tahoma" w:cs="Tahoma"/>
                <w:sz w:val="22"/>
                <w:szCs w:val="24"/>
                <w:vertAlign w:val="subscript"/>
                <w:lang w:val="en-US"/>
              </w:rPr>
              <w:t>2</w:t>
            </w:r>
            <w:r w:rsidRPr="00E920A2">
              <w:rPr>
                <w:rFonts w:ascii="Tahoma" w:hAnsi="Tahoma" w:cs="Tahoma"/>
                <w:sz w:val="22"/>
                <w:szCs w:val="24"/>
                <w:lang w:val="en-US"/>
              </w:rPr>
              <w:t>O + Fe</w:t>
            </w:r>
            <w:r w:rsidRPr="00183CFE">
              <w:rPr>
                <w:rFonts w:ascii="Tahoma" w:hAnsi="Tahoma" w:cs="Tahoma"/>
                <w:sz w:val="22"/>
                <w:szCs w:val="24"/>
                <w:vertAlign w:val="subscript"/>
                <w:lang w:val="en-US"/>
              </w:rPr>
              <w:t>2</w:t>
            </w:r>
            <w:r w:rsidRPr="00E920A2">
              <w:rPr>
                <w:rFonts w:ascii="Tahoma" w:hAnsi="Tahoma" w:cs="Tahoma"/>
                <w:sz w:val="22"/>
                <w:szCs w:val="24"/>
                <w:lang w:val="en-US"/>
              </w:rPr>
              <w:t>O</w:t>
            </w:r>
            <w:r w:rsidRPr="00183CFE">
              <w:rPr>
                <w:rFonts w:ascii="Tahoma" w:hAnsi="Tahoma" w:cs="Tahoma"/>
                <w:sz w:val="22"/>
                <w:szCs w:val="24"/>
                <w:vertAlign w:val="subscript"/>
                <w:lang w:val="en-US"/>
              </w:rPr>
              <w:t>3</w:t>
            </w:r>
          </w:p>
        </w:tc>
      </w:tr>
      <w:tr w:rsidR="00861903" w:rsidRPr="00861903" w:rsidTr="00861903">
        <w:tc>
          <w:tcPr>
            <w:tcW w:w="846"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73</w:t>
            </w:r>
          </w:p>
        </w:tc>
        <w:tc>
          <w:tcPr>
            <w:tcW w:w="1134"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15</w:t>
            </w:r>
          </w:p>
        </w:tc>
        <w:tc>
          <w:tcPr>
            <w:tcW w:w="1276"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4,7</w:t>
            </w:r>
          </w:p>
        </w:tc>
        <w:tc>
          <w:tcPr>
            <w:tcW w:w="1275"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5</w:t>
            </w:r>
          </w:p>
        </w:tc>
        <w:tc>
          <w:tcPr>
            <w:tcW w:w="4820" w:type="dxa"/>
          </w:tcPr>
          <w:p w:rsidR="00861903" w:rsidRPr="00E920A2" w:rsidRDefault="00861903" w:rsidP="00E920A2">
            <w:pPr>
              <w:autoSpaceDE w:val="0"/>
              <w:autoSpaceDN w:val="0"/>
              <w:adjustRightInd w:val="0"/>
              <w:spacing w:after="0"/>
              <w:jc w:val="center"/>
              <w:rPr>
                <w:rFonts w:ascii="Tahoma" w:hAnsi="Tahoma" w:cs="Tahoma"/>
                <w:bCs/>
                <w:sz w:val="22"/>
                <w:szCs w:val="24"/>
              </w:rPr>
            </w:pPr>
            <w:r w:rsidRPr="00E920A2">
              <w:rPr>
                <w:rFonts w:ascii="Tahoma" w:hAnsi="Tahoma" w:cs="Tahoma"/>
                <w:sz w:val="22"/>
                <w:szCs w:val="24"/>
              </w:rPr>
              <w:t>2,3</w:t>
            </w:r>
          </w:p>
        </w:tc>
      </w:tr>
    </w:tbl>
    <w:p w:rsidR="00861903" w:rsidRPr="00E920A2" w:rsidRDefault="00861903" w:rsidP="00861903">
      <w:pPr>
        <w:autoSpaceDE w:val="0"/>
        <w:autoSpaceDN w:val="0"/>
        <w:adjustRightInd w:val="0"/>
        <w:spacing w:after="0"/>
        <w:ind w:firstLine="709"/>
        <w:rPr>
          <w:rFonts w:ascii="Tahoma" w:hAnsi="Tahoma" w:cs="Tahoma"/>
          <w:bCs/>
          <w:sz w:val="22"/>
          <w:szCs w:val="24"/>
        </w:rPr>
      </w:pPr>
      <w:r w:rsidRPr="00E920A2">
        <w:rPr>
          <w:rFonts w:ascii="Tahoma" w:hAnsi="Tahoma" w:cs="Tahoma"/>
          <w:sz w:val="22"/>
          <w:szCs w:val="24"/>
        </w:rPr>
        <w:t>Ист.:</w:t>
      </w:r>
      <w:r w:rsidRPr="00E920A2">
        <w:rPr>
          <w:rFonts w:ascii="Tahoma" w:hAnsi="Tahoma" w:cs="Tahoma"/>
          <w:sz w:val="22"/>
          <w:szCs w:val="24"/>
          <w:lang w:val="en-US"/>
        </w:rPr>
        <w:t xml:space="preserve"> [</w:t>
      </w:r>
      <w:r w:rsidRPr="00E920A2">
        <w:rPr>
          <w:rFonts w:ascii="Tahoma" w:hAnsi="Tahoma" w:cs="Tahoma"/>
          <w:sz w:val="22"/>
          <w:szCs w:val="24"/>
        </w:rPr>
        <w:t>1</w:t>
      </w:r>
      <w:r w:rsidRPr="00E920A2">
        <w:rPr>
          <w:rFonts w:ascii="Tahoma" w:hAnsi="Tahoma" w:cs="Tahoma"/>
          <w:sz w:val="22"/>
          <w:szCs w:val="24"/>
          <w:lang w:val="en-US"/>
        </w:rPr>
        <w:t>5]</w:t>
      </w:r>
    </w:p>
    <w:p w:rsidR="00861903" w:rsidRPr="00861903" w:rsidRDefault="00861903" w:rsidP="00861903">
      <w:pPr>
        <w:autoSpaceDE w:val="0"/>
        <w:autoSpaceDN w:val="0"/>
        <w:adjustRightInd w:val="0"/>
        <w:spacing w:after="0"/>
        <w:ind w:firstLine="709"/>
        <w:rPr>
          <w:rFonts w:ascii="Tahoma" w:hAnsi="Tahoma" w:cs="Tahoma"/>
          <w:bCs/>
          <w:sz w:val="24"/>
          <w:szCs w:val="24"/>
        </w:rPr>
      </w:pPr>
      <w:r w:rsidRPr="00861903">
        <w:rPr>
          <w:rFonts w:ascii="Tahoma" w:hAnsi="Tahoma" w:cs="Tahoma"/>
          <w:bCs/>
          <w:sz w:val="24"/>
          <w:szCs w:val="24"/>
        </w:rPr>
        <w:t>Условия и ход испытания подробно описаны в работе [</w:t>
      </w:r>
      <w:r w:rsidRPr="00861903">
        <w:rPr>
          <w:rFonts w:ascii="Tahoma" w:hAnsi="Tahoma" w:cs="Tahoma"/>
          <w:sz w:val="24"/>
          <w:szCs w:val="24"/>
          <w:highlight w:val="yellow"/>
        </w:rPr>
        <w:t>15</w:t>
      </w:r>
      <w:r w:rsidRPr="00861903">
        <w:rPr>
          <w:rFonts w:ascii="Tahoma" w:hAnsi="Tahoma" w:cs="Tahoma"/>
          <w:bCs/>
          <w:sz w:val="24"/>
          <w:szCs w:val="24"/>
        </w:rPr>
        <w:t xml:space="preserve">]. </w:t>
      </w:r>
    </w:p>
    <w:p w:rsidR="00861903" w:rsidRPr="00861903" w:rsidRDefault="00861903" w:rsidP="00861903">
      <w:pPr>
        <w:autoSpaceDE w:val="0"/>
        <w:autoSpaceDN w:val="0"/>
        <w:adjustRightInd w:val="0"/>
        <w:spacing w:after="0"/>
        <w:ind w:firstLine="709"/>
        <w:rPr>
          <w:rFonts w:ascii="Tahoma" w:hAnsi="Tahoma" w:cs="Tahoma"/>
          <w:sz w:val="24"/>
          <w:szCs w:val="24"/>
        </w:rPr>
      </w:pPr>
      <w:r w:rsidRPr="00861903">
        <w:rPr>
          <w:rFonts w:ascii="Tahoma" w:hAnsi="Tahoma" w:cs="Tahoma"/>
          <w:sz w:val="24"/>
          <w:szCs w:val="24"/>
        </w:rPr>
        <w:t xml:space="preserve">В результате исследований был сделан вывод, что разработанная ангидритовая композиция с легким заполнителем на основе вспученного перлитового песка по физико-механическим показателям может быть использована в качестве эффективного конструкционно-теплоизоляционного материала при производстве </w:t>
      </w:r>
      <w:proofErr w:type="spellStart"/>
      <w:r w:rsidRPr="00861903">
        <w:rPr>
          <w:rFonts w:ascii="Tahoma" w:hAnsi="Tahoma" w:cs="Tahoma"/>
          <w:sz w:val="24"/>
          <w:szCs w:val="24"/>
        </w:rPr>
        <w:t>пазогребневых</w:t>
      </w:r>
      <w:proofErr w:type="spellEnd"/>
      <w:r w:rsidRPr="00861903">
        <w:rPr>
          <w:rFonts w:ascii="Tahoma" w:hAnsi="Tahoma" w:cs="Tahoma"/>
          <w:sz w:val="24"/>
          <w:szCs w:val="24"/>
        </w:rPr>
        <w:t xml:space="preserve"> плит, блоков для возведения конструкций внутри зданий и сооружений. При этом характеристики композиции можно значительно улучшить использованием модифицирующих поверхностно-активных веществ. </w:t>
      </w:r>
    </w:p>
    <w:p w:rsidR="00861903" w:rsidRPr="00861903" w:rsidRDefault="00861903" w:rsidP="00861903">
      <w:pPr>
        <w:pStyle w:val="Standard"/>
        <w:ind w:firstLine="709"/>
        <w:jc w:val="both"/>
        <w:rPr>
          <w:rFonts w:ascii="Tahoma" w:hAnsi="Tahoma" w:cs="Tahoma"/>
          <w:lang w:val="ru-RU"/>
        </w:rPr>
      </w:pPr>
    </w:p>
    <w:p w:rsidR="00861903" w:rsidRPr="00861903" w:rsidRDefault="00861903" w:rsidP="00E920A2">
      <w:pPr>
        <w:pStyle w:val="22"/>
      </w:pPr>
      <w:bookmarkStart w:id="6" w:name="_Toc98412371"/>
      <w:r w:rsidRPr="00861903">
        <w:t>Ангидритовые стяжки. Наливные полы</w:t>
      </w:r>
      <w:bookmarkEnd w:id="6"/>
    </w:p>
    <w:p w:rsidR="00861903" w:rsidRPr="00861903" w:rsidRDefault="00861903" w:rsidP="00861903">
      <w:pPr>
        <w:pStyle w:val="Standard"/>
        <w:ind w:firstLine="709"/>
        <w:jc w:val="both"/>
        <w:rPr>
          <w:rFonts w:ascii="Tahoma" w:hAnsi="Tahoma" w:cs="Tahoma"/>
          <w:lang w:val="ru-RU"/>
        </w:rPr>
      </w:pPr>
      <w:r w:rsidRPr="00861903">
        <w:rPr>
          <w:rFonts w:ascii="Tahoma" w:hAnsi="Tahoma" w:cs="Tahoma"/>
          <w:lang w:val="ru-RU"/>
        </w:rPr>
        <w:t xml:space="preserve">Ангидритовые вяжущие применяются при производстве ангидритовых </w:t>
      </w:r>
      <w:r w:rsidRPr="00861903">
        <w:rPr>
          <w:rFonts w:ascii="Tahoma" w:hAnsi="Tahoma" w:cs="Tahoma"/>
          <w:lang w:val="ru-RU"/>
        </w:rPr>
        <w:lastRenderedPageBreak/>
        <w:t>бесшовных полов и подготовок под линолеум. Преимущество ангидритовых полов - незначительная деформация объема, что позволяет покрывать без швов поверхности в несколько сотен квадратных метров. Время сушки относительно короткое.</w:t>
      </w:r>
    </w:p>
    <w:p w:rsidR="00861903" w:rsidRPr="00861903" w:rsidRDefault="00861903" w:rsidP="00861903">
      <w:pPr>
        <w:pStyle w:val="Standard"/>
        <w:ind w:firstLine="709"/>
        <w:jc w:val="both"/>
        <w:rPr>
          <w:rFonts w:ascii="Tahoma" w:hAnsi="Tahoma" w:cs="Tahoma"/>
          <w:lang w:val="ru-RU"/>
        </w:rPr>
      </w:pPr>
      <w:r w:rsidRPr="00861903">
        <w:rPr>
          <w:rFonts w:ascii="Tahoma" w:hAnsi="Tahoma" w:cs="Tahoma"/>
          <w:lang w:val="ru-RU"/>
        </w:rPr>
        <w:t>Ангидритовые вяжущие материалы применяют также для устройства подготовительных стяжек под рулонные покрытия полов, для штукатурных растворов. Его можно использовать в виде цементного теста для скрепления в изоляторах металлических частей с фарфоровыми, а также для изготовления искусственного мрамора и других декоративных изделий. Растворные смеси из ангидритового вяжущего употребляют для каменной кладки, штукатурки и производства теплоизоляционных материалов, а бетонные - для производства строительных изделий, используемых в сухой среде.</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Основное применение в зарубежной и отечественной практике ангидрит находит при производстве сухих строительных смесей для устройства тёплых монолитных бесшовных полов. Наливные полы – особый вид стяжки, который в отличие от стартового покрытия несет эстетическую функцию. Толщина слоя составляет 2-3 миллиметра. Важной особенностью готовых наливных полов выступает их устойчивость к истиранию и воздействию агрессивных сред. В этом состоит главное отличие от песчано-цементных покрытий.</w:t>
      </w:r>
    </w:p>
    <w:p w:rsidR="00861903" w:rsidRPr="00861903" w:rsidRDefault="00861903" w:rsidP="00861903">
      <w:pPr>
        <w:pStyle w:val="Standard"/>
        <w:ind w:firstLine="709"/>
        <w:jc w:val="both"/>
        <w:rPr>
          <w:rFonts w:ascii="Tahoma" w:hAnsi="Tahoma" w:cs="Tahoma"/>
          <w:lang w:val="ru-RU"/>
        </w:rPr>
      </w:pPr>
      <w:r w:rsidRPr="00861903">
        <w:rPr>
          <w:rFonts w:ascii="Tahoma" w:hAnsi="Tahoma" w:cs="Tahoma"/>
          <w:lang w:val="ru-RU"/>
        </w:rPr>
        <w:t xml:space="preserve">Необходимо отметить, что в настоящее время выпускаются сухие смеси для устройства стяжки пола и смеси для выравнивания и нивелирования пола под последующее покрытие. Сухие смеси для устройства стяжки представляют собой </w:t>
      </w:r>
      <w:proofErr w:type="spellStart"/>
      <w:r w:rsidRPr="00861903">
        <w:rPr>
          <w:rFonts w:ascii="Tahoma" w:hAnsi="Tahoma" w:cs="Tahoma"/>
          <w:lang w:val="ru-RU"/>
        </w:rPr>
        <w:t>высокоадгезионный</w:t>
      </w:r>
      <w:proofErr w:type="spellEnd"/>
      <w:r w:rsidRPr="00861903">
        <w:rPr>
          <w:rFonts w:ascii="Tahoma" w:hAnsi="Tahoma" w:cs="Tahoma"/>
          <w:lang w:val="ru-RU"/>
        </w:rPr>
        <w:t xml:space="preserve"> материал на основе портландцемента (или комплексного вяжущего), песка различной крупности и химических добавок, что позволяет значительно увеличить пластичность раствора при одновременном снижении содержания воды. </w:t>
      </w:r>
      <w:proofErr w:type="spellStart"/>
      <w:r w:rsidRPr="00861903">
        <w:rPr>
          <w:rFonts w:ascii="Tahoma" w:hAnsi="Tahoma" w:cs="Tahoma"/>
          <w:lang w:val="ru-RU"/>
        </w:rPr>
        <w:t>Саморастекающиеся</w:t>
      </w:r>
      <w:proofErr w:type="spellEnd"/>
      <w:r w:rsidRPr="00861903">
        <w:rPr>
          <w:rFonts w:ascii="Tahoma" w:hAnsi="Tahoma" w:cs="Tahoma"/>
          <w:lang w:val="ru-RU"/>
        </w:rPr>
        <w:t xml:space="preserve"> и быстротвердеющие сухие смеси для выравнивания и нивелирования поверхности пола могут быть изготовлены как на основе цементного, так и ангидритового вяжущих. Они представляют собой составы для подготовки гладких горизонтальных оснований под последующее покрытие типа линолеума, керамической или пластиковой плитки (листов), а также паркета.</w:t>
      </w:r>
    </w:p>
    <w:p w:rsidR="00861903" w:rsidRPr="00183CFE" w:rsidRDefault="00861903" w:rsidP="00861903">
      <w:pPr>
        <w:pStyle w:val="Textbody"/>
        <w:spacing w:after="0" w:line="240" w:lineRule="auto"/>
        <w:ind w:firstLine="709"/>
        <w:jc w:val="both"/>
        <w:rPr>
          <w:rFonts w:ascii="Tahoma" w:hAnsi="Tahoma" w:cs="Tahoma"/>
          <w:lang w:val="ru-RU"/>
        </w:rPr>
      </w:pPr>
      <w:r w:rsidRPr="00183CFE">
        <w:rPr>
          <w:rFonts w:ascii="Tahoma" w:hAnsi="Tahoma" w:cs="Tahoma"/>
          <w:lang w:val="ru-RU"/>
        </w:rPr>
        <w:t xml:space="preserve">Для </w:t>
      </w:r>
      <w:proofErr w:type="spellStart"/>
      <w:r w:rsidRPr="00183CFE">
        <w:rPr>
          <w:rFonts w:ascii="Tahoma" w:hAnsi="Tahoma" w:cs="Tahoma"/>
          <w:lang w:val="ru-RU"/>
        </w:rPr>
        <w:t>самонивелирующихся</w:t>
      </w:r>
      <w:proofErr w:type="spellEnd"/>
      <w:r w:rsidRPr="00183CFE">
        <w:rPr>
          <w:rFonts w:ascii="Tahoma" w:hAnsi="Tahoma" w:cs="Tahoma"/>
          <w:lang w:val="ru-RU"/>
        </w:rPr>
        <w:t xml:space="preserve"> полов в составах сухих смесей используют в качестве химических добавок совместно эфиры целлюлозы и </w:t>
      </w:r>
      <w:proofErr w:type="spellStart"/>
      <w:r w:rsidRPr="00183CFE">
        <w:rPr>
          <w:rFonts w:ascii="Tahoma" w:hAnsi="Tahoma" w:cs="Tahoma"/>
          <w:lang w:val="ru-RU"/>
        </w:rPr>
        <w:t>редиспергируемые</w:t>
      </w:r>
      <w:proofErr w:type="spellEnd"/>
      <w:r w:rsidRPr="00183CFE">
        <w:rPr>
          <w:rFonts w:ascii="Tahoma" w:hAnsi="Tahoma" w:cs="Tahoma"/>
          <w:lang w:val="ru-RU"/>
        </w:rPr>
        <w:t xml:space="preserve"> полимерные порошки.</w:t>
      </w:r>
    </w:p>
    <w:p w:rsidR="00861903" w:rsidRPr="00183CFE" w:rsidRDefault="00861903" w:rsidP="00861903">
      <w:pPr>
        <w:pStyle w:val="ab"/>
        <w:shd w:val="clear" w:color="auto" w:fill="FFFFFF"/>
        <w:spacing w:after="0"/>
        <w:ind w:firstLine="709"/>
        <w:jc w:val="both"/>
        <w:rPr>
          <w:rFonts w:ascii="Tahoma" w:hAnsi="Tahoma" w:cs="Tahoma"/>
        </w:rPr>
      </w:pPr>
      <w:r w:rsidRPr="00183CFE">
        <w:rPr>
          <w:rFonts w:ascii="Tahoma" w:hAnsi="Tahoma" w:cs="Tahoma"/>
        </w:rPr>
        <w:t>Ангидритовая стяжка представляет собой разновидность стяжки и состоит из ангидритового связующего, заполнителя (до размера зерна 8 мм) и воды, также для улучшения процесса могут быть включены соответствующие добавки. По ангидритовой стяжке можно ходить примерно через два дня после ее установки и только слегка нагружать не ранее чем через пять дней. Она не должна подвергаться постоянному воздействию влаги, поэтому эта стяжка особенно подходит для сухих помещений. По сравнению с цементной стяжкой ангидритовая стяжка обладает меньшей прочностью и поэтому должна подвергаться меньшим нагрузкам.</w:t>
      </w:r>
    </w:p>
    <w:p w:rsidR="00861903" w:rsidRPr="00861903" w:rsidRDefault="00861903" w:rsidP="00861903">
      <w:pPr>
        <w:spacing w:after="0"/>
        <w:ind w:firstLine="709"/>
        <w:rPr>
          <w:rFonts w:ascii="Tahoma" w:hAnsi="Tahoma" w:cs="Tahoma"/>
          <w:sz w:val="24"/>
          <w:szCs w:val="24"/>
        </w:rPr>
      </w:pPr>
      <w:r w:rsidRPr="00183CFE">
        <w:rPr>
          <w:rFonts w:ascii="Tahoma" w:hAnsi="Tahoma" w:cs="Tahoma"/>
          <w:sz w:val="24"/>
          <w:szCs w:val="24"/>
        </w:rPr>
        <w:t xml:space="preserve">Основным компонентом является связующее. Обычно это природный </w:t>
      </w:r>
      <w:r w:rsidRPr="00861903">
        <w:rPr>
          <w:rFonts w:ascii="Tahoma" w:hAnsi="Tahoma" w:cs="Tahoma"/>
          <w:sz w:val="24"/>
          <w:szCs w:val="24"/>
        </w:rPr>
        <w:t xml:space="preserve">ангидрит, альфа-полугидрат, термический ангидрит, ангидрит от производства плавиковой кислоты. </w:t>
      </w:r>
      <w:r w:rsidRPr="00861903">
        <w:rPr>
          <w:rFonts w:ascii="Tahoma" w:hAnsi="Tahoma" w:cs="Tahoma"/>
          <w:color w:val="333333"/>
          <w:sz w:val="24"/>
          <w:szCs w:val="24"/>
        </w:rPr>
        <w:t xml:space="preserve">Как правило, используется синтетический ангидрит (чаще техногенный, гипс FGD, полученный при очистке дымовых газов на электростанциях). </w:t>
      </w:r>
      <w:r w:rsidRPr="00861903">
        <w:rPr>
          <w:rFonts w:ascii="Tahoma" w:hAnsi="Tahoma" w:cs="Tahoma"/>
          <w:sz w:val="24"/>
          <w:szCs w:val="24"/>
        </w:rPr>
        <w:t xml:space="preserve">В качестве заполнителей можно использовать известняковую </w:t>
      </w:r>
      <w:r w:rsidRPr="00861903">
        <w:rPr>
          <w:rFonts w:ascii="Tahoma" w:hAnsi="Tahoma" w:cs="Tahoma"/>
          <w:sz w:val="24"/>
          <w:szCs w:val="24"/>
        </w:rPr>
        <w:lastRenderedPageBreak/>
        <w:t xml:space="preserve">крошку, частицы заполнителя (в </w:t>
      </w:r>
      <w:proofErr w:type="spellStart"/>
      <w:r w:rsidRPr="00861903">
        <w:rPr>
          <w:rFonts w:ascii="Tahoma" w:hAnsi="Tahoma" w:cs="Tahoma"/>
          <w:sz w:val="24"/>
          <w:szCs w:val="24"/>
        </w:rPr>
        <w:t>т.ч</w:t>
      </w:r>
      <w:proofErr w:type="spellEnd"/>
      <w:r w:rsidRPr="00861903">
        <w:rPr>
          <w:rFonts w:ascii="Tahoma" w:hAnsi="Tahoma" w:cs="Tahoma"/>
          <w:sz w:val="24"/>
          <w:szCs w:val="24"/>
        </w:rPr>
        <w:t>. натуральный ангидрит) и песок, а в качестве добавки - цемент. Для изготовления смесей могут быть использованы различные производственные процессы. Например, несколько упрощенных схем:</w:t>
      </w:r>
    </w:p>
    <w:p w:rsidR="00861903" w:rsidRPr="00861903" w:rsidRDefault="00861903" w:rsidP="00861903">
      <w:pPr>
        <w:spacing w:after="0"/>
        <w:ind w:firstLine="709"/>
        <w:rPr>
          <w:rFonts w:ascii="Tahoma" w:hAnsi="Tahoma" w:cs="Tahoma"/>
          <w:sz w:val="24"/>
          <w:szCs w:val="24"/>
        </w:rPr>
      </w:pPr>
    </w:p>
    <w:p w:rsidR="00861903" w:rsidRPr="00861903" w:rsidRDefault="00861903" w:rsidP="00183CFE">
      <w:pPr>
        <w:spacing w:after="0"/>
        <w:jc w:val="center"/>
        <w:rPr>
          <w:rFonts w:ascii="Tahoma" w:hAnsi="Tahoma" w:cs="Tahoma"/>
          <w:sz w:val="24"/>
          <w:szCs w:val="24"/>
        </w:rPr>
      </w:pPr>
      <w:r w:rsidRPr="00861903">
        <w:rPr>
          <w:rFonts w:ascii="Tahoma" w:hAnsi="Tahoma" w:cs="Tahoma"/>
          <w:noProof/>
          <w:sz w:val="24"/>
          <w:szCs w:val="24"/>
        </w:rPr>
        <w:drawing>
          <wp:inline distT="0" distB="0" distL="0" distR="0" wp14:anchorId="3DCA18AF" wp14:editId="0D21C2A6">
            <wp:extent cx="4353636" cy="2283214"/>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2830" cy="2298525"/>
                    </a:xfrm>
                    <a:prstGeom prst="rect">
                      <a:avLst/>
                    </a:prstGeom>
                    <a:noFill/>
                    <a:ln>
                      <a:noFill/>
                    </a:ln>
                  </pic:spPr>
                </pic:pic>
              </a:graphicData>
            </a:graphic>
          </wp:inline>
        </w:drawing>
      </w:r>
    </w:p>
    <w:p w:rsidR="00861903" w:rsidRPr="00183CFE" w:rsidRDefault="00861903" w:rsidP="00183CFE">
      <w:pPr>
        <w:spacing w:after="0"/>
        <w:jc w:val="center"/>
        <w:rPr>
          <w:rFonts w:ascii="Tahoma" w:hAnsi="Tahoma" w:cs="Tahoma"/>
          <w:b/>
          <w:sz w:val="22"/>
          <w:szCs w:val="24"/>
        </w:rPr>
      </w:pPr>
      <w:r w:rsidRPr="00183CFE">
        <w:rPr>
          <w:rFonts w:ascii="Tahoma" w:hAnsi="Tahoma" w:cs="Tahoma"/>
          <w:b/>
          <w:sz w:val="22"/>
          <w:szCs w:val="24"/>
        </w:rPr>
        <w:t xml:space="preserve">Рисунок </w:t>
      </w:r>
      <w:r w:rsidR="00183CFE" w:rsidRPr="00183CFE">
        <w:rPr>
          <w:rFonts w:ascii="Tahoma" w:hAnsi="Tahoma" w:cs="Tahoma"/>
          <w:b/>
          <w:sz w:val="22"/>
          <w:szCs w:val="24"/>
        </w:rPr>
        <w:t xml:space="preserve">2 </w:t>
      </w:r>
      <w:r w:rsidRPr="00183CFE">
        <w:rPr>
          <w:rFonts w:ascii="Tahoma" w:hAnsi="Tahoma" w:cs="Tahoma"/>
          <w:b/>
          <w:sz w:val="22"/>
          <w:szCs w:val="24"/>
        </w:rPr>
        <w:t>– Схема приготовления стяжки из термического ангидрита</w:t>
      </w:r>
    </w:p>
    <w:p w:rsidR="00861903" w:rsidRPr="00183CFE" w:rsidRDefault="00861903" w:rsidP="00296B26">
      <w:pPr>
        <w:spacing w:after="0"/>
        <w:ind w:firstLine="709"/>
        <w:rPr>
          <w:rFonts w:ascii="Tahoma" w:hAnsi="Tahoma" w:cs="Tahoma"/>
          <w:sz w:val="22"/>
          <w:szCs w:val="24"/>
        </w:rPr>
      </w:pPr>
      <w:r w:rsidRPr="00183CFE">
        <w:rPr>
          <w:rFonts w:ascii="Tahoma" w:hAnsi="Tahoma" w:cs="Tahoma"/>
          <w:sz w:val="22"/>
          <w:szCs w:val="24"/>
        </w:rPr>
        <w:t>Ист.:</w:t>
      </w:r>
      <w:r w:rsidRPr="00183CFE">
        <w:rPr>
          <w:rFonts w:ascii="Tahoma" w:hAnsi="Tahoma" w:cs="Tahoma"/>
          <w:sz w:val="22"/>
          <w:szCs w:val="24"/>
          <w:lang w:val="en-US"/>
        </w:rPr>
        <w:t xml:space="preserve"> [</w:t>
      </w:r>
      <w:r w:rsidRPr="00183CFE">
        <w:rPr>
          <w:rFonts w:ascii="Tahoma" w:hAnsi="Tahoma" w:cs="Tahoma"/>
          <w:sz w:val="22"/>
          <w:szCs w:val="24"/>
        </w:rPr>
        <w:t>1</w:t>
      </w:r>
      <w:r w:rsidRPr="00183CFE">
        <w:rPr>
          <w:rFonts w:ascii="Tahoma" w:hAnsi="Tahoma" w:cs="Tahoma"/>
          <w:sz w:val="22"/>
          <w:szCs w:val="24"/>
          <w:lang w:val="en-US"/>
        </w:rPr>
        <w:t>9]</w:t>
      </w:r>
    </w:p>
    <w:p w:rsidR="00861903" w:rsidRPr="00861903" w:rsidRDefault="00861903" w:rsidP="00296B26">
      <w:pPr>
        <w:spacing w:after="0"/>
        <w:jc w:val="center"/>
        <w:rPr>
          <w:rFonts w:ascii="Tahoma" w:hAnsi="Tahoma" w:cs="Tahoma"/>
          <w:sz w:val="24"/>
          <w:szCs w:val="24"/>
        </w:rPr>
      </w:pPr>
      <w:r w:rsidRPr="00861903">
        <w:rPr>
          <w:rFonts w:ascii="Tahoma" w:hAnsi="Tahoma" w:cs="Tahoma"/>
          <w:noProof/>
          <w:sz w:val="24"/>
          <w:szCs w:val="24"/>
        </w:rPr>
        <w:drawing>
          <wp:inline distT="0" distB="0" distL="0" distR="0" wp14:anchorId="6335224F" wp14:editId="08721FE6">
            <wp:extent cx="4533385" cy="2427889"/>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81186" cy="2453489"/>
                    </a:xfrm>
                    <a:prstGeom prst="rect">
                      <a:avLst/>
                    </a:prstGeom>
                    <a:noFill/>
                    <a:ln>
                      <a:noFill/>
                    </a:ln>
                  </pic:spPr>
                </pic:pic>
              </a:graphicData>
            </a:graphic>
          </wp:inline>
        </w:drawing>
      </w:r>
    </w:p>
    <w:p w:rsidR="00861903" w:rsidRPr="00183CFE" w:rsidRDefault="00861903" w:rsidP="00183CFE">
      <w:pPr>
        <w:spacing w:after="0"/>
        <w:jc w:val="center"/>
        <w:rPr>
          <w:rFonts w:ascii="Tahoma" w:hAnsi="Tahoma" w:cs="Tahoma"/>
          <w:b/>
          <w:sz w:val="22"/>
          <w:szCs w:val="24"/>
        </w:rPr>
      </w:pPr>
      <w:r w:rsidRPr="00183CFE">
        <w:rPr>
          <w:rFonts w:ascii="Tahoma" w:hAnsi="Tahoma" w:cs="Tahoma"/>
          <w:b/>
          <w:sz w:val="22"/>
          <w:szCs w:val="24"/>
        </w:rPr>
        <w:t>Рисунок</w:t>
      </w:r>
      <w:r w:rsidR="00183CFE" w:rsidRPr="00183CFE">
        <w:rPr>
          <w:rFonts w:ascii="Tahoma" w:hAnsi="Tahoma" w:cs="Tahoma"/>
          <w:b/>
          <w:sz w:val="22"/>
          <w:szCs w:val="24"/>
        </w:rPr>
        <w:t xml:space="preserve"> 3</w:t>
      </w:r>
      <w:r w:rsidRPr="00183CFE">
        <w:rPr>
          <w:rFonts w:ascii="Tahoma" w:hAnsi="Tahoma" w:cs="Tahoma"/>
          <w:b/>
          <w:sz w:val="22"/>
          <w:szCs w:val="24"/>
        </w:rPr>
        <w:t xml:space="preserve"> – Схема приготовления стяжки из синтетического ангидрита</w:t>
      </w:r>
    </w:p>
    <w:p w:rsidR="00861903" w:rsidRPr="00183CFE" w:rsidRDefault="00861903" w:rsidP="00296B26">
      <w:pPr>
        <w:spacing w:after="0"/>
        <w:ind w:firstLine="709"/>
        <w:rPr>
          <w:rFonts w:ascii="Tahoma" w:hAnsi="Tahoma" w:cs="Tahoma"/>
          <w:sz w:val="22"/>
          <w:szCs w:val="24"/>
        </w:rPr>
      </w:pPr>
      <w:r w:rsidRPr="00183CFE">
        <w:rPr>
          <w:rFonts w:ascii="Tahoma" w:hAnsi="Tahoma" w:cs="Tahoma"/>
          <w:sz w:val="22"/>
          <w:szCs w:val="24"/>
        </w:rPr>
        <w:t>Примечание: HF ангидрит (побочный продукт производства плавиковой кислоты)</w:t>
      </w:r>
    </w:p>
    <w:p w:rsidR="00861903" w:rsidRPr="00183CFE" w:rsidRDefault="00861903" w:rsidP="00296B26">
      <w:pPr>
        <w:spacing w:after="0"/>
        <w:ind w:firstLine="709"/>
        <w:rPr>
          <w:rFonts w:ascii="Tahoma" w:hAnsi="Tahoma" w:cs="Tahoma"/>
          <w:sz w:val="22"/>
          <w:szCs w:val="24"/>
        </w:rPr>
      </w:pPr>
      <w:r w:rsidRPr="00183CFE">
        <w:rPr>
          <w:rFonts w:ascii="Tahoma" w:hAnsi="Tahoma" w:cs="Tahoma"/>
          <w:sz w:val="22"/>
          <w:szCs w:val="24"/>
        </w:rPr>
        <w:t>Ист.: [19]</w:t>
      </w:r>
    </w:p>
    <w:p w:rsidR="00861903" w:rsidRPr="00861903" w:rsidRDefault="00861903" w:rsidP="00861903">
      <w:pPr>
        <w:pStyle w:val="ab"/>
        <w:shd w:val="clear" w:color="auto" w:fill="FFFFFF"/>
        <w:spacing w:after="0"/>
        <w:ind w:firstLine="709"/>
        <w:jc w:val="both"/>
        <w:rPr>
          <w:rFonts w:ascii="Tahoma" w:hAnsi="Tahoma" w:cs="Tahoma"/>
          <w:color w:val="333333"/>
        </w:rPr>
      </w:pPr>
      <w:r w:rsidRPr="00861903">
        <w:rPr>
          <w:rFonts w:ascii="Tahoma" w:hAnsi="Tahoma" w:cs="Tahoma"/>
          <w:color w:val="333333"/>
        </w:rPr>
        <w:t>Самовыравнивающаяся ангидритовая стяжка либо доставляется на строительную площадку сухой (в упаковках или без упаковки в бункере/контейнере), либо в обычной штукатурной машине, или в автобетономешалке.</w:t>
      </w:r>
    </w:p>
    <w:p w:rsidR="00861903" w:rsidRPr="00861903" w:rsidRDefault="00861903" w:rsidP="00861903">
      <w:pPr>
        <w:pStyle w:val="ab"/>
        <w:shd w:val="clear" w:color="auto" w:fill="FFFFFF"/>
        <w:spacing w:after="0"/>
        <w:ind w:firstLine="709"/>
        <w:jc w:val="both"/>
        <w:rPr>
          <w:rFonts w:ascii="Tahoma" w:hAnsi="Tahoma" w:cs="Tahoma"/>
          <w:color w:val="333333"/>
        </w:rPr>
      </w:pPr>
      <w:r w:rsidRPr="00861903">
        <w:rPr>
          <w:rFonts w:ascii="Tahoma" w:hAnsi="Tahoma" w:cs="Tahoma"/>
          <w:color w:val="333333"/>
        </w:rPr>
        <w:t xml:space="preserve">Наливная ангидритовая стяжка может быть установлена как так композитная стяжка и стяжка на дополнительном изолирующем слое (также известная как плавающая стяжка), в качестве промышленных и </w:t>
      </w:r>
      <w:proofErr w:type="spellStart"/>
      <w:r w:rsidRPr="00861903">
        <w:rPr>
          <w:rFonts w:ascii="Tahoma" w:hAnsi="Tahoma" w:cs="Tahoma"/>
          <w:color w:val="333333"/>
        </w:rPr>
        <w:t>шальш</w:t>
      </w:r>
      <w:proofErr w:type="spellEnd"/>
      <w:r w:rsidRPr="00861903">
        <w:rPr>
          <w:rFonts w:ascii="Tahoma" w:hAnsi="Tahoma" w:cs="Tahoma"/>
          <w:color w:val="333333"/>
        </w:rPr>
        <w:t xml:space="preserve">- полов, а также в качестве нагревательной стяжки для систем подогрева полов. Обычная для цементной стяжки деформация (приподнятые края, вызванные неравномерной усадкой) не наблюдается при использовании текучей </w:t>
      </w:r>
      <w:proofErr w:type="spellStart"/>
      <w:r w:rsidRPr="00861903">
        <w:rPr>
          <w:rFonts w:ascii="Tahoma" w:hAnsi="Tahoma" w:cs="Tahoma"/>
          <w:color w:val="333333"/>
        </w:rPr>
        <w:t>ангидритной</w:t>
      </w:r>
      <w:proofErr w:type="spellEnd"/>
      <w:r w:rsidRPr="00861903">
        <w:rPr>
          <w:rFonts w:ascii="Tahoma" w:hAnsi="Tahoma" w:cs="Tahoma"/>
          <w:color w:val="333333"/>
        </w:rPr>
        <w:t xml:space="preserve"> стяжки.</w:t>
      </w:r>
    </w:p>
    <w:p w:rsidR="00861903" w:rsidRPr="00861903" w:rsidRDefault="00861903" w:rsidP="00861903">
      <w:pPr>
        <w:autoSpaceDE w:val="0"/>
        <w:autoSpaceDN w:val="0"/>
        <w:adjustRightInd w:val="0"/>
        <w:spacing w:after="0"/>
        <w:ind w:firstLine="709"/>
        <w:rPr>
          <w:rFonts w:ascii="Tahoma" w:hAnsi="Tahoma" w:cs="Tahoma"/>
          <w:sz w:val="24"/>
          <w:szCs w:val="24"/>
        </w:rPr>
      </w:pPr>
    </w:p>
    <w:p w:rsidR="00861903" w:rsidRPr="00861903" w:rsidRDefault="00861903" w:rsidP="0069065A">
      <w:pPr>
        <w:pStyle w:val="11"/>
        <w:numPr>
          <w:ilvl w:val="0"/>
          <w:numId w:val="0"/>
        </w:numPr>
      </w:pPr>
      <w:bookmarkStart w:id="7" w:name="_Toc98412372"/>
      <w:r w:rsidRPr="00861903">
        <w:lastRenderedPageBreak/>
        <w:t>Вместо заключения</w:t>
      </w:r>
      <w:bookmarkEnd w:id="7"/>
    </w:p>
    <w:p w:rsidR="00861903" w:rsidRPr="00861903" w:rsidRDefault="00861903" w:rsidP="00861903">
      <w:pPr>
        <w:pStyle w:val="Textbody"/>
        <w:spacing w:after="0" w:line="240" w:lineRule="auto"/>
        <w:ind w:firstLine="709"/>
        <w:jc w:val="both"/>
        <w:rPr>
          <w:rFonts w:ascii="Tahoma" w:hAnsi="Tahoma" w:cs="Tahoma"/>
          <w:lang w:val="ru-RU"/>
        </w:rPr>
      </w:pP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eastAsia="TimesNewRomanPSMT" w:hAnsi="Tahoma" w:cs="Tahoma"/>
          <w:lang w:val="ru-RU"/>
        </w:rPr>
        <w:t xml:space="preserve">Одним из методов повышения эффективности производства и улучшения экологии окружающей среды является использование различных промышленных, покупных или собственных отходов предприятий в дальнейшем производстве материалов строительной индустрии. Мировой опыт показывает, что основной отраслью для использования </w:t>
      </w:r>
      <w:proofErr w:type="spellStart"/>
      <w:r w:rsidRPr="00861903">
        <w:rPr>
          <w:rFonts w:ascii="Tahoma" w:eastAsia="TimesNewRomanPSMT" w:hAnsi="Tahoma" w:cs="Tahoma"/>
          <w:lang w:val="ru-RU"/>
        </w:rPr>
        <w:t>многотоннажных</w:t>
      </w:r>
      <w:proofErr w:type="spellEnd"/>
      <w:r w:rsidRPr="00861903">
        <w:rPr>
          <w:rFonts w:ascii="Tahoma" w:eastAsia="TimesNewRomanPSMT" w:hAnsi="Tahoma" w:cs="Tahoma"/>
          <w:lang w:val="ru-RU"/>
        </w:rPr>
        <w:t xml:space="preserve"> отходов и побочных продуктов химического производства, производства минеральных удобрений, металлургической промышленности является строительство. Данные отходы часто по химическим и техническим свойствам близки к своим природным аналогам, что позволяет использовать их вместо них.</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xml:space="preserve">Такими «полезными» отходами являются термический ангидрит - продукт термической обработки </w:t>
      </w:r>
      <w:proofErr w:type="spellStart"/>
      <w:r w:rsidRPr="00861903">
        <w:rPr>
          <w:rFonts w:ascii="Tahoma" w:hAnsi="Tahoma" w:cs="Tahoma"/>
          <w:lang w:val="ru-RU"/>
        </w:rPr>
        <w:t>двуводного</w:t>
      </w:r>
      <w:proofErr w:type="spellEnd"/>
      <w:r w:rsidRPr="00861903">
        <w:rPr>
          <w:rFonts w:ascii="Tahoma" w:hAnsi="Tahoma" w:cs="Tahoma"/>
          <w:lang w:val="ru-RU"/>
        </w:rPr>
        <w:t xml:space="preserve"> сульфата кальция, получаемого, например, в процессе </w:t>
      </w:r>
      <w:proofErr w:type="spellStart"/>
      <w:r w:rsidRPr="00861903">
        <w:rPr>
          <w:rFonts w:ascii="Tahoma" w:hAnsi="Tahoma" w:cs="Tahoma"/>
          <w:lang w:val="ru-RU"/>
        </w:rPr>
        <w:t>десульфуризации</w:t>
      </w:r>
      <w:proofErr w:type="spellEnd"/>
      <w:r w:rsidRPr="00861903">
        <w:rPr>
          <w:rFonts w:ascii="Tahoma" w:hAnsi="Tahoma" w:cs="Tahoma"/>
          <w:lang w:val="ru-RU"/>
        </w:rPr>
        <w:t xml:space="preserve"> дымовых газов ТЭС известковым шламом; и синтетический ангидрит - </w:t>
      </w:r>
      <w:r w:rsidRPr="00861903">
        <w:rPr>
          <w:rFonts w:ascii="Tahoma" w:eastAsia="Times New Roman" w:hAnsi="Tahoma" w:cs="Tahoma"/>
          <w:lang w:val="ru-RU" w:eastAsia="ru-RU"/>
        </w:rPr>
        <w:t>побочный продукт производства плавиковой кислоты, получаемый в результате реакции плавикового шпата с концентрированной горячей серной кислотой</w:t>
      </w:r>
      <w:r w:rsidRPr="00861903">
        <w:rPr>
          <w:rFonts w:ascii="Tahoma" w:hAnsi="Tahoma" w:cs="Tahoma"/>
          <w:lang w:val="ru-RU"/>
        </w:rPr>
        <w:t xml:space="preserve">. </w:t>
      </w:r>
    </w:p>
    <w:p w:rsidR="00861903" w:rsidRPr="00861903" w:rsidRDefault="00861903" w:rsidP="00861903">
      <w:pPr>
        <w:pStyle w:val="Textbody"/>
        <w:spacing w:after="0" w:line="240" w:lineRule="auto"/>
        <w:ind w:firstLine="709"/>
        <w:jc w:val="both"/>
        <w:rPr>
          <w:rFonts w:ascii="Tahoma" w:eastAsia="NewtonC" w:hAnsi="Tahoma" w:cs="Tahoma"/>
          <w:color w:val="231F20"/>
          <w:lang w:val="ru-RU"/>
        </w:rPr>
      </w:pPr>
      <w:r w:rsidRPr="00861903">
        <w:rPr>
          <w:rFonts w:ascii="Tahoma" w:hAnsi="Tahoma" w:cs="Tahoma"/>
          <w:lang w:val="ru-RU"/>
        </w:rPr>
        <w:t xml:space="preserve">В настоящее время за рубежом значительную часть синтетического ангидрита используют в качестве сырьевого материала в производстве цемента, штукатурки, напольного покрытия и др. Также существует ряд исследований на предмет использования синтетического ангидрита </w:t>
      </w:r>
      <w:r w:rsidRPr="00861903">
        <w:rPr>
          <w:rFonts w:ascii="Tahoma" w:eastAsia="TimesNewRomanPSMT" w:hAnsi="Tahoma" w:cs="Tahoma"/>
          <w:lang w:val="ru-RU"/>
        </w:rPr>
        <w:t>на основе отходов пирометаллургической промышленности</w:t>
      </w:r>
      <w:r w:rsidRPr="00861903">
        <w:rPr>
          <w:rFonts w:ascii="Tahoma" w:hAnsi="Tahoma" w:cs="Tahoma"/>
          <w:lang w:val="ru-RU"/>
        </w:rPr>
        <w:t xml:space="preserve"> </w:t>
      </w:r>
      <w:r w:rsidRPr="00861903">
        <w:rPr>
          <w:rFonts w:ascii="Tahoma" w:eastAsia="NewtonC" w:hAnsi="Tahoma" w:cs="Tahoma"/>
          <w:color w:val="231F20"/>
          <w:lang w:val="ru-RU"/>
        </w:rPr>
        <w:t xml:space="preserve">в качестве одного из компонентов закладочных смесей для заполнения шахтных выработок.  </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xml:space="preserve">Основные области применения синтетического ангидрита: </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наливные полы;</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штукатурки для внутренних;</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цементная отрасль;</w:t>
      </w:r>
    </w:p>
    <w:p w:rsidR="00861903" w:rsidRPr="00861903" w:rsidRDefault="00861903" w:rsidP="00861903">
      <w:pPr>
        <w:pStyle w:val="Textbody"/>
        <w:spacing w:after="0" w:line="240" w:lineRule="auto"/>
        <w:ind w:firstLine="709"/>
        <w:jc w:val="both"/>
        <w:rPr>
          <w:rFonts w:ascii="Tahoma" w:hAnsi="Tahoma" w:cs="Tahoma"/>
          <w:lang w:val="ru-RU"/>
        </w:rPr>
      </w:pPr>
      <w:r w:rsidRPr="00861903">
        <w:rPr>
          <w:rFonts w:ascii="Tahoma" w:hAnsi="Tahoma" w:cs="Tahoma"/>
          <w:lang w:val="ru-RU"/>
        </w:rPr>
        <w:t>- производство удобрений.</w:t>
      </w:r>
    </w:p>
    <w:p w:rsidR="004C03BA" w:rsidRDefault="00861903" w:rsidP="00861903">
      <w:pPr>
        <w:spacing w:after="0" w:line="288" w:lineRule="auto"/>
        <w:jc w:val="left"/>
        <w:rPr>
          <w:rFonts w:ascii="Tahoma" w:hAnsi="Tahoma" w:cs="Tahoma"/>
          <w:sz w:val="24"/>
          <w:szCs w:val="24"/>
        </w:rPr>
      </w:pPr>
      <w:r w:rsidRPr="00861903">
        <w:rPr>
          <w:rFonts w:ascii="Tahoma" w:hAnsi="Tahoma" w:cs="Tahoma"/>
          <w:sz w:val="24"/>
          <w:szCs w:val="24"/>
        </w:rPr>
        <w:t>На фоне исчерпания запасов природного гипса и ангидрита, а в некоторых регионах отсутствия каких-либо месторождений гипса, а также накопления отходов химических и металлургических производств, получение и использование синтетического ангидрита видится актуальным направлением</w:t>
      </w:r>
      <w:r w:rsidRPr="00577ED4">
        <w:rPr>
          <w:rFonts w:ascii="Tahoma" w:hAnsi="Tahoma" w:cs="Tahoma"/>
          <w:sz w:val="24"/>
          <w:szCs w:val="24"/>
        </w:rPr>
        <w:t>.</w:t>
      </w:r>
    </w:p>
    <w:p w:rsidR="00DB42B7" w:rsidRDefault="00DB42B7">
      <w:pPr>
        <w:spacing w:after="200" w:line="276" w:lineRule="auto"/>
        <w:jc w:val="left"/>
      </w:pPr>
      <w:r>
        <w:br w:type="page"/>
      </w:r>
    </w:p>
    <w:p w:rsidR="00DB42B7" w:rsidRDefault="00DB42B7" w:rsidP="0069065A">
      <w:pPr>
        <w:pStyle w:val="11"/>
        <w:numPr>
          <w:ilvl w:val="0"/>
          <w:numId w:val="0"/>
        </w:numPr>
      </w:pPr>
      <w:bookmarkStart w:id="8" w:name="_Toc98412373"/>
      <w:r>
        <w:lastRenderedPageBreak/>
        <w:t>Список использованных источников</w:t>
      </w:r>
      <w:bookmarkEnd w:id="8"/>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r w:rsidRPr="0069065A">
        <w:rPr>
          <w:rFonts w:ascii="Tahoma" w:hAnsi="Tahoma" w:cs="Tahoma"/>
          <w:bCs/>
          <w:iCs/>
          <w:sz w:val="24"/>
          <w:szCs w:val="24"/>
        </w:rPr>
        <w:t xml:space="preserve">Бурьянов А.Ф., </w:t>
      </w:r>
      <w:proofErr w:type="spellStart"/>
      <w:r w:rsidRPr="0069065A">
        <w:rPr>
          <w:rFonts w:ascii="Tahoma" w:hAnsi="Tahoma" w:cs="Tahoma"/>
          <w:bCs/>
          <w:iCs/>
          <w:sz w:val="24"/>
          <w:szCs w:val="24"/>
        </w:rPr>
        <w:t>Гальцева</w:t>
      </w:r>
      <w:proofErr w:type="spellEnd"/>
      <w:r w:rsidRPr="0069065A">
        <w:rPr>
          <w:rFonts w:ascii="Tahoma" w:hAnsi="Tahoma" w:cs="Tahoma"/>
          <w:bCs/>
          <w:iCs/>
          <w:sz w:val="24"/>
          <w:szCs w:val="24"/>
        </w:rPr>
        <w:t xml:space="preserve"> Н.А., </w:t>
      </w:r>
      <w:proofErr w:type="spellStart"/>
      <w:r w:rsidRPr="0069065A">
        <w:rPr>
          <w:rFonts w:ascii="Tahoma" w:hAnsi="Tahoma" w:cs="Tahoma"/>
          <w:bCs/>
          <w:iCs/>
          <w:sz w:val="24"/>
          <w:szCs w:val="24"/>
        </w:rPr>
        <w:t>Грунина</w:t>
      </w:r>
      <w:proofErr w:type="spellEnd"/>
      <w:r w:rsidRPr="0069065A">
        <w:rPr>
          <w:rFonts w:ascii="Tahoma" w:hAnsi="Tahoma" w:cs="Tahoma"/>
          <w:bCs/>
          <w:iCs/>
          <w:sz w:val="24"/>
          <w:szCs w:val="24"/>
        </w:rPr>
        <w:t xml:space="preserve"> И.А. </w:t>
      </w:r>
      <w:r w:rsidRPr="0069065A">
        <w:rPr>
          <w:rFonts w:ascii="Tahoma" w:hAnsi="Tahoma" w:cs="Tahoma"/>
          <w:bCs/>
          <w:sz w:val="24"/>
          <w:szCs w:val="24"/>
        </w:rPr>
        <w:t>Использование отходов пирометаллургической промышленности в производстве материалов для закладки горных выработок //</w:t>
      </w:r>
      <w:r w:rsidRPr="0069065A">
        <w:rPr>
          <w:rFonts w:ascii="Tahoma" w:hAnsi="Tahoma" w:cs="Tahoma"/>
          <w:iCs/>
          <w:sz w:val="24"/>
          <w:szCs w:val="24"/>
        </w:rPr>
        <w:t xml:space="preserve"> Вестник БГТУ им. В.Г. Шухова 2019, №2,</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proofErr w:type="spellStart"/>
      <w:r w:rsidRPr="0069065A">
        <w:rPr>
          <w:rFonts w:ascii="Tahoma" w:hAnsi="Tahoma" w:cs="Tahoma"/>
          <w:iCs/>
          <w:sz w:val="24"/>
          <w:szCs w:val="24"/>
        </w:rPr>
        <w:t>Федорчук</w:t>
      </w:r>
      <w:proofErr w:type="spellEnd"/>
      <w:r w:rsidRPr="0069065A">
        <w:rPr>
          <w:rFonts w:ascii="Tahoma" w:hAnsi="Tahoma" w:cs="Tahoma"/>
          <w:iCs/>
          <w:sz w:val="24"/>
          <w:szCs w:val="24"/>
        </w:rPr>
        <w:t xml:space="preserve"> Ю.М., </w:t>
      </w:r>
      <w:proofErr w:type="spellStart"/>
      <w:r w:rsidRPr="0069065A">
        <w:rPr>
          <w:rFonts w:ascii="Tahoma" w:hAnsi="Tahoma" w:cs="Tahoma"/>
          <w:iCs/>
          <w:sz w:val="24"/>
          <w:szCs w:val="24"/>
        </w:rPr>
        <w:t>Похолков</w:t>
      </w:r>
      <w:proofErr w:type="spellEnd"/>
      <w:r w:rsidRPr="0069065A">
        <w:rPr>
          <w:rFonts w:ascii="Tahoma" w:hAnsi="Tahoma" w:cs="Tahoma"/>
          <w:iCs/>
          <w:sz w:val="24"/>
          <w:szCs w:val="24"/>
        </w:rPr>
        <w:t xml:space="preserve"> Ю.П., Цыганкова Т.С., Михеев В.Н. Способ утилизации и применения техногенного ангидрита, полученного из отходящих серосодержащих газов. Экология и промышленность России, июль 2012,</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r w:rsidRPr="0069065A">
        <w:rPr>
          <w:rFonts w:ascii="Tahoma" w:eastAsia="NewtonC" w:hAnsi="Tahoma" w:cs="Tahoma"/>
          <w:sz w:val="24"/>
          <w:szCs w:val="24"/>
        </w:rPr>
        <w:t xml:space="preserve">Бурьянов А.Ф., Гриневич А.В., Киселев А.А., Кузнецов Е.М. </w:t>
      </w:r>
      <w:r w:rsidRPr="0069065A">
        <w:rPr>
          <w:rFonts w:ascii="Tahoma" w:eastAsia="PragmaticaC-BoldItalic" w:hAnsi="Tahoma" w:cs="Tahoma"/>
          <w:bCs/>
          <w:iCs/>
          <w:sz w:val="24"/>
          <w:szCs w:val="24"/>
        </w:rPr>
        <w:t>Получение синтетического ангидрита сульфата кальция из концентрированной серной кислоты и молотого известняка</w:t>
      </w:r>
      <w:r w:rsidRPr="0069065A">
        <w:rPr>
          <w:rFonts w:ascii="Tahoma" w:eastAsia="DengXian" w:hAnsi="Tahoma" w:cs="Tahoma"/>
          <w:bCs/>
          <w:iCs/>
          <w:sz w:val="24"/>
          <w:szCs w:val="24"/>
        </w:rPr>
        <w:t>. Н</w:t>
      </w:r>
      <w:r w:rsidRPr="0069065A">
        <w:rPr>
          <w:rFonts w:ascii="Tahoma" w:eastAsia="NewtonC-Italic" w:hAnsi="Tahoma" w:cs="Tahoma"/>
          <w:iCs/>
          <w:sz w:val="24"/>
          <w:szCs w:val="24"/>
        </w:rPr>
        <w:t>аучно</w:t>
      </w:r>
      <w:r w:rsidRPr="0069065A">
        <w:rPr>
          <w:rFonts w:ascii="Tahoma" w:eastAsia="DengXian" w:hAnsi="Tahoma" w:cs="Tahoma"/>
          <w:iCs/>
          <w:sz w:val="24"/>
          <w:szCs w:val="24"/>
        </w:rPr>
        <w:t>-</w:t>
      </w:r>
      <w:r w:rsidRPr="0069065A">
        <w:rPr>
          <w:rFonts w:ascii="Tahoma" w:eastAsia="NewtonC-Italic" w:hAnsi="Tahoma" w:cs="Tahoma"/>
          <w:iCs/>
          <w:sz w:val="24"/>
          <w:szCs w:val="24"/>
        </w:rPr>
        <w:t>технический и производственный журнал</w:t>
      </w:r>
      <w:r w:rsidRPr="0069065A">
        <w:rPr>
          <w:rFonts w:ascii="Tahoma" w:eastAsia="DengXian" w:hAnsi="Tahoma" w:cs="Tahoma"/>
          <w:iCs/>
          <w:sz w:val="24"/>
          <w:szCs w:val="24"/>
        </w:rPr>
        <w:t xml:space="preserve"> «С</w:t>
      </w:r>
      <w:r w:rsidRPr="0069065A">
        <w:rPr>
          <w:rFonts w:ascii="Tahoma" w:hAnsi="Tahoma" w:cs="Tahoma"/>
          <w:sz w:val="24"/>
          <w:szCs w:val="24"/>
        </w:rPr>
        <w:t>троительные материалы», ноябрь 2013</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r w:rsidRPr="0069065A">
        <w:rPr>
          <w:rFonts w:ascii="Tahoma" w:hAnsi="Tahoma" w:cs="Tahoma"/>
          <w:sz w:val="24"/>
          <w:szCs w:val="24"/>
        </w:rPr>
        <w:t xml:space="preserve">Соловьев В.Г., </w:t>
      </w:r>
      <w:proofErr w:type="spellStart"/>
      <w:r w:rsidRPr="0069065A">
        <w:rPr>
          <w:rFonts w:ascii="Tahoma" w:hAnsi="Tahoma" w:cs="Tahoma"/>
          <w:sz w:val="24"/>
          <w:szCs w:val="24"/>
        </w:rPr>
        <w:t>Гальцева</w:t>
      </w:r>
      <w:proofErr w:type="spellEnd"/>
      <w:r w:rsidRPr="0069065A">
        <w:rPr>
          <w:rFonts w:ascii="Tahoma" w:hAnsi="Tahoma" w:cs="Tahoma"/>
          <w:sz w:val="24"/>
          <w:szCs w:val="24"/>
        </w:rPr>
        <w:t xml:space="preserve"> Н.А., Бурьянов А.Ф., </w:t>
      </w:r>
      <w:proofErr w:type="spellStart"/>
      <w:r w:rsidRPr="0069065A">
        <w:rPr>
          <w:rFonts w:ascii="Tahoma" w:hAnsi="Tahoma" w:cs="Tahoma"/>
          <w:sz w:val="24"/>
          <w:szCs w:val="24"/>
        </w:rPr>
        <w:t>Булдыжова</w:t>
      </w:r>
      <w:proofErr w:type="spellEnd"/>
      <w:r w:rsidRPr="0069065A">
        <w:rPr>
          <w:rFonts w:ascii="Tahoma" w:hAnsi="Tahoma" w:cs="Tahoma"/>
          <w:sz w:val="24"/>
          <w:szCs w:val="24"/>
        </w:rPr>
        <w:t xml:space="preserve"> Е.Н. Использование синтетического ангидрита сульфата кальция для приготовления закладочных смелей. Н</w:t>
      </w:r>
      <w:r w:rsidRPr="0069065A">
        <w:rPr>
          <w:rFonts w:ascii="Tahoma" w:eastAsia="NewtonC-Italic" w:hAnsi="Tahoma" w:cs="Tahoma"/>
          <w:iCs/>
          <w:sz w:val="24"/>
          <w:szCs w:val="24"/>
        </w:rPr>
        <w:t>аучно</w:t>
      </w:r>
      <w:r w:rsidRPr="0069065A">
        <w:rPr>
          <w:rFonts w:ascii="Tahoma" w:eastAsia="DengXian" w:hAnsi="Tahoma" w:cs="Tahoma"/>
          <w:iCs/>
          <w:sz w:val="24"/>
          <w:szCs w:val="24"/>
        </w:rPr>
        <w:t>-</w:t>
      </w:r>
      <w:r w:rsidRPr="0069065A">
        <w:rPr>
          <w:rFonts w:ascii="Tahoma" w:eastAsia="NewtonC-Italic" w:hAnsi="Tahoma" w:cs="Tahoma"/>
          <w:iCs/>
          <w:sz w:val="24"/>
          <w:szCs w:val="24"/>
        </w:rPr>
        <w:t>технический и производственный журнал</w:t>
      </w:r>
      <w:r w:rsidRPr="0069065A">
        <w:rPr>
          <w:rFonts w:ascii="Tahoma" w:eastAsia="DengXian" w:hAnsi="Tahoma" w:cs="Tahoma"/>
          <w:iCs/>
          <w:sz w:val="24"/>
          <w:szCs w:val="24"/>
        </w:rPr>
        <w:t xml:space="preserve"> «</w:t>
      </w:r>
      <w:r w:rsidRPr="0069065A">
        <w:rPr>
          <w:rFonts w:ascii="Tahoma" w:hAnsi="Tahoma" w:cs="Tahoma"/>
          <w:sz w:val="24"/>
          <w:szCs w:val="24"/>
        </w:rPr>
        <w:t>Строительные материалы», июнь 2015</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proofErr w:type="spellStart"/>
      <w:r w:rsidRPr="0069065A">
        <w:rPr>
          <w:rFonts w:ascii="Tahoma" w:hAnsi="Tahoma" w:cs="Tahoma"/>
          <w:sz w:val="24"/>
          <w:szCs w:val="24"/>
        </w:rPr>
        <w:t>Гальцева</w:t>
      </w:r>
      <w:proofErr w:type="spellEnd"/>
      <w:r w:rsidRPr="0069065A">
        <w:rPr>
          <w:rFonts w:ascii="Tahoma" w:hAnsi="Tahoma" w:cs="Tahoma"/>
          <w:sz w:val="24"/>
          <w:szCs w:val="24"/>
        </w:rPr>
        <w:t xml:space="preserve"> Н.А., Бурьянов А.Ф., Соловьев В.Г., Ткаченко Д.И. </w:t>
      </w:r>
      <w:r w:rsidRPr="0069065A">
        <w:rPr>
          <w:rFonts w:ascii="Tahoma" w:hAnsi="Tahoma" w:cs="Tahoma"/>
          <w:bCs/>
          <w:sz w:val="24"/>
          <w:szCs w:val="24"/>
        </w:rPr>
        <w:t>Модифицированное вяжущее на основе синтетического ангидрита для закладочных смесей. Н</w:t>
      </w:r>
      <w:r w:rsidRPr="0069065A">
        <w:rPr>
          <w:rFonts w:ascii="Tahoma" w:eastAsia="NewtonC-Italic" w:hAnsi="Tahoma" w:cs="Tahoma"/>
          <w:iCs/>
          <w:sz w:val="24"/>
          <w:szCs w:val="24"/>
        </w:rPr>
        <w:t>аучно-технический и производственный журнал</w:t>
      </w:r>
      <w:r w:rsidRPr="0069065A">
        <w:rPr>
          <w:rFonts w:ascii="Tahoma" w:eastAsia="DengXian" w:hAnsi="Tahoma" w:cs="Tahoma"/>
          <w:iCs/>
          <w:sz w:val="24"/>
          <w:szCs w:val="24"/>
        </w:rPr>
        <w:t xml:space="preserve"> «Строительные материалы», август 20</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hyperlink r:id="rId14" w:anchor="!" w:history="1">
        <w:r w:rsidRPr="0069065A">
          <w:rPr>
            <w:rStyle w:val="text"/>
            <w:rFonts w:ascii="Tahoma" w:hAnsi="Tahoma" w:cs="Tahoma"/>
            <w:sz w:val="24"/>
            <w:szCs w:val="24"/>
            <w:lang w:val="en-US"/>
          </w:rPr>
          <w:t xml:space="preserve">Maksim </w:t>
        </w:r>
        <w:proofErr w:type="spellStart"/>
        <w:r w:rsidRPr="0069065A">
          <w:rPr>
            <w:rStyle w:val="text"/>
            <w:rFonts w:ascii="Tahoma" w:hAnsi="Tahoma" w:cs="Tahoma"/>
            <w:sz w:val="24"/>
            <w:szCs w:val="24"/>
            <w:lang w:val="en-US"/>
          </w:rPr>
          <w:t>Kamarou</w:t>
        </w:r>
        <w:proofErr w:type="spellEnd"/>
        <w:r w:rsidRPr="0069065A">
          <w:rPr>
            <w:rStyle w:val="text"/>
            <w:rFonts w:ascii="Tahoma" w:hAnsi="Tahoma" w:cs="Tahoma"/>
            <w:sz w:val="24"/>
            <w:szCs w:val="24"/>
            <w:lang w:val="en-US"/>
          </w:rPr>
          <w:t xml:space="preserve">, </w:t>
        </w:r>
      </w:hyperlink>
      <w:hyperlink r:id="rId15" w:anchor="!" w:history="1">
        <w:r w:rsidRPr="0069065A">
          <w:rPr>
            <w:rStyle w:val="text"/>
            <w:rFonts w:ascii="Tahoma" w:hAnsi="Tahoma" w:cs="Tahoma"/>
            <w:sz w:val="24"/>
            <w:szCs w:val="24"/>
            <w:lang w:val="en-US"/>
          </w:rPr>
          <w:t xml:space="preserve">Natalia </w:t>
        </w:r>
        <w:proofErr w:type="spellStart"/>
        <w:r w:rsidRPr="0069065A">
          <w:rPr>
            <w:rStyle w:val="text"/>
            <w:rFonts w:ascii="Tahoma" w:hAnsi="Tahoma" w:cs="Tahoma"/>
            <w:sz w:val="24"/>
            <w:szCs w:val="24"/>
            <w:lang w:val="en-US"/>
          </w:rPr>
          <w:t>Korob</w:t>
        </w:r>
        <w:proofErr w:type="spellEnd"/>
        <w:r w:rsidRPr="0069065A">
          <w:rPr>
            <w:rStyle w:val="text"/>
            <w:rFonts w:ascii="Tahoma" w:hAnsi="Tahoma" w:cs="Tahoma"/>
            <w:sz w:val="24"/>
            <w:szCs w:val="24"/>
            <w:lang w:val="en-US"/>
          </w:rPr>
          <w:t xml:space="preserve">, </w:t>
        </w:r>
      </w:hyperlink>
      <w:hyperlink r:id="rId16" w:anchor="!" w:history="1">
        <w:proofErr w:type="spellStart"/>
        <w:r w:rsidRPr="0069065A">
          <w:rPr>
            <w:rStyle w:val="text"/>
            <w:rFonts w:ascii="Tahoma" w:hAnsi="Tahoma" w:cs="Tahoma"/>
            <w:sz w:val="24"/>
            <w:szCs w:val="24"/>
            <w:lang w:val="en-US"/>
          </w:rPr>
          <w:t>Witold</w:t>
        </w:r>
        <w:proofErr w:type="spellEnd"/>
        <w:r w:rsidRPr="0069065A">
          <w:rPr>
            <w:rStyle w:val="text"/>
            <w:rFonts w:ascii="Tahoma" w:hAnsi="Tahoma" w:cs="Tahoma"/>
            <w:sz w:val="24"/>
            <w:szCs w:val="24"/>
            <w:lang w:val="en-US"/>
          </w:rPr>
          <w:t xml:space="preserve"> </w:t>
        </w:r>
        <w:proofErr w:type="spellStart"/>
        <w:r w:rsidRPr="0069065A">
          <w:rPr>
            <w:rStyle w:val="text"/>
            <w:rFonts w:ascii="Tahoma" w:hAnsi="Tahoma" w:cs="Tahoma"/>
            <w:sz w:val="24"/>
            <w:szCs w:val="24"/>
            <w:lang w:val="en-US"/>
          </w:rPr>
          <w:t>Kwapinski</w:t>
        </w:r>
        <w:proofErr w:type="spellEnd"/>
        <w:r w:rsidRPr="0069065A">
          <w:rPr>
            <w:rStyle w:val="text"/>
            <w:rFonts w:ascii="Tahoma" w:hAnsi="Tahoma" w:cs="Tahoma"/>
            <w:sz w:val="24"/>
            <w:szCs w:val="24"/>
            <w:lang w:val="en-US"/>
          </w:rPr>
          <w:t>,</w:t>
        </w:r>
      </w:hyperlink>
      <w:r w:rsidRPr="0069065A">
        <w:rPr>
          <w:rFonts w:ascii="Tahoma" w:hAnsi="Tahoma" w:cs="Tahoma"/>
          <w:sz w:val="24"/>
          <w:szCs w:val="24"/>
          <w:lang w:val="en-US"/>
        </w:rPr>
        <w:t xml:space="preserve"> </w:t>
      </w:r>
      <w:hyperlink r:id="rId17" w:anchor="!" w:history="1">
        <w:r w:rsidRPr="0069065A">
          <w:rPr>
            <w:rStyle w:val="text"/>
            <w:rFonts w:ascii="Tahoma" w:hAnsi="Tahoma" w:cs="Tahoma"/>
            <w:sz w:val="24"/>
            <w:szCs w:val="24"/>
            <w:lang w:val="en-US"/>
          </w:rPr>
          <w:t xml:space="preserve">Valentin </w:t>
        </w:r>
        <w:proofErr w:type="spellStart"/>
        <w:r w:rsidRPr="0069065A">
          <w:rPr>
            <w:rStyle w:val="text"/>
            <w:rFonts w:ascii="Tahoma" w:hAnsi="Tahoma" w:cs="Tahoma"/>
            <w:sz w:val="24"/>
            <w:szCs w:val="24"/>
            <w:lang w:val="en-US"/>
          </w:rPr>
          <w:t>Romanovski</w:t>
        </w:r>
        <w:proofErr w:type="spellEnd"/>
        <w:r w:rsidRPr="0069065A">
          <w:rPr>
            <w:rStyle w:val="text"/>
            <w:rFonts w:ascii="Tahoma" w:hAnsi="Tahoma" w:cs="Tahoma"/>
            <w:sz w:val="24"/>
            <w:szCs w:val="24"/>
            <w:lang w:val="en-US"/>
          </w:rPr>
          <w:t xml:space="preserve">. </w:t>
        </w:r>
      </w:hyperlink>
      <w:r w:rsidRPr="0069065A">
        <w:rPr>
          <w:rFonts w:ascii="Tahoma" w:eastAsia="Times New Roman" w:hAnsi="Tahoma" w:cs="Tahoma"/>
          <w:bCs/>
          <w:kern w:val="36"/>
          <w:sz w:val="24"/>
          <w:szCs w:val="24"/>
          <w:lang w:val="en-US" w:eastAsia="ru-RU"/>
        </w:rPr>
        <w:t xml:space="preserve">High-quality gypsum binders based on synthetic calcium sulfate </w:t>
      </w:r>
      <w:proofErr w:type="spellStart"/>
      <w:r w:rsidRPr="0069065A">
        <w:rPr>
          <w:rFonts w:ascii="Tahoma" w:eastAsia="Times New Roman" w:hAnsi="Tahoma" w:cs="Tahoma"/>
          <w:bCs/>
          <w:kern w:val="36"/>
          <w:sz w:val="24"/>
          <w:szCs w:val="24"/>
          <w:lang w:val="en-US" w:eastAsia="ru-RU"/>
        </w:rPr>
        <w:t>dihydrate</w:t>
      </w:r>
      <w:proofErr w:type="spellEnd"/>
      <w:r w:rsidRPr="0069065A">
        <w:rPr>
          <w:rFonts w:ascii="Tahoma" w:eastAsia="Times New Roman" w:hAnsi="Tahoma" w:cs="Tahoma"/>
          <w:bCs/>
          <w:kern w:val="36"/>
          <w:sz w:val="24"/>
          <w:szCs w:val="24"/>
          <w:lang w:val="en-US" w:eastAsia="ru-RU"/>
        </w:rPr>
        <w:t xml:space="preserve"> produced from industrial waste. </w:t>
      </w:r>
      <w:hyperlink r:id="rId18" w:tooltip="Go to Journal of Industrial and Engineering Chemistry on ScienceDirect" w:history="1">
        <w:r w:rsidRPr="0069065A">
          <w:rPr>
            <w:rStyle w:val="aa"/>
            <w:rFonts w:ascii="Tahoma" w:hAnsi="Tahoma" w:cs="Tahoma"/>
            <w:sz w:val="24"/>
            <w:szCs w:val="24"/>
            <w:lang w:val="en-US"/>
          </w:rPr>
          <w:t>Journal of Industrial and Engineering Chemistry</w:t>
        </w:r>
      </w:hyperlink>
      <w:r w:rsidRPr="0069065A">
        <w:rPr>
          <w:rFonts w:ascii="Tahoma" w:hAnsi="Tahoma" w:cs="Tahoma"/>
          <w:sz w:val="24"/>
          <w:szCs w:val="24"/>
          <w:lang w:val="en-US"/>
        </w:rPr>
        <w:t xml:space="preserve"> </w:t>
      </w:r>
      <w:hyperlink r:id="rId19" w:tooltip="Go to table of contents for this volume/issue" w:history="1">
        <w:r w:rsidRPr="0069065A">
          <w:rPr>
            <w:rStyle w:val="aa"/>
            <w:rFonts w:ascii="Tahoma" w:hAnsi="Tahoma" w:cs="Tahoma"/>
            <w:sz w:val="24"/>
            <w:szCs w:val="24"/>
            <w:lang w:val="en-US"/>
          </w:rPr>
          <w:t>Volume 100</w:t>
        </w:r>
      </w:hyperlink>
      <w:r w:rsidRPr="0069065A">
        <w:rPr>
          <w:rFonts w:ascii="Tahoma" w:hAnsi="Tahoma" w:cs="Tahoma"/>
          <w:sz w:val="24"/>
          <w:szCs w:val="24"/>
          <w:lang w:val="en-US"/>
        </w:rPr>
        <w:t>, 25 August 2021, Pages 324-332</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proofErr w:type="spellStart"/>
      <w:r w:rsidRPr="0069065A">
        <w:rPr>
          <w:rFonts w:ascii="Tahoma" w:hAnsi="Tahoma" w:cs="Tahoma"/>
          <w:sz w:val="24"/>
          <w:szCs w:val="24"/>
          <w:lang w:val="en-US"/>
        </w:rPr>
        <w:t>V.Romanovski</w:t>
      </w:r>
      <w:proofErr w:type="spellEnd"/>
      <w:r w:rsidRPr="0069065A">
        <w:rPr>
          <w:rFonts w:ascii="Tahoma" w:hAnsi="Tahoma" w:cs="Tahoma"/>
          <w:sz w:val="24"/>
          <w:szCs w:val="24"/>
          <w:lang w:val="en-US"/>
        </w:rPr>
        <w:t xml:space="preserve">, </w:t>
      </w:r>
      <w:proofErr w:type="spellStart"/>
      <w:r w:rsidRPr="0069065A">
        <w:rPr>
          <w:rFonts w:ascii="Tahoma" w:hAnsi="Tahoma" w:cs="Tahoma"/>
          <w:sz w:val="24"/>
          <w:szCs w:val="24"/>
          <w:lang w:val="en-US"/>
        </w:rPr>
        <w:t>A.Klyndyuk</w:t>
      </w:r>
      <w:proofErr w:type="spellEnd"/>
      <w:r w:rsidRPr="0069065A">
        <w:rPr>
          <w:rFonts w:ascii="Tahoma" w:hAnsi="Tahoma" w:cs="Tahoma"/>
          <w:sz w:val="24"/>
          <w:szCs w:val="24"/>
          <w:lang w:val="en-US"/>
        </w:rPr>
        <w:t xml:space="preserve">, </w:t>
      </w:r>
      <w:proofErr w:type="spellStart"/>
      <w:r w:rsidRPr="0069065A">
        <w:rPr>
          <w:rFonts w:ascii="Tahoma" w:hAnsi="Tahoma" w:cs="Tahoma"/>
          <w:sz w:val="24"/>
          <w:szCs w:val="24"/>
          <w:lang w:val="en-US"/>
        </w:rPr>
        <w:t>M.Kamarou</w:t>
      </w:r>
      <w:proofErr w:type="spellEnd"/>
      <w:r w:rsidRPr="0069065A">
        <w:rPr>
          <w:rFonts w:ascii="Tahoma" w:hAnsi="Tahoma" w:cs="Tahoma"/>
          <w:sz w:val="24"/>
          <w:szCs w:val="24"/>
          <w:lang w:val="en-US"/>
        </w:rPr>
        <w:t xml:space="preserve">. Green approach for low-energy direct synthesis of anhydrite from industrial wastes of lime mud and spent sulfuric acid. Journal of Environmental Chemical </w:t>
      </w:r>
      <w:proofErr w:type="spellStart"/>
      <w:r w:rsidRPr="0069065A">
        <w:rPr>
          <w:rFonts w:ascii="Tahoma" w:hAnsi="Tahoma" w:cs="Tahoma"/>
          <w:sz w:val="24"/>
          <w:szCs w:val="24"/>
          <w:lang w:val="en-US"/>
        </w:rPr>
        <w:t>Ebgineering</w:t>
      </w:r>
      <w:proofErr w:type="spellEnd"/>
      <w:r w:rsidRPr="0069065A">
        <w:rPr>
          <w:rFonts w:ascii="Tahoma" w:hAnsi="Tahoma" w:cs="Tahoma"/>
          <w:sz w:val="24"/>
          <w:szCs w:val="24"/>
          <w:lang w:val="en-US"/>
        </w:rPr>
        <w:t xml:space="preserve">, </w:t>
      </w:r>
      <w:proofErr w:type="spellStart"/>
      <w:r w:rsidRPr="0069065A">
        <w:rPr>
          <w:rFonts w:ascii="Tahoma" w:hAnsi="Tahoma" w:cs="Tahoma"/>
          <w:sz w:val="24"/>
          <w:szCs w:val="24"/>
          <w:lang w:val="en-US"/>
        </w:rPr>
        <w:t>vol</w:t>
      </w:r>
      <w:proofErr w:type="spellEnd"/>
      <w:r w:rsidRPr="0069065A">
        <w:rPr>
          <w:rFonts w:ascii="Tahoma" w:hAnsi="Tahoma" w:cs="Tahoma"/>
          <w:sz w:val="24"/>
          <w:szCs w:val="24"/>
          <w:lang w:val="en-US"/>
        </w:rPr>
        <w:t xml:space="preserve"> 9, # 6, December 2021, 106711</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hAnsi="Tahoma" w:cs="Tahoma"/>
          <w:bCs/>
          <w:sz w:val="24"/>
          <w:szCs w:val="24"/>
          <w:lang w:val="en-US"/>
        </w:rPr>
        <w:t>Product Declaration</w:t>
      </w:r>
      <w:r w:rsidRPr="0069065A">
        <w:rPr>
          <w:rFonts w:ascii="Tahoma" w:hAnsi="Tahoma" w:cs="Tahoma"/>
          <w:sz w:val="24"/>
          <w:szCs w:val="24"/>
          <w:lang w:val="en-US"/>
        </w:rPr>
        <w:t xml:space="preserve"> -  </w:t>
      </w:r>
      <w:r w:rsidRPr="0069065A">
        <w:rPr>
          <w:rFonts w:ascii="Tahoma" w:hAnsi="Tahoma" w:cs="Tahoma"/>
          <w:bCs/>
          <w:sz w:val="24"/>
          <w:szCs w:val="24"/>
          <w:lang w:val="en-US"/>
        </w:rPr>
        <w:t>ANHYDRITE (GYPSOSRAW),</w:t>
      </w:r>
      <w:r w:rsidRPr="0069065A">
        <w:rPr>
          <w:rFonts w:ascii="Tahoma" w:hAnsi="Tahoma" w:cs="Tahoma"/>
          <w:sz w:val="24"/>
          <w:szCs w:val="24"/>
          <w:lang w:val="en-US"/>
        </w:rPr>
        <w:t xml:space="preserve"> </w:t>
      </w:r>
      <w:hyperlink r:id="rId20" w:history="1">
        <w:r w:rsidRPr="0069065A">
          <w:rPr>
            <w:rStyle w:val="aa"/>
            <w:rFonts w:ascii="Tahoma" w:hAnsi="Tahoma" w:cs="Tahoma"/>
            <w:color w:val="auto"/>
            <w:sz w:val="24"/>
            <w:szCs w:val="24"/>
            <w:lang w:val="en-US"/>
          </w:rPr>
          <w:t>https://fluorsid.com</w:t>
        </w:r>
      </w:hyperlink>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rPr>
      </w:pPr>
      <w:r w:rsidRPr="0069065A">
        <w:rPr>
          <w:rFonts w:ascii="Tahoma" w:hAnsi="Tahoma" w:cs="Tahoma"/>
          <w:sz w:val="24"/>
          <w:szCs w:val="24"/>
        </w:rPr>
        <w:t xml:space="preserve">Сайт компании SYNTHECO: </w:t>
      </w:r>
      <w:hyperlink r:id="rId21" w:history="1">
        <w:r w:rsidRPr="0069065A">
          <w:rPr>
            <w:rStyle w:val="aa"/>
            <w:rFonts w:ascii="Tahoma" w:hAnsi="Tahoma" w:cs="Tahoma"/>
            <w:sz w:val="24"/>
            <w:szCs w:val="24"/>
          </w:rPr>
          <w:t>https://www.syntheco.de</w:t>
        </w:r>
      </w:hyperlink>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eastAsia="Times New Roman" w:hAnsi="Tahoma" w:cs="Tahoma"/>
          <w:sz w:val="24"/>
          <w:szCs w:val="24"/>
          <w:lang w:eastAsia="ru-RU"/>
        </w:rPr>
        <w:t>Брошюра</w:t>
      </w:r>
      <w:r w:rsidRPr="0069065A">
        <w:rPr>
          <w:rFonts w:ascii="Tahoma" w:eastAsia="Times New Roman" w:hAnsi="Tahoma" w:cs="Tahoma"/>
          <w:sz w:val="24"/>
          <w:szCs w:val="24"/>
          <w:lang w:val="en-US" w:eastAsia="ru-RU"/>
        </w:rPr>
        <w:t xml:space="preserve"> «Anhydrite SUPER®», </w:t>
      </w:r>
      <w:hyperlink r:id="rId22" w:history="1">
        <w:r w:rsidRPr="0069065A">
          <w:rPr>
            <w:rStyle w:val="aa"/>
            <w:rFonts w:ascii="Tahoma" w:eastAsia="Times New Roman" w:hAnsi="Tahoma" w:cs="Tahoma"/>
            <w:sz w:val="24"/>
            <w:szCs w:val="24"/>
            <w:lang w:val="en-US" w:eastAsia="ru-RU"/>
          </w:rPr>
          <w:t>https://caltra.com/product/anhydrite-super/</w:t>
        </w:r>
      </w:hyperlink>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eastAsia="Proxima-Nova-Regular" w:hAnsi="Tahoma" w:cs="Tahoma"/>
          <w:sz w:val="24"/>
          <w:szCs w:val="24"/>
          <w:lang w:val="en-US"/>
        </w:rPr>
        <w:t xml:space="preserve">Chowdhury, F. H. (2017). Effect of </w:t>
      </w:r>
      <w:proofErr w:type="spellStart"/>
      <w:r w:rsidRPr="0069065A">
        <w:rPr>
          <w:rFonts w:ascii="Tahoma" w:eastAsia="Proxima-Nova-Regular" w:hAnsi="Tahoma" w:cs="Tahoma"/>
          <w:sz w:val="24"/>
          <w:szCs w:val="24"/>
          <w:lang w:val="en-US"/>
        </w:rPr>
        <w:t>Phosphogypsum</w:t>
      </w:r>
      <w:proofErr w:type="spellEnd"/>
      <w:r w:rsidRPr="0069065A">
        <w:rPr>
          <w:rFonts w:ascii="Tahoma" w:eastAsia="Proxima-Nova-Regular" w:hAnsi="Tahoma" w:cs="Tahoma"/>
          <w:sz w:val="24"/>
          <w:szCs w:val="24"/>
          <w:lang w:val="en-US"/>
        </w:rPr>
        <w:t xml:space="preserve"> on the Properties of Portland </w:t>
      </w:r>
      <w:proofErr w:type="gramStart"/>
      <w:r w:rsidRPr="0069065A">
        <w:rPr>
          <w:rFonts w:ascii="Tahoma" w:eastAsia="Proxima-Nova-Regular" w:hAnsi="Tahoma" w:cs="Tahoma"/>
          <w:sz w:val="24"/>
          <w:szCs w:val="24"/>
          <w:lang w:val="en-US"/>
        </w:rPr>
        <w:t>Cement</w:t>
      </w:r>
      <w:proofErr w:type="gramEnd"/>
      <w:r w:rsidRPr="0069065A">
        <w:rPr>
          <w:rFonts w:ascii="Tahoma" w:eastAsia="Proxima-Nova-Regular" w:hAnsi="Tahoma" w:cs="Tahoma"/>
          <w:sz w:val="24"/>
          <w:szCs w:val="24"/>
          <w:lang w:val="en-US"/>
        </w:rPr>
        <w:t>. Procedia Engineering, vol. 171, pp. 744–751</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proofErr w:type="spellStart"/>
      <w:r w:rsidRPr="0069065A">
        <w:rPr>
          <w:rFonts w:ascii="Tahoma" w:eastAsia="Proxima-Nova-Regular" w:hAnsi="Tahoma" w:cs="Tahoma"/>
          <w:sz w:val="24"/>
          <w:szCs w:val="24"/>
          <w:lang w:val="en-US"/>
        </w:rPr>
        <w:t>Papageorgiou</w:t>
      </w:r>
      <w:proofErr w:type="spellEnd"/>
      <w:r w:rsidRPr="0069065A">
        <w:rPr>
          <w:rFonts w:ascii="Tahoma" w:eastAsia="Proxima-Nova-Regular" w:hAnsi="Tahoma" w:cs="Tahoma"/>
          <w:sz w:val="24"/>
          <w:szCs w:val="24"/>
          <w:lang w:val="en-US"/>
        </w:rPr>
        <w:t xml:space="preserve">, A. and </w:t>
      </w:r>
      <w:proofErr w:type="spellStart"/>
      <w:r w:rsidRPr="0069065A">
        <w:rPr>
          <w:rFonts w:ascii="Tahoma" w:eastAsia="Proxima-Nova-Regular" w:hAnsi="Tahoma" w:cs="Tahoma"/>
          <w:sz w:val="24"/>
          <w:szCs w:val="24"/>
          <w:lang w:val="en-US"/>
        </w:rPr>
        <w:t>Tzouvalas</w:t>
      </w:r>
      <w:proofErr w:type="spellEnd"/>
      <w:r w:rsidRPr="0069065A">
        <w:rPr>
          <w:rFonts w:ascii="Tahoma" w:eastAsia="Proxima-Nova-Regular" w:hAnsi="Tahoma" w:cs="Tahoma"/>
          <w:sz w:val="24"/>
          <w:szCs w:val="24"/>
          <w:lang w:val="en-US"/>
        </w:rPr>
        <w:t xml:space="preserve"> G. (2005). Use of Inorganic Setting Retarders in Cement Industry. </w:t>
      </w:r>
      <w:r w:rsidRPr="0069065A">
        <w:rPr>
          <w:rFonts w:ascii="Tahoma" w:eastAsia="Proxima-Nova-Regular" w:hAnsi="Tahoma" w:cs="Tahoma"/>
          <w:i/>
          <w:iCs/>
          <w:sz w:val="24"/>
          <w:szCs w:val="24"/>
          <w:lang w:val="en-US"/>
        </w:rPr>
        <w:t>Cement and Concrete Composites</w:t>
      </w:r>
      <w:r w:rsidRPr="0069065A">
        <w:rPr>
          <w:rFonts w:ascii="Tahoma" w:eastAsia="Proxima-Nova-Regular" w:hAnsi="Tahoma" w:cs="Tahoma"/>
          <w:sz w:val="24"/>
          <w:szCs w:val="24"/>
          <w:lang w:val="en-US"/>
        </w:rPr>
        <w:t>, vol. 27, pp. 183–189</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hAnsi="Tahoma" w:cs="Tahoma"/>
          <w:bCs/>
          <w:iCs/>
          <w:color w:val="000000"/>
          <w:sz w:val="24"/>
          <w:szCs w:val="24"/>
          <w:lang w:val="en-US"/>
        </w:rPr>
        <w:t xml:space="preserve">A.A. </w:t>
      </w:r>
      <w:proofErr w:type="spellStart"/>
      <w:r w:rsidRPr="0069065A">
        <w:rPr>
          <w:rFonts w:ascii="Tahoma" w:hAnsi="Tahoma" w:cs="Tahoma"/>
          <w:bCs/>
          <w:iCs/>
          <w:color w:val="000000"/>
          <w:sz w:val="24"/>
          <w:szCs w:val="24"/>
          <w:lang w:val="en-US"/>
        </w:rPr>
        <w:t>Ponomarenko</w:t>
      </w:r>
      <w:proofErr w:type="spellEnd"/>
      <w:r w:rsidRPr="0069065A">
        <w:rPr>
          <w:rFonts w:ascii="Tahoma" w:hAnsi="Tahoma" w:cs="Tahoma"/>
          <w:bCs/>
          <w:iCs/>
          <w:color w:val="000000"/>
          <w:sz w:val="24"/>
          <w:szCs w:val="24"/>
          <w:lang w:val="en-US"/>
        </w:rPr>
        <w:t xml:space="preserve">. </w:t>
      </w:r>
      <w:proofErr w:type="spellStart"/>
      <w:r w:rsidRPr="0069065A">
        <w:rPr>
          <w:rFonts w:ascii="Tahoma" w:hAnsi="Tahoma" w:cs="Tahoma"/>
          <w:color w:val="000000"/>
          <w:sz w:val="24"/>
          <w:szCs w:val="24"/>
          <w:lang w:val="en-US"/>
        </w:rPr>
        <w:t>Technogenic</w:t>
      </w:r>
      <w:proofErr w:type="spellEnd"/>
      <w:r w:rsidRPr="0069065A">
        <w:rPr>
          <w:rFonts w:ascii="Tahoma" w:hAnsi="Tahoma" w:cs="Tahoma"/>
          <w:color w:val="000000"/>
          <w:sz w:val="24"/>
          <w:szCs w:val="24"/>
          <w:lang w:val="en-US"/>
        </w:rPr>
        <w:t xml:space="preserve"> anhydrite binder for high-strength concrete</w:t>
      </w:r>
      <w:r w:rsidRPr="0069065A">
        <w:rPr>
          <w:rFonts w:ascii="Tahoma" w:hAnsi="Tahoma" w:cs="Tahoma"/>
          <w:sz w:val="24"/>
          <w:szCs w:val="24"/>
          <w:lang w:val="en-US"/>
        </w:rPr>
        <w:t xml:space="preserve">.  </w:t>
      </w:r>
      <w:r w:rsidRPr="0069065A">
        <w:rPr>
          <w:rFonts w:ascii="Tahoma" w:hAnsi="Tahoma" w:cs="Tahoma"/>
          <w:bCs/>
          <w:sz w:val="24"/>
          <w:szCs w:val="24"/>
          <w:lang w:val="en-US"/>
        </w:rPr>
        <w:t>Magazine of Civil Engineering. 2021. 107(7). Article No. 10701</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hAnsi="Tahoma" w:cs="Tahoma"/>
          <w:sz w:val="24"/>
          <w:szCs w:val="24"/>
          <w:lang w:val="en-US"/>
        </w:rPr>
        <w:t xml:space="preserve">Alexander </w:t>
      </w:r>
      <w:proofErr w:type="spellStart"/>
      <w:r w:rsidRPr="0069065A">
        <w:rPr>
          <w:rFonts w:ascii="Tahoma" w:hAnsi="Tahoma" w:cs="Tahoma"/>
          <w:sz w:val="24"/>
          <w:szCs w:val="24"/>
          <w:lang w:val="en-US"/>
        </w:rPr>
        <w:t>Ponomarenko</w:t>
      </w:r>
      <w:proofErr w:type="spellEnd"/>
      <w:r w:rsidRPr="0069065A">
        <w:rPr>
          <w:rFonts w:ascii="Tahoma" w:hAnsi="Tahoma" w:cs="Tahoma"/>
          <w:sz w:val="24"/>
          <w:szCs w:val="24"/>
          <w:lang w:val="en-US"/>
        </w:rPr>
        <w:t xml:space="preserve">. Obtaining of Granulated Gypsum Anhydrite </w:t>
      </w:r>
      <w:proofErr w:type="gramStart"/>
      <w:r w:rsidRPr="0069065A">
        <w:rPr>
          <w:rFonts w:ascii="Tahoma" w:hAnsi="Tahoma" w:cs="Tahoma"/>
          <w:sz w:val="24"/>
          <w:szCs w:val="24"/>
          <w:lang w:val="en-US"/>
        </w:rPr>
        <w:t>on the Basis of</w:t>
      </w:r>
      <w:proofErr w:type="gramEnd"/>
      <w:r w:rsidRPr="0069065A">
        <w:rPr>
          <w:rFonts w:ascii="Tahoma" w:hAnsi="Tahoma" w:cs="Tahoma"/>
          <w:sz w:val="24"/>
          <w:szCs w:val="24"/>
          <w:lang w:val="en-US"/>
        </w:rPr>
        <w:t xml:space="preserve"> </w:t>
      </w:r>
      <w:proofErr w:type="spellStart"/>
      <w:r w:rsidRPr="0069065A">
        <w:rPr>
          <w:rFonts w:ascii="Tahoma" w:hAnsi="Tahoma" w:cs="Tahoma"/>
          <w:sz w:val="24"/>
          <w:szCs w:val="24"/>
          <w:lang w:val="en-US"/>
        </w:rPr>
        <w:t>Technogenic</w:t>
      </w:r>
      <w:proofErr w:type="spellEnd"/>
      <w:r w:rsidRPr="0069065A">
        <w:rPr>
          <w:rFonts w:ascii="Tahoma" w:hAnsi="Tahoma" w:cs="Tahoma"/>
          <w:sz w:val="24"/>
          <w:szCs w:val="24"/>
          <w:lang w:val="en-US"/>
        </w:rPr>
        <w:t xml:space="preserve"> Wastes of Chemical and Metallurgical Complex for Use in Portland Cement Production. TECHNOGEN-2019 IV Congress “Fundamental research and applied developing of recycling and utilization processes of </w:t>
      </w:r>
      <w:proofErr w:type="spellStart"/>
      <w:r w:rsidRPr="0069065A">
        <w:rPr>
          <w:rFonts w:ascii="Tahoma" w:hAnsi="Tahoma" w:cs="Tahoma"/>
          <w:sz w:val="24"/>
          <w:szCs w:val="24"/>
          <w:lang w:val="en-US"/>
        </w:rPr>
        <w:t>technogenic</w:t>
      </w:r>
      <w:proofErr w:type="spellEnd"/>
      <w:r w:rsidRPr="0069065A">
        <w:rPr>
          <w:rFonts w:ascii="Tahoma" w:hAnsi="Tahoma" w:cs="Tahoma"/>
          <w:sz w:val="24"/>
          <w:szCs w:val="24"/>
          <w:lang w:val="en-US"/>
        </w:rPr>
        <w:t xml:space="preserve"> formations” Volume 2020</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hAnsi="Tahoma" w:cs="Tahoma"/>
          <w:sz w:val="24"/>
          <w:szCs w:val="24"/>
        </w:rPr>
        <w:t xml:space="preserve">Яковлев Г.И., </w:t>
      </w:r>
      <w:proofErr w:type="spellStart"/>
      <w:r w:rsidRPr="0069065A">
        <w:rPr>
          <w:rFonts w:ascii="Tahoma" w:hAnsi="Tahoma" w:cs="Tahoma"/>
          <w:sz w:val="24"/>
          <w:szCs w:val="24"/>
        </w:rPr>
        <w:t>Калабина</w:t>
      </w:r>
      <w:proofErr w:type="spellEnd"/>
      <w:r w:rsidRPr="0069065A">
        <w:rPr>
          <w:rFonts w:ascii="Tahoma" w:hAnsi="Tahoma" w:cs="Tahoma"/>
          <w:sz w:val="24"/>
          <w:szCs w:val="24"/>
        </w:rPr>
        <w:t xml:space="preserve"> Д.А., </w:t>
      </w:r>
      <w:proofErr w:type="spellStart"/>
      <w:r w:rsidRPr="0069065A">
        <w:rPr>
          <w:rFonts w:ascii="Tahoma" w:hAnsi="Tahoma" w:cs="Tahoma"/>
          <w:sz w:val="24"/>
          <w:szCs w:val="24"/>
        </w:rPr>
        <w:t>Грахов</w:t>
      </w:r>
      <w:proofErr w:type="spellEnd"/>
      <w:r w:rsidRPr="0069065A">
        <w:rPr>
          <w:rFonts w:ascii="Tahoma" w:hAnsi="Tahoma" w:cs="Tahoma"/>
          <w:sz w:val="24"/>
          <w:szCs w:val="24"/>
        </w:rPr>
        <w:t xml:space="preserve"> В.П., Бурьянов А.Ф., </w:t>
      </w:r>
      <w:proofErr w:type="spellStart"/>
      <w:r w:rsidRPr="0069065A">
        <w:rPr>
          <w:rFonts w:ascii="Tahoma" w:hAnsi="Tahoma" w:cs="Tahoma"/>
          <w:sz w:val="24"/>
          <w:szCs w:val="24"/>
        </w:rPr>
        <w:t>Гордина</w:t>
      </w:r>
      <w:proofErr w:type="spellEnd"/>
      <w:r w:rsidRPr="0069065A">
        <w:rPr>
          <w:rFonts w:ascii="Tahoma" w:hAnsi="Tahoma" w:cs="Tahoma"/>
          <w:sz w:val="24"/>
          <w:szCs w:val="24"/>
        </w:rPr>
        <w:t xml:space="preserve"> А.Ф., Баженов К.А., Никитина С.В. </w:t>
      </w:r>
      <w:proofErr w:type="spellStart"/>
      <w:r w:rsidRPr="0069065A">
        <w:rPr>
          <w:rFonts w:ascii="Tahoma" w:hAnsi="Tahoma" w:cs="Tahoma"/>
          <w:sz w:val="24"/>
          <w:szCs w:val="24"/>
        </w:rPr>
        <w:t>Фторангидритовые</w:t>
      </w:r>
      <w:proofErr w:type="spellEnd"/>
      <w:r w:rsidRPr="0069065A">
        <w:rPr>
          <w:rFonts w:ascii="Tahoma" w:hAnsi="Tahoma" w:cs="Tahoma"/>
          <w:sz w:val="24"/>
          <w:szCs w:val="24"/>
        </w:rPr>
        <w:t xml:space="preserve"> композиции с легким заполнителем на основе вспученного перлитового песка // Строительные материалы. 2019. № 5. С. 57–61</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proofErr w:type="spellStart"/>
      <w:r w:rsidRPr="0069065A">
        <w:rPr>
          <w:rFonts w:ascii="Tahoma" w:hAnsi="Tahoma" w:cs="Tahoma"/>
          <w:bCs/>
          <w:sz w:val="24"/>
          <w:szCs w:val="24"/>
          <w:lang w:val="en-US"/>
        </w:rPr>
        <w:lastRenderedPageBreak/>
        <w:t>Grigory</w:t>
      </w:r>
      <w:proofErr w:type="spellEnd"/>
      <w:r w:rsidRPr="0069065A">
        <w:rPr>
          <w:rFonts w:ascii="Tahoma" w:hAnsi="Tahoma" w:cs="Tahoma"/>
          <w:bCs/>
          <w:sz w:val="24"/>
          <w:szCs w:val="24"/>
          <w:lang w:val="en-US"/>
        </w:rPr>
        <w:t xml:space="preserve"> Yakovlev, </w:t>
      </w:r>
      <w:proofErr w:type="spellStart"/>
      <w:r w:rsidRPr="0069065A">
        <w:rPr>
          <w:rFonts w:ascii="Tahoma" w:hAnsi="Tahoma" w:cs="Tahoma"/>
          <w:bCs/>
          <w:sz w:val="24"/>
          <w:szCs w:val="24"/>
          <w:lang w:val="en-US"/>
        </w:rPr>
        <w:t>Rostislav</w:t>
      </w:r>
      <w:proofErr w:type="spellEnd"/>
      <w:r w:rsidRPr="0069065A">
        <w:rPr>
          <w:rFonts w:ascii="Tahoma" w:hAnsi="Tahoma" w:cs="Tahoma"/>
          <w:bCs/>
          <w:sz w:val="24"/>
          <w:szCs w:val="24"/>
          <w:lang w:val="en-US"/>
        </w:rPr>
        <w:t xml:space="preserve"> </w:t>
      </w:r>
      <w:proofErr w:type="spellStart"/>
      <w:r w:rsidRPr="0069065A">
        <w:rPr>
          <w:rFonts w:ascii="Tahoma" w:hAnsi="Tahoma" w:cs="Tahoma"/>
          <w:bCs/>
          <w:sz w:val="24"/>
          <w:szCs w:val="24"/>
          <w:lang w:val="en-US"/>
        </w:rPr>
        <w:t>Drochytka</w:t>
      </w:r>
      <w:proofErr w:type="spellEnd"/>
      <w:r w:rsidRPr="0069065A">
        <w:rPr>
          <w:rFonts w:ascii="Tahoma" w:hAnsi="Tahoma" w:cs="Tahoma"/>
          <w:bCs/>
          <w:sz w:val="24"/>
          <w:szCs w:val="24"/>
          <w:lang w:val="en-US"/>
        </w:rPr>
        <w:t xml:space="preserve">, </w:t>
      </w:r>
      <w:proofErr w:type="spellStart"/>
      <w:r w:rsidRPr="0069065A">
        <w:rPr>
          <w:rFonts w:ascii="Tahoma" w:hAnsi="Tahoma" w:cs="Tahoma"/>
          <w:bCs/>
          <w:sz w:val="24"/>
          <w:szCs w:val="24"/>
          <w:lang w:val="en-US"/>
        </w:rPr>
        <w:t>Grigory</w:t>
      </w:r>
      <w:proofErr w:type="spellEnd"/>
      <w:r w:rsidRPr="0069065A">
        <w:rPr>
          <w:rFonts w:ascii="Tahoma" w:hAnsi="Tahoma" w:cs="Tahoma"/>
          <w:bCs/>
          <w:sz w:val="24"/>
          <w:szCs w:val="24"/>
          <w:lang w:val="en-US"/>
        </w:rPr>
        <w:t xml:space="preserve"> </w:t>
      </w:r>
      <w:proofErr w:type="spellStart"/>
      <w:r w:rsidRPr="0069065A">
        <w:rPr>
          <w:rFonts w:ascii="Tahoma" w:hAnsi="Tahoma" w:cs="Tahoma"/>
          <w:bCs/>
          <w:sz w:val="24"/>
          <w:szCs w:val="24"/>
          <w:lang w:val="en-US"/>
        </w:rPr>
        <w:t>Pervushin</w:t>
      </w:r>
      <w:proofErr w:type="spellEnd"/>
      <w:r w:rsidRPr="0069065A">
        <w:rPr>
          <w:rFonts w:ascii="Tahoma" w:hAnsi="Tahoma" w:cs="Tahoma"/>
          <w:bCs/>
          <w:sz w:val="24"/>
          <w:szCs w:val="24"/>
          <w:lang w:val="en-US"/>
        </w:rPr>
        <w:t xml:space="preserve">, Valery </w:t>
      </w:r>
      <w:proofErr w:type="spellStart"/>
      <w:r w:rsidRPr="0069065A">
        <w:rPr>
          <w:rFonts w:ascii="Tahoma" w:hAnsi="Tahoma" w:cs="Tahoma"/>
          <w:bCs/>
          <w:sz w:val="24"/>
          <w:szCs w:val="24"/>
          <w:lang w:val="en-US"/>
        </w:rPr>
        <w:t>Grahov</w:t>
      </w:r>
      <w:proofErr w:type="spellEnd"/>
      <w:r w:rsidRPr="0069065A">
        <w:rPr>
          <w:rFonts w:ascii="Tahoma" w:hAnsi="Tahoma" w:cs="Tahoma"/>
          <w:bCs/>
          <w:sz w:val="24"/>
          <w:szCs w:val="24"/>
          <w:lang w:val="en-US"/>
        </w:rPr>
        <w:t xml:space="preserve">, Darya </w:t>
      </w:r>
      <w:proofErr w:type="spellStart"/>
      <w:r w:rsidRPr="0069065A">
        <w:rPr>
          <w:rFonts w:ascii="Tahoma" w:hAnsi="Tahoma" w:cs="Tahoma"/>
          <w:bCs/>
          <w:sz w:val="24"/>
          <w:szCs w:val="24"/>
          <w:lang w:val="en-US"/>
        </w:rPr>
        <w:t>Kalabina</w:t>
      </w:r>
      <w:proofErr w:type="spellEnd"/>
      <w:r w:rsidRPr="0069065A">
        <w:rPr>
          <w:rFonts w:ascii="Tahoma" w:hAnsi="Tahoma" w:cs="Tahoma"/>
          <w:bCs/>
          <w:sz w:val="24"/>
          <w:szCs w:val="24"/>
          <w:lang w:val="en-US"/>
        </w:rPr>
        <w:t xml:space="preserve">, Anastasia </w:t>
      </w:r>
      <w:proofErr w:type="spellStart"/>
      <w:r w:rsidRPr="0069065A">
        <w:rPr>
          <w:rFonts w:ascii="Tahoma" w:hAnsi="Tahoma" w:cs="Tahoma"/>
          <w:bCs/>
          <w:sz w:val="24"/>
          <w:szCs w:val="24"/>
          <w:lang w:val="en-US"/>
        </w:rPr>
        <w:t>Gordina</w:t>
      </w:r>
      <w:proofErr w:type="spellEnd"/>
      <w:r w:rsidRPr="0069065A">
        <w:rPr>
          <w:rFonts w:ascii="Tahoma" w:hAnsi="Tahoma" w:cs="Tahoma"/>
          <w:bCs/>
          <w:sz w:val="24"/>
          <w:szCs w:val="24"/>
          <w:lang w:val="en-US"/>
        </w:rPr>
        <w:t xml:space="preserve">, Julia </w:t>
      </w:r>
      <w:proofErr w:type="spellStart"/>
      <w:r w:rsidRPr="0069065A">
        <w:rPr>
          <w:rFonts w:ascii="Tahoma" w:hAnsi="Tahoma" w:cs="Tahoma"/>
          <w:bCs/>
          <w:sz w:val="24"/>
          <w:szCs w:val="24"/>
          <w:lang w:val="en-US"/>
        </w:rPr>
        <w:t>Ginchitskaya</w:t>
      </w:r>
      <w:proofErr w:type="spellEnd"/>
      <w:r w:rsidRPr="0069065A">
        <w:rPr>
          <w:rFonts w:ascii="Tahoma" w:hAnsi="Tahoma" w:cs="Tahoma"/>
          <w:bCs/>
          <w:sz w:val="24"/>
          <w:szCs w:val="24"/>
          <w:lang w:val="en-US"/>
        </w:rPr>
        <w:t xml:space="preserve">. Structural and Thermal Insulation Materials Based on High-Strength Anhydrite Binder. </w:t>
      </w:r>
      <w:r w:rsidRPr="0069065A">
        <w:rPr>
          <w:rFonts w:ascii="Tahoma" w:hAnsi="Tahoma" w:cs="Tahoma"/>
          <w:sz w:val="24"/>
          <w:szCs w:val="24"/>
          <w:lang w:val="en-US"/>
        </w:rPr>
        <w:t>IOP Conference Series: Materials Science and Engineering. WMCAUS 2019</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proofErr w:type="spellStart"/>
      <w:r w:rsidRPr="0069065A">
        <w:rPr>
          <w:rFonts w:ascii="Tahoma" w:hAnsi="Tahoma" w:cs="Tahoma"/>
          <w:color w:val="000000"/>
          <w:sz w:val="24"/>
          <w:szCs w:val="24"/>
          <w:lang w:val="en-US"/>
        </w:rPr>
        <w:t>Fliesenlegermeister</w:t>
      </w:r>
      <w:proofErr w:type="spellEnd"/>
      <w:r w:rsidRPr="0069065A">
        <w:rPr>
          <w:rFonts w:ascii="Tahoma" w:hAnsi="Tahoma" w:cs="Tahoma"/>
          <w:color w:val="000000"/>
          <w:sz w:val="24"/>
          <w:szCs w:val="24"/>
          <w:lang w:val="en-US"/>
        </w:rPr>
        <w:t xml:space="preserve"> Hans-Will </w:t>
      </w:r>
      <w:proofErr w:type="spellStart"/>
      <w:r w:rsidRPr="0069065A">
        <w:rPr>
          <w:rFonts w:ascii="Tahoma" w:hAnsi="Tahoma" w:cs="Tahoma"/>
          <w:color w:val="000000"/>
          <w:sz w:val="24"/>
          <w:szCs w:val="24"/>
          <w:lang w:val="en-US"/>
        </w:rPr>
        <w:t>ibert</w:t>
      </w:r>
      <w:proofErr w:type="spellEnd"/>
      <w:r w:rsidRPr="0069065A">
        <w:rPr>
          <w:rFonts w:ascii="Tahoma" w:hAnsi="Tahoma" w:cs="Tahoma"/>
          <w:color w:val="000000"/>
          <w:sz w:val="24"/>
          <w:szCs w:val="24"/>
          <w:lang w:val="en-US"/>
        </w:rPr>
        <w:t xml:space="preserve"> </w:t>
      </w:r>
      <w:proofErr w:type="spellStart"/>
      <w:r w:rsidRPr="0069065A">
        <w:rPr>
          <w:rFonts w:ascii="Tahoma" w:hAnsi="Tahoma" w:cs="Tahoma"/>
          <w:color w:val="000000"/>
          <w:sz w:val="24"/>
          <w:szCs w:val="24"/>
          <w:lang w:val="en-US"/>
        </w:rPr>
        <w:t>Ramrath</w:t>
      </w:r>
      <w:proofErr w:type="spellEnd"/>
      <w:r w:rsidRPr="0069065A">
        <w:rPr>
          <w:rFonts w:ascii="Tahoma" w:hAnsi="Tahoma" w:cs="Tahoma"/>
          <w:color w:val="000000"/>
          <w:sz w:val="24"/>
          <w:szCs w:val="24"/>
          <w:lang w:val="en-US"/>
        </w:rPr>
        <w:t>. PAPER ON CALCIUM SULPHATE (CAS04) FLOW SCREED</w:t>
      </w:r>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hAnsi="Tahoma" w:cs="Tahoma"/>
          <w:color w:val="000000"/>
          <w:sz w:val="24"/>
          <w:szCs w:val="24"/>
        </w:rPr>
        <w:t>Сайт</w:t>
      </w:r>
      <w:r w:rsidRPr="0069065A">
        <w:rPr>
          <w:rFonts w:ascii="Tahoma" w:hAnsi="Tahoma" w:cs="Tahoma"/>
          <w:color w:val="000000"/>
          <w:sz w:val="24"/>
          <w:szCs w:val="24"/>
          <w:lang w:val="en-US"/>
        </w:rPr>
        <w:t xml:space="preserve">: </w:t>
      </w:r>
      <w:hyperlink r:id="rId23" w:history="1">
        <w:proofErr w:type="spellStart"/>
        <w:r w:rsidRPr="0069065A">
          <w:rPr>
            <w:rStyle w:val="aa"/>
            <w:rFonts w:ascii="Tahoma" w:hAnsi="Tahoma" w:cs="Tahoma"/>
            <w:sz w:val="24"/>
            <w:szCs w:val="24"/>
            <w:lang w:val="en-US"/>
          </w:rPr>
          <w:t>Qualität</w:t>
        </w:r>
        <w:proofErr w:type="spellEnd"/>
        <w:r w:rsidRPr="0069065A">
          <w:rPr>
            <w:rStyle w:val="aa"/>
            <w:rFonts w:ascii="Tahoma" w:hAnsi="Tahoma" w:cs="Tahoma"/>
            <w:sz w:val="24"/>
            <w:szCs w:val="24"/>
            <w:lang w:val="en-US"/>
          </w:rPr>
          <w:t xml:space="preserve"> in </w:t>
        </w:r>
        <w:proofErr w:type="spellStart"/>
        <w:r w:rsidRPr="0069065A">
          <w:rPr>
            <w:rStyle w:val="aa"/>
            <w:rFonts w:ascii="Tahoma" w:hAnsi="Tahoma" w:cs="Tahoma"/>
            <w:sz w:val="24"/>
            <w:szCs w:val="24"/>
            <w:lang w:val="en-US"/>
          </w:rPr>
          <w:t>Gips</w:t>
        </w:r>
        <w:proofErr w:type="spellEnd"/>
        <w:r w:rsidRPr="0069065A">
          <w:rPr>
            <w:rStyle w:val="aa"/>
            <w:rFonts w:ascii="Tahoma" w:hAnsi="Tahoma" w:cs="Tahoma"/>
            <w:sz w:val="24"/>
            <w:szCs w:val="24"/>
            <w:lang w:val="en-US"/>
          </w:rPr>
          <w:t xml:space="preserve"> // CASEA (casea-gips.de)</w:t>
        </w:r>
      </w:hyperlink>
    </w:p>
    <w:p w:rsidR="00DB42B7" w:rsidRPr="0069065A" w:rsidRDefault="00DB42B7" w:rsidP="0069065A">
      <w:pPr>
        <w:pStyle w:val="ae"/>
        <w:numPr>
          <w:ilvl w:val="0"/>
          <w:numId w:val="7"/>
        </w:numPr>
        <w:spacing w:after="0" w:line="240" w:lineRule="auto"/>
        <w:ind w:left="714" w:hanging="357"/>
        <w:jc w:val="both"/>
        <w:rPr>
          <w:rFonts w:ascii="Tahoma" w:hAnsi="Tahoma" w:cs="Tahoma"/>
          <w:sz w:val="24"/>
          <w:szCs w:val="24"/>
          <w:lang w:val="en-US"/>
        </w:rPr>
      </w:pPr>
      <w:r w:rsidRPr="0069065A">
        <w:rPr>
          <w:rFonts w:ascii="Tahoma" w:hAnsi="Tahoma" w:cs="Tahoma"/>
          <w:sz w:val="24"/>
          <w:szCs w:val="24"/>
          <w:lang w:val="en-US"/>
        </w:rPr>
        <w:t xml:space="preserve">Environmental Product Declaration </w:t>
      </w:r>
      <w:proofErr w:type="spellStart"/>
      <w:r w:rsidRPr="0069065A">
        <w:rPr>
          <w:rFonts w:ascii="Tahoma" w:hAnsi="Tahoma" w:cs="Tahoma"/>
          <w:sz w:val="24"/>
          <w:szCs w:val="24"/>
          <w:lang w:val="en-US"/>
        </w:rPr>
        <w:t>Bundesverband</w:t>
      </w:r>
      <w:proofErr w:type="spellEnd"/>
      <w:r w:rsidRPr="0069065A">
        <w:rPr>
          <w:rFonts w:ascii="Tahoma" w:hAnsi="Tahoma" w:cs="Tahoma"/>
          <w:sz w:val="24"/>
          <w:szCs w:val="24"/>
          <w:lang w:val="en-US"/>
        </w:rPr>
        <w:t xml:space="preserve"> der </w:t>
      </w:r>
      <w:proofErr w:type="spellStart"/>
      <w:r w:rsidRPr="0069065A">
        <w:rPr>
          <w:rFonts w:ascii="Tahoma" w:hAnsi="Tahoma" w:cs="Tahoma"/>
          <w:sz w:val="24"/>
          <w:szCs w:val="24"/>
          <w:lang w:val="en-US"/>
        </w:rPr>
        <w:t>Gipsindustrie</w:t>
      </w:r>
      <w:proofErr w:type="spellEnd"/>
      <w:r w:rsidRPr="0069065A">
        <w:rPr>
          <w:rFonts w:ascii="Tahoma" w:hAnsi="Tahoma" w:cs="Tahoma"/>
          <w:sz w:val="24"/>
          <w:szCs w:val="24"/>
          <w:lang w:val="en-US"/>
        </w:rPr>
        <w:t xml:space="preserve"> / </w:t>
      </w:r>
      <w:proofErr w:type="spellStart"/>
      <w:r w:rsidRPr="0069065A">
        <w:rPr>
          <w:rFonts w:ascii="Tahoma" w:hAnsi="Tahoma" w:cs="Tahoma"/>
          <w:sz w:val="24"/>
          <w:szCs w:val="24"/>
          <w:lang w:val="en-US"/>
        </w:rPr>
        <w:t>Industriegruppe</w:t>
      </w:r>
      <w:proofErr w:type="spellEnd"/>
      <w:r w:rsidRPr="0069065A">
        <w:rPr>
          <w:rFonts w:ascii="Tahoma" w:hAnsi="Tahoma" w:cs="Tahoma"/>
          <w:sz w:val="24"/>
          <w:szCs w:val="24"/>
          <w:lang w:val="en-US"/>
        </w:rPr>
        <w:t xml:space="preserve"> </w:t>
      </w:r>
      <w:proofErr w:type="spellStart"/>
      <w:r w:rsidRPr="0069065A">
        <w:rPr>
          <w:rFonts w:ascii="Tahoma" w:hAnsi="Tahoma" w:cs="Tahoma"/>
          <w:sz w:val="24"/>
          <w:szCs w:val="24"/>
          <w:lang w:val="en-US"/>
        </w:rPr>
        <w:t>Estrichstoffe</w:t>
      </w:r>
      <w:proofErr w:type="spellEnd"/>
      <w:r w:rsidRPr="0069065A">
        <w:rPr>
          <w:rFonts w:ascii="Tahoma" w:hAnsi="Tahoma" w:cs="Tahoma"/>
          <w:sz w:val="24"/>
          <w:szCs w:val="24"/>
          <w:lang w:val="en-US"/>
        </w:rPr>
        <w:t xml:space="preserve"> – CALCIUM SULPHATE FLOWING SCREED AND CONVENTIONAL CALCIUM SULPHATE SCREED</w:t>
      </w:r>
    </w:p>
    <w:p w:rsidR="00DB42B7" w:rsidRPr="00DB42B7" w:rsidRDefault="00DB42B7" w:rsidP="00DB42B7">
      <w:pPr>
        <w:pStyle w:val="a1"/>
        <w:rPr>
          <w:lang w:val="en-US"/>
        </w:rPr>
      </w:pPr>
    </w:p>
    <w:sectPr w:rsidR="00DB42B7" w:rsidRPr="00DB42B7" w:rsidSect="001546E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53554" w:rsidRDefault="00553554" w:rsidP="00090835">
      <w:pPr>
        <w:spacing w:after="0"/>
      </w:pPr>
      <w:r>
        <w:separator/>
      </w:r>
    </w:p>
  </w:endnote>
  <w:endnote w:type="continuationSeparator" w:id="0">
    <w:p w:rsidR="00553554" w:rsidRDefault="00553554" w:rsidP="000908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altName w:val="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altName w:val="Arial"/>
    <w:panose1 w:val="020B0604020202020204"/>
    <w:charset w:val="CC"/>
    <w:family w:val="swiss"/>
    <w:pitch w:val="variable"/>
    <w:sig w:usb0="E0002EFF" w:usb1="C000785B" w:usb2="00000009" w:usb3="00000000" w:csb0="000001FF" w:csb1="00000000"/>
  </w:font>
  <w:font w:name="TimesDL">
    <w:altName w:val="Times New Roman"/>
    <w:panose1 w:val="00000000000000000000"/>
    <w:charset w:val="00"/>
    <w:family w:val="auto"/>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CC"/>
    <w:family w:val="swiss"/>
    <w:pitch w:val="variable"/>
    <w:sig w:usb0="E5002EFF" w:usb1="C000605B" w:usb2="00000029" w:usb3="00000000" w:csb0="000101FF" w:csb1="00000000"/>
  </w:font>
  <w:font w:name="Minion Pro">
    <w:altName w:val="Minion Pro"/>
    <w:panose1 w:val="00000000000000000000"/>
    <w:charset w:val="CC"/>
    <w:family w:val="roman"/>
    <w:notTrueType/>
    <w:pitch w:val="default"/>
    <w:sig w:usb0="00000201" w:usb1="00000000" w:usb2="00000000" w:usb3="00000000" w:csb0="00000004" w:csb1="00000000"/>
  </w:font>
  <w:font w:name="Arial-BoldMT">
    <w:altName w:val="MS Gothic"/>
    <w:panose1 w:val="00000000000000000000"/>
    <w:charset w:val="80"/>
    <w:family w:val="auto"/>
    <w:notTrueType/>
    <w:pitch w:val="default"/>
    <w:sig w:usb0="00000001" w:usb1="08070000" w:usb2="00000010" w:usb3="00000000" w:csb0="00020000" w:csb1="00000000"/>
  </w:font>
  <w:font w:name="Liberation Serif">
    <w:altName w:val="Times New Roman"/>
    <w:charset w:val="00"/>
    <w:family w:val="roman"/>
    <w:pitch w:val="variable"/>
  </w:font>
  <w:font w:name="Droid Sans Fallback">
    <w:charset w:val="00"/>
    <w:family w:val="auto"/>
    <w:pitch w:val="variable"/>
  </w:font>
  <w:font w:name="FreeSans">
    <w:altName w:val="Times New Roman"/>
    <w:charset w:val="00"/>
    <w:family w:val="auto"/>
    <w:pitch w:val="variable"/>
  </w:font>
  <w:font w:name="TimesNewRomanPSMT">
    <w:altName w:val="MS Gothic"/>
    <w:panose1 w:val="00000000000000000000"/>
    <w:charset w:val="80"/>
    <w:family w:val="auto"/>
    <w:notTrueType/>
    <w:pitch w:val="default"/>
    <w:sig w:usb0="00000203" w:usb1="08070000" w:usb2="00000010" w:usb3="00000000" w:csb0="00020005" w:csb1="00000000"/>
  </w:font>
  <w:font w:name="NewtonC">
    <w:panose1 w:val="00000000000000000000"/>
    <w:charset w:val="80"/>
    <w:family w:val="auto"/>
    <w:notTrueType/>
    <w:pitch w:val="default"/>
    <w:sig w:usb0="00000003" w:usb1="08070000" w:usb2="00000010" w:usb3="00000000" w:csb0="00020001" w:csb1="00000000"/>
  </w:font>
  <w:font w:name="Proxima-Nova-Regular">
    <w:altName w:val="MS Gothic"/>
    <w:panose1 w:val="00000000000000000000"/>
    <w:charset w:val="80"/>
    <w:family w:val="auto"/>
    <w:notTrueType/>
    <w:pitch w:val="default"/>
    <w:sig w:usb0="00000001" w:usb1="08070000" w:usb2="00000010" w:usb3="00000000" w:csb0="00020000" w:csb1="00000000"/>
  </w:font>
  <w:font w:name="PragmaticaC-BoldItalic">
    <w:altName w:val="MS Gothic"/>
    <w:panose1 w:val="00000000000000000000"/>
    <w:charset w:val="80"/>
    <w:family w:val="auto"/>
    <w:notTrueType/>
    <w:pitch w:val="default"/>
    <w:sig w:usb0="00000001" w:usb1="08070000" w:usb2="00000010" w:usb3="00000000" w:csb0="00020000" w:csb1="00000000"/>
  </w:font>
  <w:font w:name="DengXian">
    <w:altName w:val="SimSun"/>
    <w:panose1 w:val="02010600030101010101"/>
    <w:charset w:val="86"/>
    <w:family w:val="modern"/>
    <w:pitch w:val="fixed"/>
    <w:sig w:usb0="00000001" w:usb1="080E0000" w:usb2="00000010" w:usb3="00000000" w:csb0="00040000" w:csb1="00000000"/>
  </w:font>
  <w:font w:name="NewtonC-Italic">
    <w:altName w:val="MS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1903" w:rsidRPr="00FA0C44" w:rsidRDefault="00861903" w:rsidP="00090835">
    <w:pPr>
      <w:pStyle w:val="af1"/>
      <w:pBdr>
        <w:top w:val="single" w:sz="4" w:space="2" w:color="auto"/>
      </w:pBdr>
      <w:tabs>
        <w:tab w:val="left" w:pos="-4395"/>
      </w:tabs>
      <w:ind w:right="-1"/>
      <w:jc w:val="right"/>
      <w:rPr>
        <w:rFonts w:ascii="Tahoma" w:hAnsi="Tahoma" w:cs="Tahoma"/>
        <w:noProof/>
        <w:sz w:val="16"/>
        <w:szCs w:val="16"/>
      </w:rPr>
    </w:pPr>
    <w:r w:rsidRPr="00FA0C44">
      <w:rPr>
        <w:rFonts w:ascii="Tahoma" w:hAnsi="Tahoma" w:cs="Tahoma"/>
        <w:noProof/>
        <w:sz w:val="16"/>
        <w:szCs w:val="16"/>
      </w:rPr>
      <mc:AlternateContent>
        <mc:Choice Requires="wps">
          <w:drawing>
            <wp:anchor distT="0" distB="0" distL="114300" distR="114300" simplePos="0" relativeHeight="251658240" behindDoc="0" locked="0" layoutInCell="0" allowOverlap="1" wp14:anchorId="53611008" wp14:editId="4DB0DF24">
              <wp:simplePos x="0" y="0"/>
              <wp:positionH relativeFrom="column">
                <wp:posOffset>17145</wp:posOffset>
              </wp:positionH>
              <wp:positionV relativeFrom="paragraph">
                <wp:posOffset>81915</wp:posOffset>
              </wp:positionV>
              <wp:extent cx="1828800" cy="367030"/>
              <wp:effectExtent l="0" t="0" r="0" b="0"/>
              <wp:wrapNone/>
              <wp:docPr id="5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6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61903" w:rsidRPr="00FA0C44" w:rsidRDefault="00861903" w:rsidP="00090835">
                          <w:pPr>
                            <w:ind w:right="-97"/>
                            <w:rPr>
                              <w:rFonts w:ascii="Tahoma" w:hAnsi="Tahoma" w:cs="Tahoma"/>
                              <w:sz w:val="16"/>
                              <w:szCs w:val="16"/>
                            </w:rPr>
                          </w:pPr>
                          <w:r w:rsidRPr="00FA0C44">
                            <w:rPr>
                              <w:rFonts w:ascii="Tahoma" w:hAnsi="Tahoma" w:cs="Tahoma"/>
                              <w:sz w:val="16"/>
                              <w:szCs w:val="16"/>
                            </w:rPr>
                            <w:t>ООО «Институт Гипроникель»</w:t>
                          </w:r>
                        </w:p>
                      </w:txbxContent>
                    </wps:txbx>
                    <wps:bodyPr rot="0" vert="horz" wrap="square" lIns="18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11008" id="_x0000_t202" coordsize="21600,21600" o:spt="202" path="m,l,21600r21600,l21600,xe">
              <v:stroke joinstyle="miter"/>
              <v:path gradientshapeok="t" o:connecttype="rect"/>
            </v:shapetype>
            <v:shape id="Text Box 1" o:spid="_x0000_s1026" type="#_x0000_t202" style="position:absolute;left:0;text-align:left;margin-left:1.35pt;margin-top:6.45pt;width:2in;height:28.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" o:allowincell="f" filled="f" stroked="f">
              <v:textbox inset=".5mm,0,0,0">
                <w:txbxContent>
                  <w:p w:rsidR="00861903" w:rsidRPr="00FA0C44" w:rsidRDefault="00861903" w:rsidP="00090835">
                    <w:pPr>
                      <w:ind w:right="-97"/>
                      <w:rPr>
                        <w:rFonts w:ascii="Tahoma" w:hAnsi="Tahoma" w:cs="Tahoma"/>
                        <w:sz w:val="16"/>
                        <w:szCs w:val="16"/>
                      </w:rPr>
                    </w:pPr>
                    <w:r w:rsidRPr="00FA0C44">
                      <w:rPr>
                        <w:rFonts w:ascii="Tahoma" w:hAnsi="Tahoma" w:cs="Tahoma"/>
                        <w:sz w:val="16"/>
                        <w:szCs w:val="16"/>
                      </w:rPr>
                      <w:t>ООО «Институт Гипроникель»</w:t>
                    </w:r>
                  </w:p>
                </w:txbxContent>
              </v:textbox>
            </v:shape>
          </w:pict>
        </mc:Fallback>
      </mc:AlternateContent>
    </w:r>
    <w:r>
      <w:rPr>
        <w:rFonts w:ascii="Tahoma" w:hAnsi="Tahoma" w:cs="Tahoma"/>
        <w:noProof/>
        <w:sz w:val="16"/>
        <w:szCs w:val="16"/>
      </w:rPr>
      <w:t xml:space="preserve">   2022</w:t>
    </w:r>
    <w:r w:rsidRPr="00FA0C44">
      <w:rPr>
        <w:rFonts w:ascii="Tahoma" w:hAnsi="Tahoma" w:cs="Tahoma"/>
        <w:noProof/>
        <w:sz w:val="16"/>
        <w:szCs w:val="16"/>
      </w:rPr>
      <w:t xml:space="preserve"> г</w:t>
    </w:r>
  </w:p>
  <w:p w:rsidR="00861903" w:rsidRPr="00F75408" w:rsidRDefault="00F75408" w:rsidP="00351647">
    <w:pPr>
      <w:tabs>
        <w:tab w:val="left" w:pos="0"/>
      </w:tabs>
      <w:spacing w:after="0"/>
      <w:jc w:val="right"/>
      <w:rPr>
        <w:rFonts w:ascii="Tahoma" w:hAnsi="Tahoma" w:cs="Tahoma"/>
        <w:sz w:val="8"/>
        <w:szCs w:val="16"/>
      </w:rPr>
    </w:pPr>
    <w:r>
      <w:rPr>
        <w:rStyle w:val="tlid-translation"/>
        <w:rFonts w:ascii="Tahoma" w:hAnsi="Tahoma" w:cs="Tahoma"/>
        <w:sz w:val="16"/>
        <w:szCs w:val="24"/>
      </w:rPr>
      <w:t>Синтетический ангидрит. Области применения</w:t>
    </w:r>
  </w:p>
  <w:p w:rsidR="00861903" w:rsidRDefault="00861903">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53554" w:rsidRDefault="00553554" w:rsidP="00090835">
      <w:pPr>
        <w:spacing w:after="0"/>
      </w:pPr>
      <w:r>
        <w:separator/>
      </w:r>
    </w:p>
  </w:footnote>
  <w:footnote w:type="continuationSeparator" w:id="0">
    <w:p w:rsidR="00553554" w:rsidRDefault="00553554" w:rsidP="0009083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9241362"/>
      <w:docPartObj>
        <w:docPartGallery w:val="Page Numbers (Top of Page)"/>
        <w:docPartUnique/>
      </w:docPartObj>
    </w:sdtPr>
    <w:sdtContent>
      <w:p w:rsidR="00861903" w:rsidRDefault="00861903">
        <w:pPr>
          <w:pStyle w:val="af"/>
          <w:jc w:val="right"/>
        </w:pPr>
        <w:r>
          <w:fldChar w:fldCharType="begin"/>
        </w:r>
        <w:r>
          <w:instrText>PAGE   \* MERGEFORMAT</w:instrText>
        </w:r>
        <w:r>
          <w:fldChar w:fldCharType="separate"/>
        </w:r>
        <w:r w:rsidR="00A5373F">
          <w:rPr>
            <w:noProof/>
          </w:rPr>
          <w:t>16</w:t>
        </w:r>
        <w:r>
          <w:fldChar w:fldCharType="end"/>
        </w:r>
      </w:p>
    </w:sdtContent>
  </w:sdt>
  <w:p w:rsidR="00861903" w:rsidRDefault="00861903">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623C0554"/>
    <w:lvl w:ilvl="0">
      <w:start w:val="1"/>
      <w:numFmt w:val="decimal"/>
      <w:pStyle w:val="1"/>
      <w:lvlText w:val="%1"/>
      <w:legacy w:legacy="1" w:legacySpace="284" w:legacyIndent="0"/>
      <w:lvlJc w:val="left"/>
    </w:lvl>
    <w:lvl w:ilvl="1">
      <w:start w:val="1"/>
      <w:numFmt w:val="decimal"/>
      <w:pStyle w:val="2"/>
      <w:lvlText w:val="%1.%2"/>
      <w:legacy w:legacy="1" w:legacySpace="284" w:legacyIndent="0"/>
      <w:lvlJc w:val="left"/>
    </w:lvl>
    <w:lvl w:ilvl="2">
      <w:start w:val="1"/>
      <w:numFmt w:val="decimal"/>
      <w:pStyle w:val="3"/>
      <w:lvlText w:val="%1.%2.%3"/>
      <w:legacy w:legacy="1" w:legacySpace="284" w:legacyIndent="0"/>
      <w:lvlJc w:val="left"/>
    </w:lvl>
    <w:lvl w:ilvl="3">
      <w:start w:val="1"/>
      <w:numFmt w:val="decimal"/>
      <w:pStyle w:val="4"/>
      <w:lvlText w:val="%1.%2.%3.%4"/>
      <w:legacy w:legacy="1" w:legacySpace="284" w:legacyIndent="0"/>
      <w:lvlJc w:val="left"/>
    </w:lvl>
    <w:lvl w:ilvl="4">
      <w:start w:val="1"/>
      <w:numFmt w:val="decimal"/>
      <w:pStyle w:val="5"/>
      <w:lvlText w:val="%1.%2.%3.%4.%5"/>
      <w:legacy w:legacy="1" w:legacySpace="284" w:legacyIndent="0"/>
      <w:lvlJc w:val="left"/>
    </w:lvl>
    <w:lvl w:ilvl="5">
      <w:start w:val="1"/>
      <w:numFmt w:val="decimal"/>
      <w:pStyle w:val="6"/>
      <w:lvlText w:val="%1.%2.%3.%4.%5.%6"/>
      <w:legacy w:legacy="1" w:legacySpace="284" w:legacyIndent="0"/>
      <w:lvlJc w:val="left"/>
    </w:lvl>
    <w:lvl w:ilvl="6">
      <w:start w:val="1"/>
      <w:numFmt w:val="decimal"/>
      <w:pStyle w:val="7"/>
      <w:lvlText w:val="%1.%2.%3.%4.%5.%6.%7"/>
      <w:legacy w:legacy="1" w:legacySpace="284" w:legacyIndent="0"/>
      <w:lvlJc w:val="left"/>
    </w:lvl>
    <w:lvl w:ilvl="7">
      <w:start w:val="1"/>
      <w:numFmt w:val="decimal"/>
      <w:pStyle w:val="8"/>
      <w:lvlText w:val="%1.%2.%3.%4.%5.%6.%7.%8"/>
      <w:legacy w:legacy="1" w:legacySpace="284" w:legacyIndent="0"/>
      <w:lvlJc w:val="left"/>
    </w:lvl>
    <w:lvl w:ilvl="8">
      <w:start w:val="1"/>
      <w:numFmt w:val="decimal"/>
      <w:pStyle w:val="9"/>
      <w:lvlText w:val="%1.%2.%3.%4.%5.%6.%7.%8.%9"/>
      <w:legacy w:legacy="1" w:legacySpace="284" w:legacyIndent="0"/>
      <w:lvlJc w:val="left"/>
    </w:lvl>
  </w:abstractNum>
  <w:abstractNum w:abstractNumId="1" w15:restartNumberingAfterBreak="0">
    <w:nsid w:val="2B16162F"/>
    <w:multiLevelType w:val="multilevel"/>
    <w:tmpl w:val="142430AA"/>
    <w:lvl w:ilvl="0">
      <w:start w:val="1"/>
      <w:numFmt w:val="decimal"/>
      <w:isLgl/>
      <w:lvlText w:val="3.%1."/>
      <w:lvlJc w:val="left"/>
      <w:pPr>
        <w:ind w:left="1429" w:hanging="360"/>
      </w:pPr>
      <w:rPr>
        <w:rFonts w:hint="default"/>
      </w:rPr>
    </w:lvl>
    <w:lvl w:ilvl="1">
      <w:start w:val="1"/>
      <w:numFmt w:val="decimal"/>
      <w:pStyle w:val="60"/>
      <w:isLgl/>
      <w:lvlText w:val="%1.%2."/>
      <w:lvlJc w:val="left"/>
      <w:pPr>
        <w:ind w:left="502" w:hanging="360"/>
      </w:pPr>
      <w:rPr>
        <w:rFonts w:hint="default"/>
      </w:rPr>
    </w:lvl>
    <w:lvl w:ilvl="2">
      <w:start w:val="1"/>
      <w:numFmt w:val="decimal"/>
      <w:pStyle w:val="90"/>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 w15:restartNumberingAfterBreak="0">
    <w:nsid w:val="57941DD7"/>
    <w:multiLevelType w:val="singleLevel"/>
    <w:tmpl w:val="E18650A8"/>
    <w:lvl w:ilvl="0">
      <w:start w:val="1"/>
      <w:numFmt w:val="lowerLetter"/>
      <w:pStyle w:val="a"/>
      <w:lvlText w:val="%1)"/>
      <w:lvlJc w:val="left"/>
      <w:pPr>
        <w:tabs>
          <w:tab w:val="num" w:pos="927"/>
        </w:tabs>
        <w:ind w:left="927" w:hanging="360"/>
      </w:pPr>
    </w:lvl>
  </w:abstractNum>
  <w:abstractNum w:abstractNumId="3" w15:restartNumberingAfterBreak="0">
    <w:nsid w:val="59F96846"/>
    <w:multiLevelType w:val="hybridMultilevel"/>
    <w:tmpl w:val="C8B2D2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81075EC"/>
    <w:multiLevelType w:val="hybridMultilevel"/>
    <w:tmpl w:val="2244E5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EE81450"/>
    <w:multiLevelType w:val="hybridMultilevel"/>
    <w:tmpl w:val="97AC07A4"/>
    <w:lvl w:ilvl="0" w:tplc="0419000B">
      <w:start w:val="12"/>
      <w:numFmt w:val="bullet"/>
      <w:lvlText w:val=""/>
      <w:lvlJc w:val="left"/>
      <w:pPr>
        <w:ind w:left="720" w:hanging="360"/>
      </w:pPr>
      <w:rPr>
        <w:rFonts w:ascii="Wingdings" w:eastAsia="Times New Roman"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780D5466"/>
    <w:multiLevelType w:val="singleLevel"/>
    <w:tmpl w:val="B35E9A16"/>
    <w:lvl w:ilvl="0">
      <w:start w:val="1"/>
      <w:numFmt w:val="lowerLetter"/>
      <w:pStyle w:val="20"/>
      <w:lvlText w:val="%1)"/>
      <w:lvlJc w:val="left"/>
      <w:pPr>
        <w:tabs>
          <w:tab w:val="num" w:pos="927"/>
        </w:tabs>
        <w:ind w:left="927" w:hanging="360"/>
      </w:pPr>
    </w:lvl>
  </w:abstractNum>
  <w:num w:numId="1">
    <w:abstractNumId w:val="0"/>
  </w:num>
  <w:num w:numId="2">
    <w:abstractNumId w:val="2"/>
  </w:num>
  <w:num w:numId="3">
    <w:abstractNumId w:val="6"/>
  </w:num>
  <w:num w:numId="4">
    <w:abstractNumId w:val="1"/>
  </w:num>
  <w:num w:numId="5">
    <w:abstractNumId w:val="3"/>
  </w:num>
  <w:num w:numId="6">
    <w:abstractNumId w:val="5"/>
  </w:num>
  <w:num w:numId="7">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E3F"/>
    <w:rsid w:val="00000AF0"/>
    <w:rsid w:val="000051CE"/>
    <w:rsid w:val="00006DB4"/>
    <w:rsid w:val="000070CF"/>
    <w:rsid w:val="00012714"/>
    <w:rsid w:val="00015747"/>
    <w:rsid w:val="000306D8"/>
    <w:rsid w:val="0003159D"/>
    <w:rsid w:val="00032783"/>
    <w:rsid w:val="000357E6"/>
    <w:rsid w:val="00041AE2"/>
    <w:rsid w:val="00041E63"/>
    <w:rsid w:val="0005285A"/>
    <w:rsid w:val="00054DA6"/>
    <w:rsid w:val="0005556C"/>
    <w:rsid w:val="00055F6E"/>
    <w:rsid w:val="0006021A"/>
    <w:rsid w:val="000670C2"/>
    <w:rsid w:val="0007374E"/>
    <w:rsid w:val="00076E5F"/>
    <w:rsid w:val="00084B4D"/>
    <w:rsid w:val="00090835"/>
    <w:rsid w:val="000A4D68"/>
    <w:rsid w:val="000A4DB2"/>
    <w:rsid w:val="000C106E"/>
    <w:rsid w:val="000C1804"/>
    <w:rsid w:val="000C26FB"/>
    <w:rsid w:val="000C332F"/>
    <w:rsid w:val="000D5F1B"/>
    <w:rsid w:val="000E3647"/>
    <w:rsid w:val="000E5849"/>
    <w:rsid w:val="0010384E"/>
    <w:rsid w:val="0010452E"/>
    <w:rsid w:val="00105D61"/>
    <w:rsid w:val="00107DF0"/>
    <w:rsid w:val="00120A8A"/>
    <w:rsid w:val="00130974"/>
    <w:rsid w:val="00132379"/>
    <w:rsid w:val="001340A9"/>
    <w:rsid w:val="0013762E"/>
    <w:rsid w:val="001406A6"/>
    <w:rsid w:val="00144839"/>
    <w:rsid w:val="001527C2"/>
    <w:rsid w:val="00153F0C"/>
    <w:rsid w:val="001546E3"/>
    <w:rsid w:val="001576D8"/>
    <w:rsid w:val="0016147B"/>
    <w:rsid w:val="001661FE"/>
    <w:rsid w:val="00177F81"/>
    <w:rsid w:val="00183CFE"/>
    <w:rsid w:val="00190E22"/>
    <w:rsid w:val="001931EE"/>
    <w:rsid w:val="0019361C"/>
    <w:rsid w:val="00195724"/>
    <w:rsid w:val="001A175F"/>
    <w:rsid w:val="001B2D00"/>
    <w:rsid w:val="001B32C5"/>
    <w:rsid w:val="001C3771"/>
    <w:rsid w:val="001D240C"/>
    <w:rsid w:val="001D49D7"/>
    <w:rsid w:val="001E157D"/>
    <w:rsid w:val="002004BF"/>
    <w:rsid w:val="00203B70"/>
    <w:rsid w:val="00207D84"/>
    <w:rsid w:val="00214DD4"/>
    <w:rsid w:val="00224026"/>
    <w:rsid w:val="0023207F"/>
    <w:rsid w:val="00243AED"/>
    <w:rsid w:val="00250E60"/>
    <w:rsid w:val="00254366"/>
    <w:rsid w:val="00261290"/>
    <w:rsid w:val="00280846"/>
    <w:rsid w:val="002852F9"/>
    <w:rsid w:val="00287864"/>
    <w:rsid w:val="00295236"/>
    <w:rsid w:val="00296B26"/>
    <w:rsid w:val="002A7871"/>
    <w:rsid w:val="002B4E21"/>
    <w:rsid w:val="002C226E"/>
    <w:rsid w:val="002C6750"/>
    <w:rsid w:val="002C67E2"/>
    <w:rsid w:val="002D18EB"/>
    <w:rsid w:val="002E2FAC"/>
    <w:rsid w:val="002E3B36"/>
    <w:rsid w:val="002F3E2D"/>
    <w:rsid w:val="002F6FDF"/>
    <w:rsid w:val="003050A5"/>
    <w:rsid w:val="0031799B"/>
    <w:rsid w:val="00323FAF"/>
    <w:rsid w:val="00326DA4"/>
    <w:rsid w:val="00330E95"/>
    <w:rsid w:val="00332759"/>
    <w:rsid w:val="00340E2E"/>
    <w:rsid w:val="003427F9"/>
    <w:rsid w:val="00342AF8"/>
    <w:rsid w:val="00347619"/>
    <w:rsid w:val="00351647"/>
    <w:rsid w:val="0035208A"/>
    <w:rsid w:val="003635F0"/>
    <w:rsid w:val="00364973"/>
    <w:rsid w:val="00365480"/>
    <w:rsid w:val="00365E06"/>
    <w:rsid w:val="0037560E"/>
    <w:rsid w:val="003769A2"/>
    <w:rsid w:val="003810E1"/>
    <w:rsid w:val="003815D4"/>
    <w:rsid w:val="00384319"/>
    <w:rsid w:val="00391338"/>
    <w:rsid w:val="003A050B"/>
    <w:rsid w:val="003A0E83"/>
    <w:rsid w:val="003A0E9A"/>
    <w:rsid w:val="003A5C26"/>
    <w:rsid w:val="003A664B"/>
    <w:rsid w:val="003A69DC"/>
    <w:rsid w:val="003B582E"/>
    <w:rsid w:val="003B7196"/>
    <w:rsid w:val="003B71C3"/>
    <w:rsid w:val="003B7AFE"/>
    <w:rsid w:val="003B7DDA"/>
    <w:rsid w:val="003C0213"/>
    <w:rsid w:val="003C27FA"/>
    <w:rsid w:val="003C641D"/>
    <w:rsid w:val="003D60AE"/>
    <w:rsid w:val="003F0A9F"/>
    <w:rsid w:val="003F6074"/>
    <w:rsid w:val="003F696B"/>
    <w:rsid w:val="00401ACB"/>
    <w:rsid w:val="0040220C"/>
    <w:rsid w:val="0040420B"/>
    <w:rsid w:val="004043BE"/>
    <w:rsid w:val="004066E5"/>
    <w:rsid w:val="00411539"/>
    <w:rsid w:val="0041430B"/>
    <w:rsid w:val="004172B7"/>
    <w:rsid w:val="004274D1"/>
    <w:rsid w:val="004335E8"/>
    <w:rsid w:val="00436E3F"/>
    <w:rsid w:val="00446353"/>
    <w:rsid w:val="004471BF"/>
    <w:rsid w:val="00447984"/>
    <w:rsid w:val="004550AC"/>
    <w:rsid w:val="00456FB9"/>
    <w:rsid w:val="004579C7"/>
    <w:rsid w:val="00460404"/>
    <w:rsid w:val="00461984"/>
    <w:rsid w:val="00462606"/>
    <w:rsid w:val="00472321"/>
    <w:rsid w:val="0047359C"/>
    <w:rsid w:val="00475AE2"/>
    <w:rsid w:val="00484095"/>
    <w:rsid w:val="004A5B2A"/>
    <w:rsid w:val="004B12D6"/>
    <w:rsid w:val="004B2AA9"/>
    <w:rsid w:val="004B4F5D"/>
    <w:rsid w:val="004C03BA"/>
    <w:rsid w:val="004C42FF"/>
    <w:rsid w:val="004D686D"/>
    <w:rsid w:val="004E2336"/>
    <w:rsid w:val="004E3FCD"/>
    <w:rsid w:val="004E4E5C"/>
    <w:rsid w:val="004F043B"/>
    <w:rsid w:val="004F0938"/>
    <w:rsid w:val="004F328A"/>
    <w:rsid w:val="004F37CB"/>
    <w:rsid w:val="00500BCD"/>
    <w:rsid w:val="00501FAF"/>
    <w:rsid w:val="00506C82"/>
    <w:rsid w:val="00510294"/>
    <w:rsid w:val="00511C4F"/>
    <w:rsid w:val="00513A38"/>
    <w:rsid w:val="00514C73"/>
    <w:rsid w:val="00516063"/>
    <w:rsid w:val="005177F2"/>
    <w:rsid w:val="005207C8"/>
    <w:rsid w:val="00522F14"/>
    <w:rsid w:val="005235C4"/>
    <w:rsid w:val="00525661"/>
    <w:rsid w:val="00540F26"/>
    <w:rsid w:val="00553554"/>
    <w:rsid w:val="0056221D"/>
    <w:rsid w:val="00563D7F"/>
    <w:rsid w:val="00567D6F"/>
    <w:rsid w:val="00576853"/>
    <w:rsid w:val="005814A8"/>
    <w:rsid w:val="00587114"/>
    <w:rsid w:val="00591001"/>
    <w:rsid w:val="00591CAD"/>
    <w:rsid w:val="00592F95"/>
    <w:rsid w:val="0059304A"/>
    <w:rsid w:val="00595F52"/>
    <w:rsid w:val="00596CEB"/>
    <w:rsid w:val="005A3A9C"/>
    <w:rsid w:val="005B06B5"/>
    <w:rsid w:val="005B091D"/>
    <w:rsid w:val="005B5BE7"/>
    <w:rsid w:val="005B66A6"/>
    <w:rsid w:val="005B6FC3"/>
    <w:rsid w:val="005B6FC7"/>
    <w:rsid w:val="005C307F"/>
    <w:rsid w:val="005D1119"/>
    <w:rsid w:val="005D2D7D"/>
    <w:rsid w:val="005F10BA"/>
    <w:rsid w:val="005F20C2"/>
    <w:rsid w:val="005F7AEE"/>
    <w:rsid w:val="00605F79"/>
    <w:rsid w:val="00625EC1"/>
    <w:rsid w:val="00631823"/>
    <w:rsid w:val="00640826"/>
    <w:rsid w:val="00640B79"/>
    <w:rsid w:val="006468DE"/>
    <w:rsid w:val="00647284"/>
    <w:rsid w:val="006502B1"/>
    <w:rsid w:val="00650F0E"/>
    <w:rsid w:val="00660479"/>
    <w:rsid w:val="006721BC"/>
    <w:rsid w:val="00680235"/>
    <w:rsid w:val="00680BEF"/>
    <w:rsid w:val="0069065A"/>
    <w:rsid w:val="00694DE7"/>
    <w:rsid w:val="006A035B"/>
    <w:rsid w:val="006A5C7B"/>
    <w:rsid w:val="006B283F"/>
    <w:rsid w:val="006B6658"/>
    <w:rsid w:val="006B7BB1"/>
    <w:rsid w:val="006B7D40"/>
    <w:rsid w:val="006C0D50"/>
    <w:rsid w:val="006C40EF"/>
    <w:rsid w:val="006C71B0"/>
    <w:rsid w:val="006D7FC3"/>
    <w:rsid w:val="006E1A6E"/>
    <w:rsid w:val="006E4148"/>
    <w:rsid w:val="006E7B47"/>
    <w:rsid w:val="00700797"/>
    <w:rsid w:val="007161FC"/>
    <w:rsid w:val="00716237"/>
    <w:rsid w:val="007253C0"/>
    <w:rsid w:val="00732435"/>
    <w:rsid w:val="00737430"/>
    <w:rsid w:val="0074297C"/>
    <w:rsid w:val="00743B7F"/>
    <w:rsid w:val="00751B40"/>
    <w:rsid w:val="00757594"/>
    <w:rsid w:val="00757949"/>
    <w:rsid w:val="00776AAA"/>
    <w:rsid w:val="00780F4F"/>
    <w:rsid w:val="00782593"/>
    <w:rsid w:val="00782906"/>
    <w:rsid w:val="0079374D"/>
    <w:rsid w:val="00794289"/>
    <w:rsid w:val="007978F6"/>
    <w:rsid w:val="007A285A"/>
    <w:rsid w:val="007B1C70"/>
    <w:rsid w:val="007B399D"/>
    <w:rsid w:val="007B7786"/>
    <w:rsid w:val="007C15D2"/>
    <w:rsid w:val="007C5942"/>
    <w:rsid w:val="007C6EC4"/>
    <w:rsid w:val="007C7FAF"/>
    <w:rsid w:val="007D082B"/>
    <w:rsid w:val="007D4DCC"/>
    <w:rsid w:val="007D5079"/>
    <w:rsid w:val="007E095E"/>
    <w:rsid w:val="007F48DD"/>
    <w:rsid w:val="007F4E9F"/>
    <w:rsid w:val="008011CE"/>
    <w:rsid w:val="00805247"/>
    <w:rsid w:val="00806F14"/>
    <w:rsid w:val="00813FAE"/>
    <w:rsid w:val="00820FBA"/>
    <w:rsid w:val="00821688"/>
    <w:rsid w:val="00837203"/>
    <w:rsid w:val="008401D7"/>
    <w:rsid w:val="008453D7"/>
    <w:rsid w:val="008529D1"/>
    <w:rsid w:val="008561AB"/>
    <w:rsid w:val="008572AA"/>
    <w:rsid w:val="00860AB9"/>
    <w:rsid w:val="00861903"/>
    <w:rsid w:val="008626ED"/>
    <w:rsid w:val="0086662C"/>
    <w:rsid w:val="00866E40"/>
    <w:rsid w:val="008704C3"/>
    <w:rsid w:val="00876697"/>
    <w:rsid w:val="00876813"/>
    <w:rsid w:val="00883707"/>
    <w:rsid w:val="0088408D"/>
    <w:rsid w:val="008852AE"/>
    <w:rsid w:val="008873FE"/>
    <w:rsid w:val="008A2F17"/>
    <w:rsid w:val="008B1440"/>
    <w:rsid w:val="008B443D"/>
    <w:rsid w:val="008B4CF5"/>
    <w:rsid w:val="008B4D73"/>
    <w:rsid w:val="008C00F9"/>
    <w:rsid w:val="008D7DE4"/>
    <w:rsid w:val="008E6A79"/>
    <w:rsid w:val="008F0EE0"/>
    <w:rsid w:val="008F55F5"/>
    <w:rsid w:val="00901050"/>
    <w:rsid w:val="009030A2"/>
    <w:rsid w:val="00906F78"/>
    <w:rsid w:val="00913747"/>
    <w:rsid w:val="00917DAC"/>
    <w:rsid w:val="00922F95"/>
    <w:rsid w:val="00924A78"/>
    <w:rsid w:val="009343B6"/>
    <w:rsid w:val="0094152F"/>
    <w:rsid w:val="009438C5"/>
    <w:rsid w:val="00946F9B"/>
    <w:rsid w:val="00954250"/>
    <w:rsid w:val="00957A80"/>
    <w:rsid w:val="00967BA5"/>
    <w:rsid w:val="009734D6"/>
    <w:rsid w:val="00973529"/>
    <w:rsid w:val="0097404E"/>
    <w:rsid w:val="00974BCE"/>
    <w:rsid w:val="00984E74"/>
    <w:rsid w:val="00986234"/>
    <w:rsid w:val="009A1D28"/>
    <w:rsid w:val="009A2899"/>
    <w:rsid w:val="009A511D"/>
    <w:rsid w:val="009B30BA"/>
    <w:rsid w:val="009B3473"/>
    <w:rsid w:val="009C26EF"/>
    <w:rsid w:val="009C6E2C"/>
    <w:rsid w:val="00A02BC6"/>
    <w:rsid w:val="00A11C22"/>
    <w:rsid w:val="00A2184C"/>
    <w:rsid w:val="00A220B4"/>
    <w:rsid w:val="00A265B1"/>
    <w:rsid w:val="00A27FED"/>
    <w:rsid w:val="00A30BF3"/>
    <w:rsid w:val="00A37FB0"/>
    <w:rsid w:val="00A45127"/>
    <w:rsid w:val="00A52A67"/>
    <w:rsid w:val="00A5373F"/>
    <w:rsid w:val="00A53999"/>
    <w:rsid w:val="00A55484"/>
    <w:rsid w:val="00A55DEA"/>
    <w:rsid w:val="00A5707B"/>
    <w:rsid w:val="00A751CA"/>
    <w:rsid w:val="00A756A9"/>
    <w:rsid w:val="00A77233"/>
    <w:rsid w:val="00A852C6"/>
    <w:rsid w:val="00A923FC"/>
    <w:rsid w:val="00A94755"/>
    <w:rsid w:val="00A9610E"/>
    <w:rsid w:val="00A96731"/>
    <w:rsid w:val="00A96780"/>
    <w:rsid w:val="00AA75C7"/>
    <w:rsid w:val="00AA7F92"/>
    <w:rsid w:val="00AB2189"/>
    <w:rsid w:val="00AB4F07"/>
    <w:rsid w:val="00AC19EF"/>
    <w:rsid w:val="00AC77F1"/>
    <w:rsid w:val="00AD1819"/>
    <w:rsid w:val="00AD5B85"/>
    <w:rsid w:val="00AE4C37"/>
    <w:rsid w:val="00AE7BF2"/>
    <w:rsid w:val="00B007F0"/>
    <w:rsid w:val="00B02A32"/>
    <w:rsid w:val="00B132B5"/>
    <w:rsid w:val="00B16B35"/>
    <w:rsid w:val="00B2029A"/>
    <w:rsid w:val="00B21D27"/>
    <w:rsid w:val="00B24BF0"/>
    <w:rsid w:val="00B26A5C"/>
    <w:rsid w:val="00B34F68"/>
    <w:rsid w:val="00B3578A"/>
    <w:rsid w:val="00B36529"/>
    <w:rsid w:val="00B377CD"/>
    <w:rsid w:val="00B406B2"/>
    <w:rsid w:val="00B56FBA"/>
    <w:rsid w:val="00B63801"/>
    <w:rsid w:val="00B72500"/>
    <w:rsid w:val="00B72C88"/>
    <w:rsid w:val="00B87487"/>
    <w:rsid w:val="00B87533"/>
    <w:rsid w:val="00B94EB6"/>
    <w:rsid w:val="00B953E0"/>
    <w:rsid w:val="00B955BD"/>
    <w:rsid w:val="00B9668E"/>
    <w:rsid w:val="00BA37A3"/>
    <w:rsid w:val="00BB43AB"/>
    <w:rsid w:val="00BB4DDF"/>
    <w:rsid w:val="00BC387D"/>
    <w:rsid w:val="00BC3DF3"/>
    <w:rsid w:val="00BC4AFA"/>
    <w:rsid w:val="00BC79FD"/>
    <w:rsid w:val="00BD124F"/>
    <w:rsid w:val="00BD478F"/>
    <w:rsid w:val="00BD7DB4"/>
    <w:rsid w:val="00BE4DDF"/>
    <w:rsid w:val="00BF53A2"/>
    <w:rsid w:val="00C02F3E"/>
    <w:rsid w:val="00C03F8B"/>
    <w:rsid w:val="00C054EA"/>
    <w:rsid w:val="00C158D9"/>
    <w:rsid w:val="00C16B94"/>
    <w:rsid w:val="00C30631"/>
    <w:rsid w:val="00C3173A"/>
    <w:rsid w:val="00C32025"/>
    <w:rsid w:val="00C33F06"/>
    <w:rsid w:val="00C35137"/>
    <w:rsid w:val="00C4022B"/>
    <w:rsid w:val="00C66862"/>
    <w:rsid w:val="00C70004"/>
    <w:rsid w:val="00C708BB"/>
    <w:rsid w:val="00C71D12"/>
    <w:rsid w:val="00C74DB5"/>
    <w:rsid w:val="00C77B63"/>
    <w:rsid w:val="00C85AEC"/>
    <w:rsid w:val="00C85BF1"/>
    <w:rsid w:val="00C92E56"/>
    <w:rsid w:val="00CA00B0"/>
    <w:rsid w:val="00CA36DA"/>
    <w:rsid w:val="00CC6022"/>
    <w:rsid w:val="00CC7178"/>
    <w:rsid w:val="00CD38C6"/>
    <w:rsid w:val="00CD5B9B"/>
    <w:rsid w:val="00CE1C20"/>
    <w:rsid w:val="00D032B1"/>
    <w:rsid w:val="00D05044"/>
    <w:rsid w:val="00D07002"/>
    <w:rsid w:val="00D1119E"/>
    <w:rsid w:val="00D12EDB"/>
    <w:rsid w:val="00D2156F"/>
    <w:rsid w:val="00D26A06"/>
    <w:rsid w:val="00D26A1F"/>
    <w:rsid w:val="00D26C25"/>
    <w:rsid w:val="00D407C4"/>
    <w:rsid w:val="00D4134E"/>
    <w:rsid w:val="00D41C68"/>
    <w:rsid w:val="00D43F13"/>
    <w:rsid w:val="00D656CE"/>
    <w:rsid w:val="00D82C2E"/>
    <w:rsid w:val="00D84BA5"/>
    <w:rsid w:val="00DA1FF3"/>
    <w:rsid w:val="00DA7E15"/>
    <w:rsid w:val="00DB42B7"/>
    <w:rsid w:val="00DB4DB5"/>
    <w:rsid w:val="00DB5E84"/>
    <w:rsid w:val="00DB6303"/>
    <w:rsid w:val="00DD0527"/>
    <w:rsid w:val="00DD3BE6"/>
    <w:rsid w:val="00DD5BC0"/>
    <w:rsid w:val="00DE0C37"/>
    <w:rsid w:val="00DE177E"/>
    <w:rsid w:val="00DF0037"/>
    <w:rsid w:val="00DF5575"/>
    <w:rsid w:val="00DF6A39"/>
    <w:rsid w:val="00E0418E"/>
    <w:rsid w:val="00E050DC"/>
    <w:rsid w:val="00E07437"/>
    <w:rsid w:val="00E14A73"/>
    <w:rsid w:val="00E3003C"/>
    <w:rsid w:val="00E31651"/>
    <w:rsid w:val="00E36474"/>
    <w:rsid w:val="00E47617"/>
    <w:rsid w:val="00E540FA"/>
    <w:rsid w:val="00E55350"/>
    <w:rsid w:val="00E554B6"/>
    <w:rsid w:val="00E676BD"/>
    <w:rsid w:val="00E6776B"/>
    <w:rsid w:val="00E71003"/>
    <w:rsid w:val="00E71716"/>
    <w:rsid w:val="00E76662"/>
    <w:rsid w:val="00E85DE5"/>
    <w:rsid w:val="00E920A2"/>
    <w:rsid w:val="00E97DA9"/>
    <w:rsid w:val="00EA008F"/>
    <w:rsid w:val="00EA1C29"/>
    <w:rsid w:val="00EA7C5B"/>
    <w:rsid w:val="00EB1DD1"/>
    <w:rsid w:val="00EB2353"/>
    <w:rsid w:val="00EB42C2"/>
    <w:rsid w:val="00EB79BD"/>
    <w:rsid w:val="00EC0B42"/>
    <w:rsid w:val="00EC58D1"/>
    <w:rsid w:val="00ED5D97"/>
    <w:rsid w:val="00EE068A"/>
    <w:rsid w:val="00EE0774"/>
    <w:rsid w:val="00EE324F"/>
    <w:rsid w:val="00EE5056"/>
    <w:rsid w:val="00EE5A6B"/>
    <w:rsid w:val="00EF57C1"/>
    <w:rsid w:val="00F068CA"/>
    <w:rsid w:val="00F20761"/>
    <w:rsid w:val="00F22464"/>
    <w:rsid w:val="00F24264"/>
    <w:rsid w:val="00F25DEF"/>
    <w:rsid w:val="00F30503"/>
    <w:rsid w:val="00F31264"/>
    <w:rsid w:val="00F31EFB"/>
    <w:rsid w:val="00F40B07"/>
    <w:rsid w:val="00F4438D"/>
    <w:rsid w:val="00F50918"/>
    <w:rsid w:val="00F51B38"/>
    <w:rsid w:val="00F5246C"/>
    <w:rsid w:val="00F536FB"/>
    <w:rsid w:val="00F577C6"/>
    <w:rsid w:val="00F62E3E"/>
    <w:rsid w:val="00F6665C"/>
    <w:rsid w:val="00F67FB1"/>
    <w:rsid w:val="00F703C6"/>
    <w:rsid w:val="00F70D14"/>
    <w:rsid w:val="00F71F41"/>
    <w:rsid w:val="00F72E77"/>
    <w:rsid w:val="00F75408"/>
    <w:rsid w:val="00F7575A"/>
    <w:rsid w:val="00F82E4A"/>
    <w:rsid w:val="00F83F82"/>
    <w:rsid w:val="00F864FF"/>
    <w:rsid w:val="00F95DD1"/>
    <w:rsid w:val="00FA0C44"/>
    <w:rsid w:val="00FA29F1"/>
    <w:rsid w:val="00FA5BFA"/>
    <w:rsid w:val="00FB426D"/>
    <w:rsid w:val="00FB4B39"/>
    <w:rsid w:val="00FC41ED"/>
    <w:rsid w:val="00FC51FA"/>
    <w:rsid w:val="00FC6843"/>
    <w:rsid w:val="00FD04F0"/>
    <w:rsid w:val="00FD1884"/>
    <w:rsid w:val="00FE3BFA"/>
    <w:rsid w:val="00FE53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8F6AEB"/>
  <w15:docId w15:val="{AE45F1D6-45B3-402E-9A2C-782664690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next w:val="a1"/>
    <w:qFormat/>
    <w:rsid w:val="00436E3F"/>
    <w:pPr>
      <w:spacing w:after="60" w:line="240" w:lineRule="auto"/>
      <w:jc w:val="both"/>
    </w:pPr>
    <w:rPr>
      <w:rFonts w:ascii="Times New Roman" w:eastAsia="Times New Roman" w:hAnsi="Times New Roman" w:cs="Times New Roman"/>
      <w:sz w:val="28"/>
      <w:szCs w:val="20"/>
      <w:lang w:eastAsia="ru-RU"/>
    </w:rPr>
  </w:style>
  <w:style w:type="paragraph" w:styleId="1">
    <w:name w:val="heading 1"/>
    <w:aliases w:val="h1,СД,Heading 1 Char,СД Char,11"/>
    <w:basedOn w:val="a0"/>
    <w:next w:val="a1"/>
    <w:link w:val="10"/>
    <w:uiPriority w:val="9"/>
    <w:qFormat/>
    <w:rsid w:val="00436E3F"/>
    <w:pPr>
      <w:keepNext/>
      <w:pageBreakBefore/>
      <w:numPr>
        <w:numId w:val="1"/>
      </w:numPr>
      <w:suppressAutoHyphens/>
      <w:spacing w:before="120" w:after="120"/>
      <w:ind w:right="284"/>
      <w:jc w:val="center"/>
      <w:outlineLvl w:val="0"/>
    </w:pPr>
    <w:rPr>
      <w:b/>
      <w:smallCaps/>
      <w:kern w:val="28"/>
    </w:rPr>
  </w:style>
  <w:style w:type="paragraph" w:styleId="2">
    <w:name w:val="heading 2"/>
    <w:aliases w:val="Знак3,Heading 2 Char"/>
    <w:basedOn w:val="a0"/>
    <w:next w:val="a1"/>
    <w:link w:val="21"/>
    <w:uiPriority w:val="9"/>
    <w:qFormat/>
    <w:rsid w:val="00436E3F"/>
    <w:pPr>
      <w:keepNext/>
      <w:numPr>
        <w:ilvl w:val="1"/>
        <w:numId w:val="1"/>
      </w:numPr>
      <w:suppressAutoHyphens/>
      <w:spacing w:before="120" w:after="120"/>
      <w:ind w:right="284"/>
      <w:jc w:val="center"/>
      <w:outlineLvl w:val="1"/>
    </w:pPr>
    <w:rPr>
      <w:b/>
    </w:rPr>
  </w:style>
  <w:style w:type="paragraph" w:styleId="3">
    <w:name w:val="heading 3"/>
    <w:aliases w:val="end"/>
    <w:basedOn w:val="a0"/>
    <w:next w:val="a1"/>
    <w:link w:val="30"/>
    <w:uiPriority w:val="9"/>
    <w:qFormat/>
    <w:rsid w:val="00436E3F"/>
    <w:pPr>
      <w:keepNext/>
      <w:numPr>
        <w:ilvl w:val="2"/>
        <w:numId w:val="1"/>
      </w:numPr>
      <w:spacing w:before="120"/>
      <w:outlineLvl w:val="2"/>
    </w:pPr>
  </w:style>
  <w:style w:type="paragraph" w:styleId="4">
    <w:name w:val="heading 4"/>
    <w:aliases w:val="Заголовок 4 Знак Знак"/>
    <w:basedOn w:val="a0"/>
    <w:next w:val="a1"/>
    <w:link w:val="40"/>
    <w:qFormat/>
    <w:rsid w:val="00436E3F"/>
    <w:pPr>
      <w:keepNext/>
      <w:numPr>
        <w:ilvl w:val="3"/>
        <w:numId w:val="1"/>
      </w:numPr>
      <w:spacing w:before="60"/>
      <w:outlineLvl w:val="3"/>
    </w:pPr>
  </w:style>
  <w:style w:type="paragraph" w:styleId="5">
    <w:name w:val="heading 5"/>
    <w:basedOn w:val="a0"/>
    <w:next w:val="a1"/>
    <w:link w:val="50"/>
    <w:qFormat/>
    <w:rsid w:val="00436E3F"/>
    <w:pPr>
      <w:keepNext/>
      <w:numPr>
        <w:ilvl w:val="4"/>
        <w:numId w:val="1"/>
      </w:numPr>
      <w:outlineLvl w:val="4"/>
    </w:pPr>
  </w:style>
  <w:style w:type="paragraph" w:styleId="6">
    <w:name w:val="heading 6"/>
    <w:aliases w:val="фамилии,???????"/>
    <w:basedOn w:val="a0"/>
    <w:next w:val="a0"/>
    <w:link w:val="61"/>
    <w:qFormat/>
    <w:rsid w:val="00436E3F"/>
    <w:pPr>
      <w:keepNext/>
      <w:numPr>
        <w:ilvl w:val="5"/>
        <w:numId w:val="1"/>
      </w:numPr>
      <w:spacing w:after="0"/>
      <w:outlineLvl w:val="5"/>
    </w:pPr>
  </w:style>
  <w:style w:type="paragraph" w:styleId="7">
    <w:name w:val="heading 7"/>
    <w:basedOn w:val="a0"/>
    <w:next w:val="a0"/>
    <w:link w:val="70"/>
    <w:qFormat/>
    <w:rsid w:val="00436E3F"/>
    <w:pPr>
      <w:keepNext/>
      <w:numPr>
        <w:ilvl w:val="6"/>
        <w:numId w:val="1"/>
      </w:numPr>
      <w:spacing w:after="0"/>
      <w:outlineLvl w:val="6"/>
    </w:pPr>
  </w:style>
  <w:style w:type="paragraph" w:styleId="8">
    <w:name w:val="heading 8"/>
    <w:basedOn w:val="a0"/>
    <w:next w:val="a0"/>
    <w:link w:val="80"/>
    <w:qFormat/>
    <w:rsid w:val="00436E3F"/>
    <w:pPr>
      <w:keepNext/>
      <w:numPr>
        <w:ilvl w:val="7"/>
        <w:numId w:val="1"/>
      </w:numPr>
      <w:spacing w:after="0"/>
      <w:outlineLvl w:val="7"/>
    </w:pPr>
  </w:style>
  <w:style w:type="paragraph" w:styleId="9">
    <w:name w:val="heading 9"/>
    <w:basedOn w:val="a0"/>
    <w:next w:val="a0"/>
    <w:link w:val="91"/>
    <w:qFormat/>
    <w:rsid w:val="00436E3F"/>
    <w:pPr>
      <w:keepNext/>
      <w:numPr>
        <w:ilvl w:val="8"/>
        <w:numId w:val="1"/>
      </w:numPr>
      <w:spacing w:after="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aliases w:val="h1 Знак,СД Знак,Heading 1 Char Знак,СД Char Знак,11 Знак"/>
    <w:basedOn w:val="a2"/>
    <w:link w:val="1"/>
    <w:uiPriority w:val="9"/>
    <w:rsid w:val="00436E3F"/>
    <w:rPr>
      <w:rFonts w:ascii="Times New Roman" w:eastAsia="Times New Roman" w:hAnsi="Times New Roman" w:cs="Times New Roman"/>
      <w:b/>
      <w:smallCaps/>
      <w:kern w:val="28"/>
      <w:sz w:val="28"/>
      <w:szCs w:val="20"/>
      <w:lang w:eastAsia="ru-RU"/>
    </w:rPr>
  </w:style>
  <w:style w:type="character" w:customStyle="1" w:styleId="21">
    <w:name w:val="Заголовок 2 Знак"/>
    <w:aliases w:val="Знак3 Знак,Heading 2 Char Знак"/>
    <w:basedOn w:val="a2"/>
    <w:link w:val="2"/>
    <w:uiPriority w:val="9"/>
    <w:rsid w:val="00436E3F"/>
    <w:rPr>
      <w:rFonts w:ascii="Times New Roman" w:eastAsia="Times New Roman" w:hAnsi="Times New Roman" w:cs="Times New Roman"/>
      <w:b/>
      <w:sz w:val="28"/>
      <w:szCs w:val="20"/>
      <w:lang w:eastAsia="ru-RU"/>
    </w:rPr>
  </w:style>
  <w:style w:type="character" w:customStyle="1" w:styleId="30">
    <w:name w:val="Заголовок 3 Знак"/>
    <w:aliases w:val="end Знак"/>
    <w:basedOn w:val="a2"/>
    <w:link w:val="3"/>
    <w:uiPriority w:val="9"/>
    <w:rsid w:val="00436E3F"/>
    <w:rPr>
      <w:rFonts w:ascii="Times New Roman" w:eastAsia="Times New Roman" w:hAnsi="Times New Roman" w:cs="Times New Roman"/>
      <w:sz w:val="28"/>
      <w:szCs w:val="20"/>
      <w:lang w:eastAsia="ru-RU"/>
    </w:rPr>
  </w:style>
  <w:style w:type="character" w:customStyle="1" w:styleId="40">
    <w:name w:val="Заголовок 4 Знак"/>
    <w:aliases w:val="Заголовок 4 Знак Знак Знак"/>
    <w:basedOn w:val="a2"/>
    <w:link w:val="4"/>
    <w:rsid w:val="00436E3F"/>
    <w:rPr>
      <w:rFonts w:ascii="Times New Roman" w:eastAsia="Times New Roman" w:hAnsi="Times New Roman" w:cs="Times New Roman"/>
      <w:sz w:val="28"/>
      <w:szCs w:val="20"/>
      <w:lang w:eastAsia="ru-RU"/>
    </w:rPr>
  </w:style>
  <w:style w:type="character" w:customStyle="1" w:styleId="50">
    <w:name w:val="Заголовок 5 Знак"/>
    <w:basedOn w:val="a2"/>
    <w:link w:val="5"/>
    <w:rsid w:val="00436E3F"/>
    <w:rPr>
      <w:rFonts w:ascii="Times New Roman" w:eastAsia="Times New Roman" w:hAnsi="Times New Roman" w:cs="Times New Roman"/>
      <w:sz w:val="28"/>
      <w:szCs w:val="20"/>
      <w:lang w:eastAsia="ru-RU"/>
    </w:rPr>
  </w:style>
  <w:style w:type="character" w:customStyle="1" w:styleId="61">
    <w:name w:val="Заголовок 6 Знак"/>
    <w:aliases w:val="фамилии Знак,??????? Знак"/>
    <w:basedOn w:val="a2"/>
    <w:link w:val="6"/>
    <w:rsid w:val="00436E3F"/>
    <w:rPr>
      <w:rFonts w:ascii="Times New Roman" w:eastAsia="Times New Roman" w:hAnsi="Times New Roman" w:cs="Times New Roman"/>
      <w:sz w:val="28"/>
      <w:szCs w:val="20"/>
      <w:lang w:eastAsia="ru-RU"/>
    </w:rPr>
  </w:style>
  <w:style w:type="character" w:customStyle="1" w:styleId="70">
    <w:name w:val="Заголовок 7 Знак"/>
    <w:basedOn w:val="a2"/>
    <w:link w:val="7"/>
    <w:rsid w:val="00436E3F"/>
    <w:rPr>
      <w:rFonts w:ascii="Times New Roman" w:eastAsia="Times New Roman" w:hAnsi="Times New Roman" w:cs="Times New Roman"/>
      <w:sz w:val="28"/>
      <w:szCs w:val="20"/>
      <w:lang w:eastAsia="ru-RU"/>
    </w:rPr>
  </w:style>
  <w:style w:type="character" w:customStyle="1" w:styleId="80">
    <w:name w:val="Заголовок 8 Знак"/>
    <w:basedOn w:val="a2"/>
    <w:link w:val="8"/>
    <w:rsid w:val="00436E3F"/>
    <w:rPr>
      <w:rFonts w:ascii="Times New Roman" w:eastAsia="Times New Roman" w:hAnsi="Times New Roman" w:cs="Times New Roman"/>
      <w:sz w:val="28"/>
      <w:szCs w:val="20"/>
      <w:lang w:eastAsia="ru-RU"/>
    </w:rPr>
  </w:style>
  <w:style w:type="character" w:customStyle="1" w:styleId="91">
    <w:name w:val="Заголовок 9 Знак"/>
    <w:basedOn w:val="a2"/>
    <w:link w:val="9"/>
    <w:rsid w:val="00436E3F"/>
    <w:rPr>
      <w:rFonts w:ascii="Times New Roman" w:eastAsia="Times New Roman" w:hAnsi="Times New Roman" w:cs="Times New Roman"/>
      <w:sz w:val="28"/>
      <w:szCs w:val="20"/>
      <w:lang w:eastAsia="ru-RU"/>
    </w:rPr>
  </w:style>
  <w:style w:type="paragraph" w:styleId="a1">
    <w:name w:val="Body Text"/>
    <w:aliases w:val="Основной,текст,Знак, Знак, Знак1,Основной текст Знак Знак Знак,Заг1,Знак1,текст Char,Знак Знак Знак,Знак Знак Знак Знак Знак Знак Знак,Знак Знак Знак Знак Знак Знак Знак ,Знак Знак Знак Знак Знак, Знак1 Знак Знак Знак Знак Знак"/>
    <w:basedOn w:val="a0"/>
    <w:link w:val="a5"/>
    <w:rsid w:val="00436E3F"/>
    <w:pPr>
      <w:ind w:firstLine="567"/>
    </w:pPr>
  </w:style>
  <w:style w:type="character" w:customStyle="1" w:styleId="a5">
    <w:name w:val="Основной текст Знак"/>
    <w:aliases w:val="Основной Знак,текст Знак,Знак Знак, Знак Знак, Знак1 Знак,Основной текст Знак Знак Знак Знак,Заг1 Знак,Знак1 Знак,текст Char Знак,Знак Знак Знак Знак,Знак Знак Знак Знак Знак Знак Знак Знак,Знак Знак Знак Знак Знак Знак Знак  Знак"/>
    <w:basedOn w:val="a2"/>
    <w:link w:val="a1"/>
    <w:rsid w:val="00436E3F"/>
    <w:rPr>
      <w:rFonts w:ascii="Times New Roman" w:eastAsia="Times New Roman" w:hAnsi="Times New Roman" w:cs="Times New Roman"/>
      <w:sz w:val="28"/>
      <w:szCs w:val="20"/>
      <w:lang w:eastAsia="ru-RU"/>
    </w:rPr>
  </w:style>
  <w:style w:type="table" w:customStyle="1" w:styleId="200">
    <w:name w:val="Сетка таблицы20"/>
    <w:basedOn w:val="a3"/>
    <w:next w:val="a6"/>
    <w:uiPriority w:val="59"/>
    <w:rsid w:val="00436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6">
    <w:name w:val="Table Grid"/>
    <w:basedOn w:val="a3"/>
    <w:uiPriority w:val="39"/>
    <w:rsid w:val="00436E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0"/>
    <w:link w:val="a8"/>
    <w:uiPriority w:val="99"/>
    <w:unhideWhenUsed/>
    <w:rsid w:val="00436E3F"/>
    <w:pPr>
      <w:spacing w:after="0"/>
    </w:pPr>
    <w:rPr>
      <w:rFonts w:ascii="Tahoma" w:hAnsi="Tahoma" w:cs="Tahoma"/>
      <w:sz w:val="16"/>
      <w:szCs w:val="16"/>
    </w:rPr>
  </w:style>
  <w:style w:type="character" w:customStyle="1" w:styleId="a8">
    <w:name w:val="Текст выноски Знак"/>
    <w:basedOn w:val="a2"/>
    <w:link w:val="a7"/>
    <w:uiPriority w:val="99"/>
    <w:rsid w:val="00436E3F"/>
    <w:rPr>
      <w:rFonts w:ascii="Tahoma" w:eastAsia="Times New Roman" w:hAnsi="Tahoma" w:cs="Tahoma"/>
      <w:sz w:val="16"/>
      <w:szCs w:val="16"/>
      <w:lang w:eastAsia="ru-RU"/>
    </w:rPr>
  </w:style>
  <w:style w:type="character" w:customStyle="1" w:styleId="w">
    <w:name w:val="w"/>
    <w:basedOn w:val="a2"/>
    <w:rsid w:val="0040220C"/>
  </w:style>
  <w:style w:type="character" w:styleId="a9">
    <w:name w:val="Emphasis"/>
    <w:basedOn w:val="a2"/>
    <w:uiPriority w:val="20"/>
    <w:qFormat/>
    <w:rsid w:val="0040220C"/>
    <w:rPr>
      <w:i/>
      <w:iCs/>
    </w:rPr>
  </w:style>
  <w:style w:type="character" w:styleId="aa">
    <w:name w:val="Hyperlink"/>
    <w:basedOn w:val="a2"/>
    <w:uiPriority w:val="99"/>
    <w:unhideWhenUsed/>
    <w:rsid w:val="00F71F41"/>
    <w:rPr>
      <w:strike w:val="0"/>
      <w:dstrike w:val="0"/>
      <w:color w:val="19469A"/>
      <w:u w:val="none"/>
      <w:effect w:val="none"/>
    </w:rPr>
  </w:style>
  <w:style w:type="paragraph" w:styleId="ab">
    <w:name w:val="Normal (Web)"/>
    <w:basedOn w:val="a0"/>
    <w:uiPriority w:val="99"/>
    <w:unhideWhenUsed/>
    <w:rsid w:val="00F71F41"/>
    <w:pPr>
      <w:spacing w:after="360" w:line="336" w:lineRule="atLeast"/>
      <w:jc w:val="left"/>
    </w:pPr>
    <w:rPr>
      <w:sz w:val="24"/>
      <w:szCs w:val="24"/>
    </w:rPr>
  </w:style>
  <w:style w:type="paragraph" w:customStyle="1" w:styleId="time-bar">
    <w:name w:val="time-bar"/>
    <w:basedOn w:val="a0"/>
    <w:rsid w:val="00F71F41"/>
    <w:pPr>
      <w:spacing w:before="225" w:after="225" w:line="336" w:lineRule="atLeast"/>
      <w:jc w:val="center"/>
    </w:pPr>
    <w:rPr>
      <w:sz w:val="24"/>
      <w:szCs w:val="24"/>
    </w:rPr>
  </w:style>
  <w:style w:type="character" w:styleId="ac">
    <w:name w:val="Strong"/>
    <w:basedOn w:val="a2"/>
    <w:uiPriority w:val="22"/>
    <w:qFormat/>
    <w:rsid w:val="00F71F41"/>
    <w:rPr>
      <w:b/>
      <w:bCs/>
    </w:rPr>
  </w:style>
  <w:style w:type="character" w:customStyle="1" w:styleId="st1">
    <w:name w:val="st1"/>
    <w:basedOn w:val="a2"/>
    <w:rsid w:val="00D2156F"/>
  </w:style>
  <w:style w:type="character" w:styleId="ad">
    <w:name w:val="Placeholder Text"/>
    <w:basedOn w:val="a2"/>
    <w:uiPriority w:val="99"/>
    <w:semiHidden/>
    <w:rsid w:val="00AD1819"/>
    <w:rPr>
      <w:color w:val="808080"/>
    </w:rPr>
  </w:style>
  <w:style w:type="paragraph" w:styleId="ae">
    <w:name w:val="List Paragraph"/>
    <w:basedOn w:val="a0"/>
    <w:uiPriority w:val="34"/>
    <w:qFormat/>
    <w:rsid w:val="00506C82"/>
    <w:pPr>
      <w:spacing w:after="200" w:line="276" w:lineRule="auto"/>
      <w:ind w:left="720"/>
      <w:contextualSpacing/>
      <w:jc w:val="left"/>
    </w:pPr>
    <w:rPr>
      <w:rFonts w:asciiTheme="minorHAnsi" w:eastAsiaTheme="minorHAnsi" w:hAnsiTheme="minorHAnsi" w:cstheme="minorBidi"/>
      <w:sz w:val="22"/>
      <w:szCs w:val="22"/>
      <w:lang w:eastAsia="en-US"/>
    </w:rPr>
  </w:style>
  <w:style w:type="paragraph" w:styleId="af">
    <w:name w:val="header"/>
    <w:aliases w:val="Верхний колонтитул 1"/>
    <w:basedOn w:val="a0"/>
    <w:link w:val="af0"/>
    <w:uiPriority w:val="99"/>
    <w:rsid w:val="00090835"/>
    <w:pPr>
      <w:tabs>
        <w:tab w:val="center" w:pos="4536"/>
        <w:tab w:val="right" w:pos="9072"/>
      </w:tabs>
      <w:overflowPunct w:val="0"/>
      <w:autoSpaceDE w:val="0"/>
      <w:autoSpaceDN w:val="0"/>
      <w:adjustRightInd w:val="0"/>
      <w:ind w:firstLine="851"/>
      <w:textAlignment w:val="baseline"/>
    </w:pPr>
  </w:style>
  <w:style w:type="character" w:customStyle="1" w:styleId="af0">
    <w:name w:val="Верхний колонтитул Знак"/>
    <w:aliases w:val="Верхний колонтитул 1 Знак"/>
    <w:basedOn w:val="a2"/>
    <w:link w:val="af"/>
    <w:uiPriority w:val="99"/>
    <w:rsid w:val="00090835"/>
    <w:rPr>
      <w:rFonts w:ascii="Times New Roman" w:eastAsia="Times New Roman" w:hAnsi="Times New Roman" w:cs="Times New Roman"/>
      <w:sz w:val="28"/>
      <w:szCs w:val="20"/>
      <w:lang w:eastAsia="ru-RU"/>
    </w:rPr>
  </w:style>
  <w:style w:type="paragraph" w:styleId="af1">
    <w:name w:val="footer"/>
    <w:basedOn w:val="a0"/>
    <w:link w:val="af2"/>
    <w:uiPriority w:val="99"/>
    <w:rsid w:val="00090835"/>
    <w:pPr>
      <w:tabs>
        <w:tab w:val="center" w:pos="4536"/>
        <w:tab w:val="right" w:pos="9072"/>
      </w:tabs>
      <w:overflowPunct w:val="0"/>
      <w:autoSpaceDE w:val="0"/>
      <w:autoSpaceDN w:val="0"/>
      <w:adjustRightInd w:val="0"/>
      <w:ind w:firstLine="851"/>
      <w:textAlignment w:val="baseline"/>
    </w:pPr>
  </w:style>
  <w:style w:type="character" w:customStyle="1" w:styleId="af2">
    <w:name w:val="Нижний колонтитул Знак"/>
    <w:basedOn w:val="a2"/>
    <w:link w:val="af1"/>
    <w:uiPriority w:val="99"/>
    <w:rsid w:val="00090835"/>
    <w:rPr>
      <w:rFonts w:ascii="Times New Roman" w:eastAsia="Times New Roman" w:hAnsi="Times New Roman" w:cs="Times New Roman"/>
      <w:sz w:val="28"/>
      <w:szCs w:val="20"/>
      <w:lang w:eastAsia="ru-RU"/>
    </w:rPr>
  </w:style>
  <w:style w:type="paragraph" w:customStyle="1" w:styleId="Normal1">
    <w:name w:val="Normal1"/>
    <w:rsid w:val="00090835"/>
    <w:pPr>
      <w:spacing w:after="0" w:line="240" w:lineRule="auto"/>
    </w:pPr>
    <w:rPr>
      <w:rFonts w:ascii="Times New Roman" w:eastAsia="Times New Roman" w:hAnsi="Times New Roman" w:cs="Times New Roman"/>
      <w:sz w:val="20"/>
      <w:szCs w:val="20"/>
      <w:lang w:eastAsia="ru-RU"/>
    </w:rPr>
  </w:style>
  <w:style w:type="paragraph" w:customStyle="1" w:styleId="11">
    <w:name w:val="1"/>
    <w:basedOn w:val="1"/>
    <w:qFormat/>
    <w:rsid w:val="00472321"/>
    <w:rPr>
      <w:rFonts w:ascii="Tahoma" w:hAnsi="Tahoma"/>
      <w:sz w:val="24"/>
    </w:rPr>
  </w:style>
  <w:style w:type="paragraph" w:customStyle="1" w:styleId="22">
    <w:name w:val="2"/>
    <w:basedOn w:val="2"/>
    <w:qFormat/>
    <w:rsid w:val="00472321"/>
    <w:rPr>
      <w:rFonts w:ascii="Tahoma" w:eastAsiaTheme="minorHAnsi" w:hAnsi="Tahoma"/>
      <w:sz w:val="24"/>
    </w:rPr>
  </w:style>
  <w:style w:type="paragraph" w:customStyle="1" w:styleId="31">
    <w:name w:val="3"/>
    <w:basedOn w:val="3"/>
    <w:qFormat/>
    <w:rsid w:val="00FD04F0"/>
    <w:pPr>
      <w:jc w:val="center"/>
    </w:pPr>
    <w:rPr>
      <w:rFonts w:ascii="Tahoma" w:hAnsi="Tahoma"/>
      <w:b/>
      <w:sz w:val="24"/>
    </w:rPr>
  </w:style>
  <w:style w:type="paragraph" w:customStyle="1" w:styleId="41">
    <w:name w:val="4ь"/>
    <w:basedOn w:val="a0"/>
    <w:qFormat/>
    <w:rsid w:val="00FD04F0"/>
    <w:pPr>
      <w:overflowPunct w:val="0"/>
      <w:autoSpaceDE w:val="0"/>
      <w:autoSpaceDN w:val="0"/>
      <w:adjustRightInd w:val="0"/>
      <w:spacing w:after="0"/>
      <w:ind w:firstLine="709"/>
      <w:jc w:val="center"/>
      <w:textAlignment w:val="baseline"/>
    </w:pPr>
    <w:rPr>
      <w:rFonts w:ascii="Tahoma" w:hAnsi="Tahoma"/>
      <w:b/>
      <w:sz w:val="24"/>
      <w:szCs w:val="28"/>
      <w:lang w:val="en-US"/>
    </w:rPr>
  </w:style>
  <w:style w:type="paragraph" w:styleId="12">
    <w:name w:val="toc 1"/>
    <w:basedOn w:val="a0"/>
    <w:next w:val="a0"/>
    <w:autoRedefine/>
    <w:uiPriority w:val="39"/>
    <w:unhideWhenUsed/>
    <w:qFormat/>
    <w:rsid w:val="00D07002"/>
    <w:pPr>
      <w:tabs>
        <w:tab w:val="left" w:pos="440"/>
        <w:tab w:val="right" w:leader="dot" w:pos="9345"/>
      </w:tabs>
      <w:spacing w:before="120" w:after="0" w:line="360" w:lineRule="auto"/>
      <w:ind w:right="567"/>
    </w:pPr>
    <w:rPr>
      <w:rFonts w:ascii="Tahoma" w:hAnsi="Tahoma" w:cs="Tahoma"/>
      <w:noProof/>
      <w:sz w:val="24"/>
      <w:szCs w:val="24"/>
    </w:rPr>
  </w:style>
  <w:style w:type="paragraph" w:styleId="23">
    <w:name w:val="toc 2"/>
    <w:basedOn w:val="a0"/>
    <w:next w:val="a0"/>
    <w:autoRedefine/>
    <w:uiPriority w:val="39"/>
    <w:unhideWhenUsed/>
    <w:qFormat/>
    <w:rsid w:val="00A5707B"/>
    <w:pPr>
      <w:tabs>
        <w:tab w:val="left" w:pos="840"/>
        <w:tab w:val="right" w:leader="dot" w:pos="9345"/>
      </w:tabs>
      <w:spacing w:after="100"/>
      <w:ind w:left="567" w:hanging="280"/>
    </w:pPr>
  </w:style>
  <w:style w:type="paragraph" w:styleId="32">
    <w:name w:val="toc 3"/>
    <w:basedOn w:val="a0"/>
    <w:next w:val="a0"/>
    <w:autoRedefine/>
    <w:uiPriority w:val="39"/>
    <w:unhideWhenUsed/>
    <w:qFormat/>
    <w:rsid w:val="00107DF0"/>
    <w:pPr>
      <w:spacing w:after="100"/>
      <w:ind w:left="560"/>
    </w:pPr>
  </w:style>
  <w:style w:type="paragraph" w:styleId="42">
    <w:name w:val="toc 4"/>
    <w:basedOn w:val="a0"/>
    <w:next w:val="a0"/>
    <w:autoRedefine/>
    <w:uiPriority w:val="39"/>
    <w:unhideWhenUsed/>
    <w:rsid w:val="00107DF0"/>
    <w:pPr>
      <w:spacing w:after="100"/>
      <w:ind w:left="840"/>
    </w:pPr>
  </w:style>
  <w:style w:type="paragraph" w:styleId="af3">
    <w:name w:val="TOC Heading"/>
    <w:basedOn w:val="1"/>
    <w:next w:val="a0"/>
    <w:uiPriority w:val="39"/>
    <w:unhideWhenUsed/>
    <w:qFormat/>
    <w:rsid w:val="00D07002"/>
    <w:pPr>
      <w:keepLines/>
      <w:pageBreakBefore w:val="0"/>
      <w:numPr>
        <w:numId w:val="0"/>
      </w:numPr>
      <w:suppressAutoHyphens w:val="0"/>
      <w:spacing w:before="240" w:after="0" w:line="259" w:lineRule="auto"/>
      <w:ind w:right="0"/>
      <w:jc w:val="left"/>
      <w:outlineLvl w:val="9"/>
    </w:pPr>
    <w:rPr>
      <w:rFonts w:asciiTheme="majorHAnsi" w:eastAsiaTheme="majorEastAsia" w:hAnsiTheme="majorHAnsi" w:cstheme="majorBidi"/>
      <w:b w:val="0"/>
      <w:smallCaps w:val="0"/>
      <w:color w:val="365F91" w:themeColor="accent1" w:themeShade="BF"/>
      <w:kern w:val="0"/>
      <w:sz w:val="32"/>
      <w:szCs w:val="32"/>
    </w:rPr>
  </w:style>
  <w:style w:type="table" w:customStyle="1" w:styleId="19">
    <w:name w:val="Сетка таблицы19"/>
    <w:basedOn w:val="a3"/>
    <w:next w:val="a6"/>
    <w:uiPriority w:val="59"/>
    <w:rsid w:val="004723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macro"/>
    <w:link w:val="af5"/>
    <w:rsid w:val="00472321"/>
    <w:pPr>
      <w:tabs>
        <w:tab w:val="left" w:pos="480"/>
        <w:tab w:val="left" w:pos="960"/>
        <w:tab w:val="left" w:pos="1440"/>
        <w:tab w:val="left" w:pos="1920"/>
        <w:tab w:val="left" w:pos="2400"/>
        <w:tab w:val="left" w:pos="2880"/>
        <w:tab w:val="left" w:pos="3360"/>
        <w:tab w:val="left" w:pos="3840"/>
        <w:tab w:val="left" w:pos="4320"/>
      </w:tabs>
      <w:spacing w:after="60" w:line="240" w:lineRule="auto"/>
      <w:ind w:firstLine="851"/>
      <w:jc w:val="both"/>
    </w:pPr>
    <w:rPr>
      <w:rFonts w:ascii="Times New Roman" w:eastAsia="Times New Roman" w:hAnsi="Times New Roman" w:cs="Times New Roman"/>
      <w:sz w:val="20"/>
      <w:szCs w:val="20"/>
      <w:lang w:eastAsia="ru-RU"/>
    </w:rPr>
  </w:style>
  <w:style w:type="character" w:customStyle="1" w:styleId="af5">
    <w:name w:val="Текст макроса Знак"/>
    <w:basedOn w:val="a2"/>
    <w:link w:val="af4"/>
    <w:rsid w:val="00472321"/>
    <w:rPr>
      <w:rFonts w:ascii="Times New Roman" w:eastAsia="Times New Roman" w:hAnsi="Times New Roman" w:cs="Times New Roman"/>
      <w:sz w:val="20"/>
      <w:szCs w:val="20"/>
      <w:lang w:eastAsia="ru-RU"/>
    </w:rPr>
  </w:style>
  <w:style w:type="character" w:customStyle="1" w:styleId="tgc">
    <w:name w:val="_tgc"/>
    <w:basedOn w:val="a2"/>
    <w:rsid w:val="00472321"/>
  </w:style>
  <w:style w:type="paragraph" w:customStyle="1" w:styleId="13">
    <w:name w:val="Заголовок письма1"/>
    <w:basedOn w:val="af6"/>
    <w:rsid w:val="00472321"/>
    <w:pPr>
      <w:ind w:left="0"/>
    </w:pPr>
    <w:rPr>
      <w:smallCaps/>
    </w:rPr>
  </w:style>
  <w:style w:type="paragraph" w:styleId="af7">
    <w:name w:val="table of figures"/>
    <w:basedOn w:val="a0"/>
    <w:next w:val="a0"/>
    <w:rsid w:val="00472321"/>
    <w:pPr>
      <w:tabs>
        <w:tab w:val="right" w:pos="9072"/>
      </w:tabs>
      <w:spacing w:after="0"/>
      <w:ind w:left="560" w:hanging="560"/>
      <w:jc w:val="left"/>
    </w:pPr>
    <w:rPr>
      <w:b/>
    </w:rPr>
  </w:style>
  <w:style w:type="paragraph" w:styleId="af6">
    <w:name w:val="Message Header"/>
    <w:basedOn w:val="a0"/>
    <w:link w:val="af8"/>
    <w:rsid w:val="00472321"/>
    <w:pPr>
      <w:keepNext/>
      <w:ind w:left="1134" w:hanging="1134"/>
    </w:pPr>
    <w:rPr>
      <w:b/>
      <w:caps/>
      <w:sz w:val="24"/>
    </w:rPr>
  </w:style>
  <w:style w:type="character" w:customStyle="1" w:styleId="af8">
    <w:name w:val="Шапка Знак"/>
    <w:basedOn w:val="a2"/>
    <w:link w:val="af6"/>
    <w:rsid w:val="00472321"/>
    <w:rPr>
      <w:rFonts w:ascii="Times New Roman" w:eastAsia="Times New Roman" w:hAnsi="Times New Roman" w:cs="Times New Roman"/>
      <w:b/>
      <w:caps/>
      <w:sz w:val="24"/>
      <w:szCs w:val="20"/>
      <w:lang w:eastAsia="ru-RU"/>
    </w:rPr>
  </w:style>
  <w:style w:type="paragraph" w:styleId="af9">
    <w:name w:val="envelope address"/>
    <w:basedOn w:val="a0"/>
    <w:rsid w:val="00472321"/>
    <w:pPr>
      <w:framePr w:w="7920" w:h="1980" w:hRule="exact" w:hSpace="141" w:wrap="auto" w:hAnchor="page" w:xAlign="center" w:yAlign="bottom"/>
      <w:ind w:left="2880" w:firstLine="851"/>
    </w:pPr>
    <w:rPr>
      <w:b/>
      <w:sz w:val="24"/>
    </w:rPr>
  </w:style>
  <w:style w:type="paragraph" w:customStyle="1" w:styleId="14">
    <w:name w:val="Адрес конверта1"/>
    <w:basedOn w:val="af9"/>
    <w:rsid w:val="00472321"/>
    <w:pPr>
      <w:framePr w:wrap="auto"/>
      <w:ind w:left="0" w:firstLine="0"/>
    </w:pPr>
  </w:style>
  <w:style w:type="paragraph" w:styleId="afa">
    <w:name w:val="toa heading"/>
    <w:basedOn w:val="a0"/>
    <w:next w:val="a0"/>
    <w:rsid w:val="00472321"/>
    <w:pPr>
      <w:keepNext/>
      <w:spacing w:before="120"/>
      <w:jc w:val="center"/>
    </w:pPr>
    <w:rPr>
      <w:b/>
    </w:rPr>
  </w:style>
  <w:style w:type="paragraph" w:styleId="afb">
    <w:name w:val="Title"/>
    <w:aliases w:val="Заголовок2,Название таблицы"/>
    <w:basedOn w:val="a0"/>
    <w:next w:val="a0"/>
    <w:link w:val="afc"/>
    <w:qFormat/>
    <w:rsid w:val="00472321"/>
    <w:pPr>
      <w:keepNext/>
      <w:keepLines/>
      <w:suppressAutoHyphens/>
      <w:spacing w:before="120" w:after="120"/>
      <w:ind w:left="284" w:right="284"/>
      <w:jc w:val="center"/>
    </w:pPr>
    <w:rPr>
      <w:b/>
      <w:smallCaps/>
      <w:kern w:val="28"/>
    </w:rPr>
  </w:style>
  <w:style w:type="character" w:customStyle="1" w:styleId="afc">
    <w:name w:val="Заголовок Знак"/>
    <w:aliases w:val="Заголовок2 Знак,Название таблицы Знак"/>
    <w:basedOn w:val="a2"/>
    <w:link w:val="afb"/>
    <w:rsid w:val="00472321"/>
    <w:rPr>
      <w:rFonts w:ascii="Times New Roman" w:eastAsia="Times New Roman" w:hAnsi="Times New Roman" w:cs="Times New Roman"/>
      <w:b/>
      <w:smallCaps/>
      <w:kern w:val="28"/>
      <w:sz w:val="28"/>
      <w:szCs w:val="20"/>
      <w:lang w:eastAsia="ru-RU"/>
    </w:rPr>
  </w:style>
  <w:style w:type="paragraph" w:customStyle="1" w:styleId="afd">
    <w:name w:val="Заголовок введения"/>
    <w:basedOn w:val="afb"/>
    <w:rsid w:val="00472321"/>
  </w:style>
  <w:style w:type="paragraph" w:customStyle="1" w:styleId="afe">
    <w:name w:val="Заголовок приложений"/>
    <w:basedOn w:val="1"/>
    <w:rsid w:val="00472321"/>
    <w:pPr>
      <w:outlineLvl w:val="9"/>
    </w:pPr>
  </w:style>
  <w:style w:type="paragraph" w:customStyle="1" w:styleId="aff">
    <w:name w:val="Заголовок содерж."/>
    <w:basedOn w:val="afb"/>
    <w:rsid w:val="00472321"/>
    <w:pPr>
      <w:pageBreakBefore/>
    </w:pPr>
  </w:style>
  <w:style w:type="paragraph" w:styleId="15">
    <w:name w:val="index 1"/>
    <w:basedOn w:val="a0"/>
    <w:next w:val="a0"/>
    <w:rsid w:val="00472321"/>
    <w:pPr>
      <w:tabs>
        <w:tab w:val="right" w:leader="dot" w:pos="9072"/>
      </w:tabs>
      <w:ind w:left="198" w:hanging="198"/>
    </w:pPr>
  </w:style>
  <w:style w:type="paragraph" w:styleId="aff0">
    <w:name w:val="index heading"/>
    <w:basedOn w:val="afb"/>
    <w:next w:val="15"/>
    <w:rsid w:val="00472321"/>
  </w:style>
  <w:style w:type="paragraph" w:styleId="aff1">
    <w:name w:val="caption"/>
    <w:basedOn w:val="a0"/>
    <w:next w:val="a0"/>
    <w:link w:val="16"/>
    <w:qFormat/>
    <w:rsid w:val="00472321"/>
    <w:pPr>
      <w:spacing w:before="120" w:after="120"/>
    </w:pPr>
    <w:rPr>
      <w:b/>
    </w:rPr>
  </w:style>
  <w:style w:type="character" w:styleId="aff2">
    <w:name w:val="page number"/>
    <w:basedOn w:val="a2"/>
    <w:rsid w:val="00472321"/>
    <w:rPr>
      <w:sz w:val="28"/>
    </w:rPr>
  </w:style>
  <w:style w:type="paragraph" w:styleId="aff3">
    <w:name w:val="Normal Indent"/>
    <w:basedOn w:val="a0"/>
    <w:rsid w:val="00472321"/>
    <w:pPr>
      <w:ind w:left="851"/>
    </w:pPr>
  </w:style>
  <w:style w:type="paragraph" w:styleId="24">
    <w:name w:val="envelope return"/>
    <w:basedOn w:val="a0"/>
    <w:rsid w:val="00472321"/>
    <w:rPr>
      <w:b/>
      <w:sz w:val="20"/>
    </w:rPr>
  </w:style>
  <w:style w:type="paragraph" w:customStyle="1" w:styleId="17">
    <w:name w:val="Обр. адрес конверта 1"/>
    <w:basedOn w:val="24"/>
    <w:next w:val="a0"/>
    <w:rsid w:val="00472321"/>
    <w:rPr>
      <w:sz w:val="16"/>
    </w:rPr>
  </w:style>
  <w:style w:type="paragraph" w:styleId="51">
    <w:name w:val="toc 5"/>
    <w:basedOn w:val="5"/>
    <w:next w:val="a1"/>
    <w:uiPriority w:val="39"/>
    <w:rsid w:val="00472321"/>
    <w:pPr>
      <w:tabs>
        <w:tab w:val="right" w:pos="9072"/>
      </w:tabs>
      <w:ind w:left="2325" w:right="567" w:hanging="1191"/>
      <w:jc w:val="left"/>
      <w:outlineLvl w:val="9"/>
    </w:pPr>
  </w:style>
  <w:style w:type="paragraph" w:styleId="62">
    <w:name w:val="toc 6"/>
    <w:basedOn w:val="6"/>
    <w:next w:val="a0"/>
    <w:uiPriority w:val="39"/>
    <w:rsid w:val="00472321"/>
    <w:pPr>
      <w:tabs>
        <w:tab w:val="right" w:pos="9072"/>
      </w:tabs>
      <w:ind w:left="2892" w:right="567" w:hanging="1474"/>
      <w:jc w:val="left"/>
      <w:outlineLvl w:val="9"/>
    </w:pPr>
  </w:style>
  <w:style w:type="paragraph" w:styleId="71">
    <w:name w:val="toc 7"/>
    <w:basedOn w:val="7"/>
    <w:next w:val="a0"/>
    <w:uiPriority w:val="39"/>
    <w:rsid w:val="00472321"/>
    <w:pPr>
      <w:tabs>
        <w:tab w:val="right" w:pos="9072"/>
      </w:tabs>
      <w:ind w:left="3289" w:right="567" w:hanging="1588"/>
      <w:jc w:val="left"/>
      <w:outlineLvl w:val="9"/>
    </w:pPr>
  </w:style>
  <w:style w:type="paragraph" w:styleId="81">
    <w:name w:val="toc 8"/>
    <w:basedOn w:val="8"/>
    <w:next w:val="a0"/>
    <w:uiPriority w:val="39"/>
    <w:rsid w:val="00472321"/>
    <w:pPr>
      <w:tabs>
        <w:tab w:val="right" w:pos="9072"/>
      </w:tabs>
      <w:ind w:left="3743" w:right="567" w:hanging="1758"/>
      <w:jc w:val="left"/>
      <w:outlineLvl w:val="9"/>
    </w:pPr>
  </w:style>
  <w:style w:type="paragraph" w:styleId="92">
    <w:name w:val="toc 9"/>
    <w:basedOn w:val="9"/>
    <w:next w:val="a0"/>
    <w:uiPriority w:val="39"/>
    <w:rsid w:val="00472321"/>
    <w:pPr>
      <w:tabs>
        <w:tab w:val="right" w:pos="9072"/>
      </w:tabs>
      <w:ind w:left="4253" w:right="567" w:hanging="1985"/>
      <w:jc w:val="left"/>
      <w:outlineLvl w:val="9"/>
    </w:pPr>
  </w:style>
  <w:style w:type="paragraph" w:styleId="aff4">
    <w:name w:val="Body Text Indent"/>
    <w:basedOn w:val="a1"/>
    <w:link w:val="18"/>
    <w:rsid w:val="00472321"/>
    <w:pPr>
      <w:ind w:left="851"/>
    </w:pPr>
  </w:style>
  <w:style w:type="character" w:customStyle="1" w:styleId="aff5">
    <w:name w:val="Основной текст с отступом Знак"/>
    <w:basedOn w:val="a2"/>
    <w:rsid w:val="00472321"/>
    <w:rPr>
      <w:rFonts w:ascii="Times New Roman" w:eastAsia="Times New Roman" w:hAnsi="Times New Roman" w:cs="Times New Roman"/>
      <w:sz w:val="28"/>
      <w:szCs w:val="20"/>
      <w:lang w:eastAsia="ru-RU"/>
    </w:rPr>
  </w:style>
  <w:style w:type="paragraph" w:styleId="aff6">
    <w:name w:val="Subtitle"/>
    <w:basedOn w:val="a0"/>
    <w:next w:val="a1"/>
    <w:link w:val="aff7"/>
    <w:qFormat/>
    <w:rsid w:val="00472321"/>
    <w:pPr>
      <w:keepNext/>
      <w:spacing w:before="60"/>
      <w:ind w:left="567" w:right="284"/>
      <w:jc w:val="left"/>
    </w:pPr>
    <w:rPr>
      <w:u w:val="single"/>
    </w:rPr>
  </w:style>
  <w:style w:type="character" w:customStyle="1" w:styleId="aff7">
    <w:name w:val="Подзаголовок Знак"/>
    <w:basedOn w:val="a2"/>
    <w:link w:val="aff6"/>
    <w:rsid w:val="00472321"/>
    <w:rPr>
      <w:rFonts w:ascii="Times New Roman" w:eastAsia="Times New Roman" w:hAnsi="Times New Roman" w:cs="Times New Roman"/>
      <w:sz w:val="28"/>
      <w:szCs w:val="20"/>
      <w:u w:val="single"/>
      <w:lang w:eastAsia="ru-RU"/>
    </w:rPr>
  </w:style>
  <w:style w:type="paragraph" w:customStyle="1" w:styleId="aff8">
    <w:name w:val="Рис заголовок"/>
    <w:basedOn w:val="a0"/>
    <w:next w:val="a1"/>
    <w:rsid w:val="00472321"/>
    <w:pPr>
      <w:spacing w:before="120" w:after="120"/>
      <w:ind w:left="1701" w:right="284" w:hanging="1134"/>
    </w:pPr>
    <w:rPr>
      <w:b/>
    </w:rPr>
  </w:style>
  <w:style w:type="paragraph" w:styleId="aff9">
    <w:name w:val="List"/>
    <w:basedOn w:val="a0"/>
    <w:rsid w:val="00472321"/>
    <w:pPr>
      <w:ind w:left="1135" w:hanging="284"/>
      <w:jc w:val="left"/>
    </w:pPr>
  </w:style>
  <w:style w:type="paragraph" w:styleId="25">
    <w:name w:val="List 2"/>
    <w:basedOn w:val="a0"/>
    <w:rsid w:val="00472321"/>
    <w:pPr>
      <w:ind w:left="1418" w:hanging="284"/>
    </w:pPr>
  </w:style>
  <w:style w:type="paragraph" w:styleId="33">
    <w:name w:val="List 3"/>
    <w:basedOn w:val="a0"/>
    <w:rsid w:val="00472321"/>
    <w:pPr>
      <w:ind w:left="1702" w:hanging="284"/>
    </w:pPr>
  </w:style>
  <w:style w:type="paragraph" w:styleId="43">
    <w:name w:val="List 4"/>
    <w:basedOn w:val="a0"/>
    <w:rsid w:val="00472321"/>
    <w:pPr>
      <w:ind w:left="1985" w:hanging="284"/>
    </w:pPr>
  </w:style>
  <w:style w:type="paragraph" w:styleId="52">
    <w:name w:val="List 5"/>
    <w:basedOn w:val="a0"/>
    <w:rsid w:val="00472321"/>
    <w:pPr>
      <w:ind w:left="2269" w:hanging="284"/>
    </w:pPr>
  </w:style>
  <w:style w:type="paragraph" w:customStyle="1" w:styleId="affa">
    <w:name w:val="Список авторов"/>
    <w:basedOn w:val="a0"/>
    <w:qFormat/>
    <w:rsid w:val="00472321"/>
    <w:pPr>
      <w:tabs>
        <w:tab w:val="left" w:pos="6521"/>
      </w:tabs>
      <w:spacing w:before="240" w:after="0"/>
      <w:ind w:left="567" w:right="284"/>
      <w:jc w:val="left"/>
    </w:pPr>
  </w:style>
  <w:style w:type="paragraph" w:styleId="affb">
    <w:name w:val="List Bullet"/>
    <w:basedOn w:val="a0"/>
    <w:rsid w:val="00472321"/>
    <w:pPr>
      <w:ind w:left="924" w:hanging="357"/>
    </w:pPr>
  </w:style>
  <w:style w:type="paragraph" w:styleId="26">
    <w:name w:val="List Bullet 2"/>
    <w:basedOn w:val="a0"/>
    <w:rsid w:val="00472321"/>
    <w:pPr>
      <w:ind w:left="1349" w:hanging="357"/>
    </w:pPr>
  </w:style>
  <w:style w:type="paragraph" w:styleId="34">
    <w:name w:val="List Bullet 3"/>
    <w:basedOn w:val="a0"/>
    <w:rsid w:val="00472321"/>
    <w:pPr>
      <w:ind w:left="1775" w:hanging="357"/>
    </w:pPr>
  </w:style>
  <w:style w:type="paragraph" w:styleId="44">
    <w:name w:val="List Bullet 4"/>
    <w:basedOn w:val="a0"/>
    <w:rsid w:val="00472321"/>
    <w:pPr>
      <w:ind w:left="2061" w:hanging="360"/>
    </w:pPr>
  </w:style>
  <w:style w:type="paragraph" w:styleId="53">
    <w:name w:val="List Bullet 5"/>
    <w:basedOn w:val="a0"/>
    <w:rsid w:val="00472321"/>
    <w:pPr>
      <w:ind w:left="2345" w:hanging="360"/>
    </w:pPr>
  </w:style>
  <w:style w:type="paragraph" w:customStyle="1" w:styleId="-">
    <w:name w:val="Список ГОСТ -"/>
    <w:basedOn w:val="a0"/>
    <w:rsid w:val="00472321"/>
  </w:style>
  <w:style w:type="paragraph" w:customStyle="1" w:styleId="1a">
    <w:name w:val="Список ГОСТ 1"/>
    <w:basedOn w:val="a0"/>
    <w:rsid w:val="00472321"/>
  </w:style>
  <w:style w:type="paragraph" w:styleId="a">
    <w:name w:val="List Number"/>
    <w:basedOn w:val="a0"/>
    <w:rsid w:val="00472321"/>
    <w:pPr>
      <w:numPr>
        <w:numId w:val="2"/>
      </w:numPr>
      <w:tabs>
        <w:tab w:val="clear" w:pos="927"/>
      </w:tabs>
    </w:pPr>
  </w:style>
  <w:style w:type="paragraph" w:styleId="20">
    <w:name w:val="List Number 2"/>
    <w:basedOn w:val="a0"/>
    <w:rsid w:val="00472321"/>
    <w:pPr>
      <w:numPr>
        <w:numId w:val="3"/>
      </w:numPr>
      <w:tabs>
        <w:tab w:val="clear" w:pos="927"/>
      </w:tabs>
      <w:ind w:left="1349" w:hanging="357"/>
    </w:pPr>
  </w:style>
  <w:style w:type="paragraph" w:styleId="35">
    <w:name w:val="List Number 3"/>
    <w:basedOn w:val="a0"/>
    <w:rsid w:val="00472321"/>
    <w:pPr>
      <w:ind w:left="1775" w:hanging="357"/>
    </w:pPr>
  </w:style>
  <w:style w:type="paragraph" w:styleId="45">
    <w:name w:val="List Number 4"/>
    <w:basedOn w:val="a0"/>
    <w:rsid w:val="00472321"/>
    <w:pPr>
      <w:ind w:left="2061" w:hanging="360"/>
    </w:pPr>
  </w:style>
  <w:style w:type="paragraph" w:styleId="54">
    <w:name w:val="List Number 5"/>
    <w:basedOn w:val="a0"/>
    <w:rsid w:val="00472321"/>
    <w:pPr>
      <w:ind w:left="2345" w:hanging="360"/>
    </w:pPr>
  </w:style>
  <w:style w:type="paragraph" w:styleId="affc">
    <w:name w:val="List Continue"/>
    <w:basedOn w:val="a0"/>
    <w:rsid w:val="00472321"/>
  </w:style>
  <w:style w:type="paragraph" w:styleId="27">
    <w:name w:val="List Continue 2"/>
    <w:basedOn w:val="a0"/>
    <w:rsid w:val="00472321"/>
    <w:pPr>
      <w:ind w:left="720"/>
    </w:pPr>
  </w:style>
  <w:style w:type="paragraph" w:styleId="36">
    <w:name w:val="List Continue 3"/>
    <w:basedOn w:val="a0"/>
    <w:rsid w:val="00472321"/>
    <w:pPr>
      <w:ind w:left="1077"/>
    </w:pPr>
  </w:style>
  <w:style w:type="paragraph" w:styleId="46">
    <w:name w:val="List Continue 4"/>
    <w:basedOn w:val="a0"/>
    <w:rsid w:val="00472321"/>
    <w:pPr>
      <w:ind w:left="1440"/>
    </w:pPr>
  </w:style>
  <w:style w:type="paragraph" w:styleId="55">
    <w:name w:val="List Continue 5"/>
    <w:basedOn w:val="a0"/>
    <w:rsid w:val="00472321"/>
    <w:pPr>
      <w:ind w:left="1797"/>
    </w:pPr>
  </w:style>
  <w:style w:type="character" w:styleId="affd">
    <w:name w:val="annotation reference"/>
    <w:basedOn w:val="a2"/>
    <w:rsid w:val="00472321"/>
    <w:rPr>
      <w:sz w:val="16"/>
    </w:rPr>
  </w:style>
  <w:style w:type="character" w:styleId="affe">
    <w:name w:val="footnote reference"/>
    <w:basedOn w:val="a2"/>
    <w:rsid w:val="00472321"/>
    <w:rPr>
      <w:vertAlign w:val="superscript"/>
    </w:rPr>
  </w:style>
  <w:style w:type="paragraph" w:customStyle="1" w:styleId="afff">
    <w:name w:val="Табл заголовок"/>
    <w:basedOn w:val="a0"/>
    <w:next w:val="a0"/>
    <w:link w:val="afff0"/>
    <w:rsid w:val="00472321"/>
    <w:pPr>
      <w:keepNext/>
      <w:spacing w:before="120" w:after="120"/>
      <w:ind w:right="284"/>
    </w:pPr>
    <w:rPr>
      <w:b/>
    </w:rPr>
  </w:style>
  <w:style w:type="paragraph" w:customStyle="1" w:styleId="afff1">
    <w:name w:val="Табл текст"/>
    <w:basedOn w:val="a0"/>
    <w:link w:val="afff2"/>
    <w:rsid w:val="00472321"/>
    <w:pPr>
      <w:spacing w:after="0"/>
    </w:pPr>
  </w:style>
  <w:style w:type="paragraph" w:customStyle="1" w:styleId="afff3">
    <w:name w:val="Табл титул"/>
    <w:basedOn w:val="afff1"/>
    <w:next w:val="afff1"/>
    <w:rsid w:val="00472321"/>
    <w:pPr>
      <w:jc w:val="center"/>
    </w:pPr>
  </w:style>
  <w:style w:type="paragraph" w:customStyle="1" w:styleId="1b">
    <w:name w:val="Табл титул1"/>
    <w:basedOn w:val="afff3"/>
    <w:rsid w:val="00472321"/>
    <w:rPr>
      <w:sz w:val="20"/>
    </w:rPr>
  </w:style>
  <w:style w:type="paragraph" w:customStyle="1" w:styleId="afff4">
    <w:name w:val="Табл число"/>
    <w:basedOn w:val="a0"/>
    <w:link w:val="afff5"/>
    <w:rsid w:val="00472321"/>
    <w:pPr>
      <w:spacing w:after="0"/>
      <w:jc w:val="right"/>
    </w:pPr>
  </w:style>
  <w:style w:type="paragraph" w:styleId="afff6">
    <w:name w:val="annotation text"/>
    <w:basedOn w:val="a0"/>
    <w:link w:val="1c"/>
    <w:rsid w:val="00472321"/>
  </w:style>
  <w:style w:type="character" w:customStyle="1" w:styleId="afff7">
    <w:name w:val="Текст примечания Знак"/>
    <w:basedOn w:val="a2"/>
    <w:rsid w:val="00472321"/>
    <w:rPr>
      <w:rFonts w:ascii="Times New Roman" w:eastAsia="Times New Roman" w:hAnsi="Times New Roman" w:cs="Times New Roman"/>
      <w:sz w:val="20"/>
      <w:szCs w:val="20"/>
      <w:lang w:eastAsia="ru-RU"/>
    </w:rPr>
  </w:style>
  <w:style w:type="paragraph" w:styleId="afff8">
    <w:name w:val="footnote text"/>
    <w:basedOn w:val="a0"/>
    <w:link w:val="afff9"/>
    <w:rsid w:val="00472321"/>
    <w:rPr>
      <w:sz w:val="20"/>
    </w:rPr>
  </w:style>
  <w:style w:type="character" w:customStyle="1" w:styleId="afff9">
    <w:name w:val="Текст сноски Знак"/>
    <w:basedOn w:val="a2"/>
    <w:link w:val="afff8"/>
    <w:rsid w:val="00472321"/>
    <w:rPr>
      <w:rFonts w:ascii="Times New Roman" w:eastAsia="Times New Roman" w:hAnsi="Times New Roman" w:cs="Times New Roman"/>
      <w:sz w:val="20"/>
      <w:szCs w:val="20"/>
      <w:lang w:eastAsia="ru-RU"/>
    </w:rPr>
  </w:style>
  <w:style w:type="paragraph" w:customStyle="1" w:styleId="afffa">
    <w:name w:val="Текст факса"/>
    <w:basedOn w:val="a0"/>
    <w:rsid w:val="00472321"/>
    <w:pPr>
      <w:ind w:firstLine="851"/>
    </w:pPr>
    <w:rPr>
      <w:b/>
      <w:spacing w:val="20"/>
    </w:rPr>
  </w:style>
  <w:style w:type="paragraph" w:customStyle="1" w:styleId="afffb">
    <w:name w:val="Титул"/>
    <w:basedOn w:val="a0"/>
    <w:rsid w:val="00472321"/>
    <w:pPr>
      <w:spacing w:before="120" w:after="120"/>
      <w:ind w:left="284" w:right="284"/>
      <w:jc w:val="center"/>
    </w:pPr>
    <w:rPr>
      <w:b/>
      <w:caps/>
      <w:sz w:val="32"/>
    </w:rPr>
  </w:style>
  <w:style w:type="paragraph" w:customStyle="1" w:styleId="1d">
    <w:name w:val="Титул 1"/>
    <w:basedOn w:val="a0"/>
    <w:rsid w:val="00472321"/>
    <w:pPr>
      <w:spacing w:before="120" w:after="120"/>
      <w:ind w:left="284" w:right="284"/>
      <w:jc w:val="center"/>
    </w:pPr>
    <w:rPr>
      <w:b/>
      <w:smallCaps/>
    </w:rPr>
  </w:style>
  <w:style w:type="paragraph" w:customStyle="1" w:styleId="28">
    <w:name w:val="Титул 2"/>
    <w:basedOn w:val="a0"/>
    <w:rsid w:val="00472321"/>
    <w:pPr>
      <w:spacing w:before="120" w:after="120"/>
      <w:ind w:left="284" w:right="284"/>
      <w:jc w:val="center"/>
    </w:pPr>
    <w:rPr>
      <w:b/>
      <w:spacing w:val="20"/>
    </w:rPr>
  </w:style>
  <w:style w:type="paragraph" w:customStyle="1" w:styleId="37">
    <w:name w:val="Титул 3"/>
    <w:basedOn w:val="a0"/>
    <w:rsid w:val="00472321"/>
    <w:pPr>
      <w:jc w:val="center"/>
    </w:pPr>
    <w:rPr>
      <w:b/>
    </w:rPr>
  </w:style>
  <w:style w:type="paragraph" w:customStyle="1" w:styleId="47">
    <w:name w:val="Титул 4"/>
    <w:basedOn w:val="a0"/>
    <w:rsid w:val="00472321"/>
    <w:pPr>
      <w:jc w:val="center"/>
    </w:pPr>
    <w:rPr>
      <w:b/>
      <w:caps/>
      <w:sz w:val="16"/>
    </w:rPr>
  </w:style>
  <w:style w:type="paragraph" w:customStyle="1" w:styleId="56">
    <w:name w:val="Титул5"/>
    <w:basedOn w:val="37"/>
    <w:rsid w:val="00472321"/>
    <w:rPr>
      <w:b w:val="0"/>
    </w:rPr>
  </w:style>
  <w:style w:type="paragraph" w:styleId="29">
    <w:name w:val="index 2"/>
    <w:basedOn w:val="a0"/>
    <w:next w:val="a0"/>
    <w:rsid w:val="00472321"/>
    <w:pPr>
      <w:tabs>
        <w:tab w:val="right" w:leader="dot" w:pos="9072"/>
      </w:tabs>
      <w:ind w:left="396" w:hanging="198"/>
    </w:pPr>
  </w:style>
  <w:style w:type="paragraph" w:styleId="38">
    <w:name w:val="index 3"/>
    <w:basedOn w:val="a0"/>
    <w:next w:val="a0"/>
    <w:rsid w:val="00472321"/>
    <w:pPr>
      <w:tabs>
        <w:tab w:val="right" w:leader="dot" w:pos="9072"/>
      </w:tabs>
      <w:ind w:left="601" w:hanging="198"/>
    </w:pPr>
  </w:style>
  <w:style w:type="paragraph" w:styleId="48">
    <w:name w:val="index 4"/>
    <w:basedOn w:val="a0"/>
    <w:next w:val="a0"/>
    <w:rsid w:val="00472321"/>
    <w:pPr>
      <w:tabs>
        <w:tab w:val="right" w:leader="dot" w:pos="9072"/>
      </w:tabs>
      <w:ind w:left="799" w:hanging="198"/>
    </w:pPr>
  </w:style>
  <w:style w:type="paragraph" w:styleId="57">
    <w:name w:val="index 5"/>
    <w:basedOn w:val="a0"/>
    <w:next w:val="a0"/>
    <w:rsid w:val="00472321"/>
    <w:pPr>
      <w:tabs>
        <w:tab w:val="right" w:leader="dot" w:pos="9072"/>
      </w:tabs>
      <w:ind w:left="997" w:hanging="198"/>
    </w:pPr>
  </w:style>
  <w:style w:type="paragraph" w:styleId="63">
    <w:name w:val="index 6"/>
    <w:basedOn w:val="a0"/>
    <w:next w:val="a0"/>
    <w:rsid w:val="00472321"/>
    <w:pPr>
      <w:tabs>
        <w:tab w:val="right" w:leader="dot" w:pos="9072"/>
      </w:tabs>
      <w:ind w:left="1196" w:hanging="198"/>
    </w:pPr>
  </w:style>
  <w:style w:type="paragraph" w:styleId="72">
    <w:name w:val="index 7"/>
    <w:basedOn w:val="a0"/>
    <w:next w:val="a0"/>
    <w:rsid w:val="00472321"/>
    <w:pPr>
      <w:tabs>
        <w:tab w:val="right" w:leader="dot" w:pos="9072"/>
      </w:tabs>
      <w:ind w:left="1400" w:hanging="198"/>
    </w:pPr>
  </w:style>
  <w:style w:type="paragraph" w:styleId="82">
    <w:name w:val="index 8"/>
    <w:basedOn w:val="a0"/>
    <w:next w:val="a0"/>
    <w:rsid w:val="00472321"/>
    <w:pPr>
      <w:tabs>
        <w:tab w:val="right" w:leader="dot" w:pos="9072"/>
      </w:tabs>
      <w:ind w:left="1598" w:hanging="198"/>
    </w:pPr>
  </w:style>
  <w:style w:type="paragraph" w:styleId="93">
    <w:name w:val="index 9"/>
    <w:basedOn w:val="a0"/>
    <w:next w:val="a0"/>
    <w:rsid w:val="00472321"/>
    <w:pPr>
      <w:tabs>
        <w:tab w:val="right" w:leader="dot" w:pos="9072"/>
      </w:tabs>
      <w:ind w:left="1797" w:hanging="198"/>
    </w:pPr>
  </w:style>
  <w:style w:type="paragraph" w:styleId="afffc">
    <w:name w:val="table of authorities"/>
    <w:basedOn w:val="af7"/>
    <w:next w:val="a0"/>
    <w:rsid w:val="00472321"/>
    <w:pPr>
      <w:tabs>
        <w:tab w:val="clear" w:pos="9072"/>
      </w:tabs>
      <w:ind w:left="561" w:hanging="561"/>
      <w:jc w:val="both"/>
    </w:pPr>
  </w:style>
  <w:style w:type="paragraph" w:customStyle="1" w:styleId="afffd">
    <w:name w:val="Указатель приложений"/>
    <w:basedOn w:val="12"/>
    <w:rsid w:val="00472321"/>
    <w:pPr>
      <w:keepNext/>
      <w:tabs>
        <w:tab w:val="clear" w:pos="440"/>
        <w:tab w:val="clear" w:pos="9345"/>
        <w:tab w:val="right" w:leader="dot" w:pos="9072"/>
      </w:tabs>
      <w:suppressAutoHyphens/>
      <w:spacing w:line="240" w:lineRule="auto"/>
      <w:ind w:left="284" w:hanging="284"/>
      <w:jc w:val="left"/>
    </w:pPr>
    <w:rPr>
      <w:rFonts w:ascii="Times New Roman" w:hAnsi="Times New Roman" w:cs="Times New Roman"/>
      <w:b/>
      <w:smallCaps/>
      <w:noProof w:val="0"/>
      <w:kern w:val="28"/>
      <w:sz w:val="28"/>
      <w:szCs w:val="20"/>
    </w:rPr>
  </w:style>
  <w:style w:type="paragraph" w:customStyle="1" w:styleId="afffe">
    <w:name w:val="Указатель таблиц"/>
    <w:basedOn w:val="af7"/>
    <w:rsid w:val="00472321"/>
  </w:style>
  <w:style w:type="paragraph" w:customStyle="1" w:styleId="1e">
    <w:name w:val="Заголовок1"/>
    <w:basedOn w:val="a0"/>
    <w:next w:val="a1"/>
    <w:rsid w:val="00472321"/>
    <w:pPr>
      <w:keepNext/>
      <w:keepLines/>
      <w:pageBreakBefore/>
      <w:suppressAutoHyphens/>
      <w:spacing w:before="120" w:after="120"/>
      <w:ind w:left="284" w:right="284"/>
      <w:jc w:val="center"/>
    </w:pPr>
    <w:rPr>
      <w:b/>
      <w:smallCaps/>
      <w:kern w:val="28"/>
    </w:rPr>
  </w:style>
  <w:style w:type="character" w:styleId="affff">
    <w:name w:val="FollowedHyperlink"/>
    <w:basedOn w:val="a2"/>
    <w:uiPriority w:val="99"/>
    <w:unhideWhenUsed/>
    <w:rsid w:val="00472321"/>
    <w:rPr>
      <w:color w:val="800080"/>
      <w:u w:val="single"/>
    </w:rPr>
  </w:style>
  <w:style w:type="paragraph" w:customStyle="1" w:styleId="xl65">
    <w:name w:val="xl65"/>
    <w:basedOn w:val="a0"/>
    <w:rsid w:val="00472321"/>
    <w:pPr>
      <w:spacing w:before="100" w:beforeAutospacing="1" w:after="100" w:afterAutospacing="1"/>
      <w:jc w:val="left"/>
    </w:pPr>
    <w:rPr>
      <w:sz w:val="20"/>
    </w:rPr>
  </w:style>
  <w:style w:type="paragraph" w:customStyle="1" w:styleId="xl66">
    <w:name w:val="xl66"/>
    <w:basedOn w:val="a0"/>
    <w:rsid w:val="00472321"/>
    <w:pPr>
      <w:pBdr>
        <w:top w:val="single" w:sz="4" w:space="0" w:color="auto"/>
        <w:left w:val="single" w:sz="4" w:space="0" w:color="auto"/>
        <w:right w:val="single" w:sz="4" w:space="0" w:color="auto"/>
      </w:pBdr>
      <w:spacing w:before="100" w:beforeAutospacing="1" w:after="100" w:afterAutospacing="1"/>
      <w:jc w:val="center"/>
      <w:textAlignment w:val="center"/>
    </w:pPr>
    <w:rPr>
      <w:sz w:val="20"/>
    </w:rPr>
  </w:style>
  <w:style w:type="paragraph" w:customStyle="1" w:styleId="xl67">
    <w:name w:val="xl67"/>
    <w:basedOn w:val="a0"/>
    <w:rsid w:val="00472321"/>
    <w:pPr>
      <w:pBdr>
        <w:top w:val="single" w:sz="4" w:space="0" w:color="auto"/>
        <w:bottom w:val="single" w:sz="4" w:space="0" w:color="auto"/>
      </w:pBdr>
      <w:spacing w:before="100" w:beforeAutospacing="1" w:after="100" w:afterAutospacing="1"/>
      <w:jc w:val="left"/>
    </w:pPr>
    <w:rPr>
      <w:sz w:val="20"/>
    </w:rPr>
  </w:style>
  <w:style w:type="paragraph" w:customStyle="1" w:styleId="xl68">
    <w:name w:val="xl68"/>
    <w:basedOn w:val="a0"/>
    <w:rsid w:val="00472321"/>
    <w:pPr>
      <w:pBdr>
        <w:top w:val="single" w:sz="4" w:space="0" w:color="auto"/>
        <w:bottom w:val="single" w:sz="4" w:space="0" w:color="auto"/>
      </w:pBdr>
      <w:spacing w:before="100" w:beforeAutospacing="1" w:after="100" w:afterAutospacing="1"/>
      <w:jc w:val="center"/>
      <w:textAlignment w:val="center"/>
    </w:pPr>
    <w:rPr>
      <w:sz w:val="20"/>
    </w:rPr>
  </w:style>
  <w:style w:type="paragraph" w:customStyle="1" w:styleId="xl69">
    <w:name w:val="xl69"/>
    <w:basedOn w:val="a0"/>
    <w:rsid w:val="00472321"/>
    <w:pPr>
      <w:pBdr>
        <w:top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70">
    <w:name w:val="xl70"/>
    <w:basedOn w:val="a0"/>
    <w:rsid w:val="00472321"/>
    <w:pPr>
      <w:pBdr>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1">
    <w:name w:val="xl71"/>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2">
    <w:name w:val="xl72"/>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3">
    <w:name w:val="xl73"/>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74">
    <w:name w:val="xl74"/>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5">
    <w:name w:val="xl75"/>
    <w:basedOn w:val="a0"/>
    <w:rsid w:val="00472321"/>
    <w:pPr>
      <w:pBdr>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76">
    <w:name w:val="xl76"/>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77">
    <w:name w:val="xl77"/>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78">
    <w:name w:val="xl78"/>
    <w:basedOn w:val="a0"/>
    <w:rsid w:val="00472321"/>
    <w:pPr>
      <w:pBdr>
        <w:left w:val="single" w:sz="4" w:space="0" w:color="auto"/>
      </w:pBdr>
      <w:spacing w:before="100" w:beforeAutospacing="1" w:after="100" w:afterAutospacing="1"/>
      <w:jc w:val="left"/>
    </w:pPr>
    <w:rPr>
      <w:sz w:val="20"/>
    </w:rPr>
  </w:style>
  <w:style w:type="paragraph" w:customStyle="1" w:styleId="xl79">
    <w:name w:val="xl79"/>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80">
    <w:name w:val="xl80"/>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81">
    <w:name w:val="xl81"/>
    <w:basedOn w:val="a0"/>
    <w:rsid w:val="00472321"/>
    <w:pPr>
      <w:pBdr>
        <w:top w:val="single" w:sz="4" w:space="0" w:color="auto"/>
        <w:left w:val="single" w:sz="4" w:space="0" w:color="auto"/>
        <w:right w:val="single" w:sz="4" w:space="0" w:color="auto"/>
      </w:pBdr>
      <w:spacing w:before="100" w:beforeAutospacing="1" w:after="100" w:afterAutospacing="1"/>
      <w:jc w:val="left"/>
    </w:pPr>
    <w:rPr>
      <w:sz w:val="20"/>
    </w:rPr>
  </w:style>
  <w:style w:type="paragraph" w:customStyle="1" w:styleId="xl82">
    <w:name w:val="xl82"/>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83">
    <w:name w:val="xl83"/>
    <w:basedOn w:val="a0"/>
    <w:rsid w:val="00472321"/>
    <w:pPr>
      <w:pBdr>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84">
    <w:name w:val="xl84"/>
    <w:basedOn w:val="a0"/>
    <w:rsid w:val="00472321"/>
    <w:pPr>
      <w:pBdr>
        <w:top w:val="single" w:sz="4" w:space="0" w:color="auto"/>
        <w:left w:val="single" w:sz="4" w:space="0" w:color="auto"/>
        <w:bottom w:val="single" w:sz="4" w:space="0" w:color="auto"/>
      </w:pBdr>
      <w:spacing w:before="100" w:beforeAutospacing="1" w:after="100" w:afterAutospacing="1"/>
      <w:jc w:val="left"/>
    </w:pPr>
    <w:rPr>
      <w:sz w:val="20"/>
    </w:rPr>
  </w:style>
  <w:style w:type="paragraph" w:customStyle="1" w:styleId="xl85">
    <w:name w:val="xl85"/>
    <w:basedOn w:val="a0"/>
    <w:rsid w:val="00472321"/>
    <w:pPr>
      <w:pBdr>
        <w:top w:val="single" w:sz="4" w:space="0" w:color="auto"/>
        <w:left w:val="single" w:sz="4" w:space="0" w:color="auto"/>
        <w:bottom w:val="single" w:sz="4" w:space="0" w:color="auto"/>
      </w:pBdr>
      <w:spacing w:before="100" w:beforeAutospacing="1" w:after="100" w:afterAutospacing="1"/>
      <w:jc w:val="left"/>
    </w:pPr>
    <w:rPr>
      <w:sz w:val="20"/>
    </w:rPr>
  </w:style>
  <w:style w:type="paragraph" w:customStyle="1" w:styleId="xl86">
    <w:name w:val="xl86"/>
    <w:basedOn w:val="a0"/>
    <w:rsid w:val="00472321"/>
    <w:pPr>
      <w:pBdr>
        <w:top w:val="single" w:sz="4" w:space="0" w:color="auto"/>
        <w:bottom w:val="single" w:sz="4" w:space="0" w:color="auto"/>
      </w:pBdr>
      <w:spacing w:before="100" w:beforeAutospacing="1" w:after="100" w:afterAutospacing="1"/>
      <w:jc w:val="center"/>
    </w:pPr>
    <w:rPr>
      <w:sz w:val="20"/>
    </w:rPr>
  </w:style>
  <w:style w:type="paragraph" w:customStyle="1" w:styleId="xl87">
    <w:name w:val="xl87"/>
    <w:basedOn w:val="a0"/>
    <w:rsid w:val="00472321"/>
    <w:pPr>
      <w:pBdr>
        <w:top w:val="single" w:sz="4" w:space="0" w:color="auto"/>
        <w:left w:val="single" w:sz="4" w:space="0" w:color="auto"/>
        <w:bottom w:val="single" w:sz="4" w:space="0" w:color="auto"/>
      </w:pBdr>
      <w:spacing w:before="100" w:beforeAutospacing="1" w:after="100" w:afterAutospacing="1"/>
      <w:jc w:val="right"/>
    </w:pPr>
    <w:rPr>
      <w:sz w:val="20"/>
    </w:rPr>
  </w:style>
  <w:style w:type="paragraph" w:customStyle="1" w:styleId="xl88">
    <w:name w:val="xl88"/>
    <w:basedOn w:val="a0"/>
    <w:rsid w:val="00472321"/>
    <w:pPr>
      <w:pBdr>
        <w:top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89">
    <w:name w:val="xl89"/>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rPr>
  </w:style>
  <w:style w:type="paragraph" w:customStyle="1" w:styleId="xl90">
    <w:name w:val="xl90"/>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u w:val="single"/>
    </w:rPr>
  </w:style>
  <w:style w:type="paragraph" w:customStyle="1" w:styleId="xl91">
    <w:name w:val="xl91"/>
    <w:basedOn w:val="a0"/>
    <w:rsid w:val="00472321"/>
    <w:pPr>
      <w:pBdr>
        <w:top w:val="single" w:sz="4" w:space="0" w:color="auto"/>
        <w:left w:val="single" w:sz="4" w:space="0" w:color="auto"/>
        <w:right w:val="single" w:sz="4" w:space="0" w:color="auto"/>
      </w:pBdr>
      <w:spacing w:before="100" w:beforeAutospacing="1" w:after="100" w:afterAutospacing="1"/>
      <w:jc w:val="center"/>
    </w:pPr>
    <w:rPr>
      <w:b/>
      <w:bCs/>
      <w:sz w:val="20"/>
      <w:u w:val="single"/>
    </w:rPr>
  </w:style>
  <w:style w:type="paragraph" w:customStyle="1" w:styleId="xl92">
    <w:name w:val="xl92"/>
    <w:basedOn w:val="a0"/>
    <w:rsid w:val="00472321"/>
    <w:pPr>
      <w:pBdr>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93">
    <w:name w:val="xl93"/>
    <w:basedOn w:val="a0"/>
    <w:rsid w:val="00472321"/>
    <w:pPr>
      <w:pBdr>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94">
    <w:name w:val="xl94"/>
    <w:basedOn w:val="a0"/>
    <w:rsid w:val="00472321"/>
    <w:pPr>
      <w:pBdr>
        <w:left w:val="single" w:sz="4" w:space="0" w:color="auto"/>
        <w:right w:val="single" w:sz="4" w:space="0" w:color="auto"/>
      </w:pBdr>
      <w:spacing w:before="100" w:beforeAutospacing="1" w:after="100" w:afterAutospacing="1"/>
      <w:jc w:val="center"/>
    </w:pPr>
    <w:rPr>
      <w:sz w:val="20"/>
    </w:rPr>
  </w:style>
  <w:style w:type="paragraph" w:customStyle="1" w:styleId="xl95">
    <w:name w:val="xl95"/>
    <w:basedOn w:val="a0"/>
    <w:rsid w:val="00472321"/>
    <w:pPr>
      <w:pBdr>
        <w:left w:val="single" w:sz="4" w:space="0" w:color="auto"/>
        <w:right w:val="single" w:sz="4" w:space="0" w:color="auto"/>
      </w:pBdr>
      <w:spacing w:before="100" w:beforeAutospacing="1" w:after="100" w:afterAutospacing="1"/>
      <w:jc w:val="center"/>
    </w:pPr>
    <w:rPr>
      <w:b/>
      <w:bCs/>
      <w:sz w:val="20"/>
    </w:rPr>
  </w:style>
  <w:style w:type="paragraph" w:customStyle="1" w:styleId="xl96">
    <w:name w:val="xl96"/>
    <w:basedOn w:val="a0"/>
    <w:rsid w:val="00472321"/>
    <w:pPr>
      <w:pBdr>
        <w:top w:val="single" w:sz="4" w:space="0" w:color="auto"/>
        <w:left w:val="single" w:sz="4" w:space="0" w:color="auto"/>
      </w:pBdr>
      <w:spacing w:before="100" w:beforeAutospacing="1" w:after="100" w:afterAutospacing="1"/>
      <w:jc w:val="center"/>
    </w:pPr>
    <w:rPr>
      <w:sz w:val="20"/>
      <w:u w:val="single"/>
    </w:rPr>
  </w:style>
  <w:style w:type="paragraph" w:customStyle="1" w:styleId="xl97">
    <w:name w:val="xl97"/>
    <w:basedOn w:val="a0"/>
    <w:rsid w:val="00472321"/>
    <w:pPr>
      <w:pBdr>
        <w:left w:val="single" w:sz="4" w:space="0" w:color="auto"/>
        <w:bottom w:val="single" w:sz="4" w:space="0" w:color="auto"/>
      </w:pBdr>
      <w:spacing w:before="100" w:beforeAutospacing="1" w:after="100" w:afterAutospacing="1"/>
      <w:jc w:val="center"/>
    </w:pPr>
    <w:rPr>
      <w:sz w:val="20"/>
    </w:rPr>
  </w:style>
  <w:style w:type="paragraph" w:customStyle="1" w:styleId="xl98">
    <w:name w:val="xl98"/>
    <w:basedOn w:val="a0"/>
    <w:rsid w:val="00472321"/>
    <w:pPr>
      <w:pBdr>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99">
    <w:name w:val="xl99"/>
    <w:basedOn w:val="a0"/>
    <w:rsid w:val="00472321"/>
    <w:pPr>
      <w:pBdr>
        <w:left w:val="single" w:sz="4" w:space="0" w:color="auto"/>
        <w:bottom w:val="single" w:sz="4" w:space="0" w:color="auto"/>
      </w:pBdr>
      <w:spacing w:before="100" w:beforeAutospacing="1" w:after="100" w:afterAutospacing="1"/>
      <w:jc w:val="left"/>
    </w:pPr>
    <w:rPr>
      <w:sz w:val="20"/>
    </w:rPr>
  </w:style>
  <w:style w:type="paragraph" w:customStyle="1" w:styleId="xl100">
    <w:name w:val="xl100"/>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1">
    <w:name w:val="xl101"/>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2">
    <w:name w:val="xl102"/>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3">
    <w:name w:val="xl103"/>
    <w:basedOn w:val="a0"/>
    <w:rsid w:val="0047232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04">
    <w:name w:val="xl104"/>
    <w:basedOn w:val="a0"/>
    <w:rsid w:val="00472321"/>
    <w:pPr>
      <w:pBdr>
        <w:top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05">
    <w:name w:val="xl105"/>
    <w:basedOn w:val="a0"/>
    <w:rsid w:val="00472321"/>
    <w:pPr>
      <w:pBdr>
        <w:right w:val="single" w:sz="4" w:space="0" w:color="auto"/>
      </w:pBdr>
      <w:spacing w:before="100" w:beforeAutospacing="1" w:after="100" w:afterAutospacing="1"/>
      <w:jc w:val="center"/>
    </w:pPr>
    <w:rPr>
      <w:b/>
      <w:bCs/>
      <w:sz w:val="20"/>
      <w:u w:val="single"/>
    </w:rPr>
  </w:style>
  <w:style w:type="paragraph" w:customStyle="1" w:styleId="xl106">
    <w:name w:val="xl106"/>
    <w:basedOn w:val="a0"/>
    <w:rsid w:val="00472321"/>
    <w:pPr>
      <w:pBdr>
        <w:bottom w:val="single" w:sz="4" w:space="0" w:color="auto"/>
        <w:right w:val="single" w:sz="4" w:space="0" w:color="auto"/>
      </w:pBdr>
      <w:spacing w:before="100" w:beforeAutospacing="1" w:after="100" w:afterAutospacing="1"/>
      <w:jc w:val="center"/>
    </w:pPr>
    <w:rPr>
      <w:b/>
      <w:bCs/>
      <w:sz w:val="20"/>
    </w:rPr>
  </w:style>
  <w:style w:type="paragraph" w:customStyle="1" w:styleId="xl107">
    <w:name w:val="xl107"/>
    <w:basedOn w:val="a0"/>
    <w:rsid w:val="00472321"/>
    <w:pPr>
      <w:pBdr>
        <w:top w:val="single" w:sz="4" w:space="0" w:color="auto"/>
        <w:right w:val="single" w:sz="4" w:space="0" w:color="auto"/>
      </w:pBdr>
      <w:spacing w:before="100" w:beforeAutospacing="1" w:after="100" w:afterAutospacing="1"/>
      <w:jc w:val="center"/>
    </w:pPr>
    <w:rPr>
      <w:b/>
      <w:bCs/>
      <w:sz w:val="20"/>
      <w:u w:val="single"/>
    </w:rPr>
  </w:style>
  <w:style w:type="paragraph" w:customStyle="1" w:styleId="xl108">
    <w:name w:val="xl108"/>
    <w:basedOn w:val="a0"/>
    <w:rsid w:val="00472321"/>
    <w:pPr>
      <w:pBdr>
        <w:top w:val="single" w:sz="4" w:space="0" w:color="auto"/>
        <w:bottom w:val="single" w:sz="4" w:space="0" w:color="auto"/>
      </w:pBdr>
      <w:spacing w:before="100" w:beforeAutospacing="1" w:after="100" w:afterAutospacing="1"/>
      <w:jc w:val="left"/>
    </w:pPr>
    <w:rPr>
      <w:sz w:val="20"/>
    </w:rPr>
  </w:style>
  <w:style w:type="paragraph" w:customStyle="1" w:styleId="xl109">
    <w:name w:val="xl109"/>
    <w:basedOn w:val="a0"/>
    <w:rsid w:val="00472321"/>
    <w:pPr>
      <w:pBdr>
        <w:top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10">
    <w:name w:val="xl110"/>
    <w:basedOn w:val="a0"/>
    <w:rsid w:val="00472321"/>
    <w:pPr>
      <w:pBdr>
        <w:left w:val="single" w:sz="4" w:space="0" w:color="auto"/>
        <w:right w:val="single" w:sz="4" w:space="0" w:color="auto"/>
      </w:pBdr>
      <w:spacing w:before="100" w:beforeAutospacing="1" w:after="100" w:afterAutospacing="1"/>
      <w:jc w:val="left"/>
    </w:pPr>
    <w:rPr>
      <w:sz w:val="20"/>
    </w:rPr>
  </w:style>
  <w:style w:type="paragraph" w:customStyle="1" w:styleId="xl111">
    <w:name w:val="xl111"/>
    <w:basedOn w:val="a0"/>
    <w:rsid w:val="00472321"/>
    <w:pPr>
      <w:pBdr>
        <w:left w:val="single" w:sz="4" w:space="0" w:color="auto"/>
        <w:right w:val="single" w:sz="4" w:space="0" w:color="auto"/>
      </w:pBdr>
      <w:spacing w:before="100" w:beforeAutospacing="1" w:after="100" w:afterAutospacing="1"/>
      <w:jc w:val="center"/>
    </w:pPr>
    <w:rPr>
      <w:sz w:val="20"/>
    </w:rPr>
  </w:style>
  <w:style w:type="paragraph" w:customStyle="1" w:styleId="xl112">
    <w:name w:val="xl112"/>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rPr>
  </w:style>
  <w:style w:type="paragraph" w:customStyle="1" w:styleId="xl113">
    <w:name w:val="xl113"/>
    <w:basedOn w:val="a0"/>
    <w:rsid w:val="00472321"/>
    <w:pPr>
      <w:pBdr>
        <w:top w:val="single" w:sz="4" w:space="0" w:color="auto"/>
        <w:left w:val="single" w:sz="4" w:space="0" w:color="auto"/>
        <w:right w:val="single" w:sz="4" w:space="0" w:color="auto"/>
      </w:pBdr>
      <w:spacing w:before="100" w:beforeAutospacing="1" w:after="100" w:afterAutospacing="1"/>
      <w:jc w:val="center"/>
    </w:pPr>
    <w:rPr>
      <w:sz w:val="20"/>
    </w:rPr>
  </w:style>
  <w:style w:type="paragraph" w:customStyle="1" w:styleId="xl114">
    <w:name w:val="xl114"/>
    <w:basedOn w:val="a0"/>
    <w:rsid w:val="00472321"/>
    <w:pPr>
      <w:pBdr>
        <w:left w:val="single" w:sz="4" w:space="0" w:color="auto"/>
        <w:right w:val="single" w:sz="4" w:space="0" w:color="auto"/>
      </w:pBdr>
      <w:spacing w:before="100" w:beforeAutospacing="1" w:after="100" w:afterAutospacing="1"/>
      <w:jc w:val="center"/>
    </w:pPr>
    <w:rPr>
      <w:sz w:val="20"/>
    </w:rPr>
  </w:style>
  <w:style w:type="paragraph" w:customStyle="1" w:styleId="xl115">
    <w:name w:val="xl115"/>
    <w:basedOn w:val="a0"/>
    <w:rsid w:val="00472321"/>
    <w:pPr>
      <w:pBdr>
        <w:top w:val="single" w:sz="4" w:space="0" w:color="auto"/>
        <w:bottom w:val="single" w:sz="4" w:space="0" w:color="auto"/>
      </w:pBdr>
      <w:spacing w:before="100" w:beforeAutospacing="1" w:after="100" w:afterAutospacing="1"/>
      <w:jc w:val="center"/>
    </w:pPr>
    <w:rPr>
      <w:sz w:val="20"/>
    </w:rPr>
  </w:style>
  <w:style w:type="paragraph" w:customStyle="1" w:styleId="xl116">
    <w:name w:val="xl116"/>
    <w:basedOn w:val="a0"/>
    <w:rsid w:val="00472321"/>
    <w:pPr>
      <w:pBdr>
        <w:top w:val="single" w:sz="4" w:space="0" w:color="auto"/>
        <w:bottom w:val="single" w:sz="4" w:space="0" w:color="auto"/>
      </w:pBdr>
      <w:spacing w:before="100" w:beforeAutospacing="1" w:after="100" w:afterAutospacing="1"/>
      <w:jc w:val="center"/>
    </w:pPr>
    <w:rPr>
      <w:sz w:val="20"/>
    </w:rPr>
  </w:style>
  <w:style w:type="paragraph" w:customStyle="1" w:styleId="xl117">
    <w:name w:val="xl117"/>
    <w:basedOn w:val="a0"/>
    <w:rsid w:val="00472321"/>
    <w:pPr>
      <w:pBdr>
        <w:top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18">
    <w:name w:val="xl118"/>
    <w:basedOn w:val="a0"/>
    <w:rsid w:val="00472321"/>
    <w:pPr>
      <w:pBdr>
        <w:top w:val="single" w:sz="4" w:space="0" w:color="auto"/>
        <w:left w:val="single" w:sz="4" w:space="0" w:color="auto"/>
        <w:bottom w:val="single" w:sz="4" w:space="0" w:color="auto"/>
      </w:pBdr>
      <w:spacing w:before="100" w:beforeAutospacing="1" w:after="100" w:afterAutospacing="1"/>
      <w:jc w:val="left"/>
    </w:pPr>
    <w:rPr>
      <w:b/>
      <w:bCs/>
      <w:sz w:val="20"/>
    </w:rPr>
  </w:style>
  <w:style w:type="paragraph" w:customStyle="1" w:styleId="xl119">
    <w:name w:val="xl119"/>
    <w:basedOn w:val="a0"/>
    <w:rsid w:val="00472321"/>
    <w:pPr>
      <w:pBdr>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120">
    <w:name w:val="xl120"/>
    <w:basedOn w:val="a0"/>
    <w:rsid w:val="00472321"/>
    <w:pPr>
      <w:pBdr>
        <w:left w:val="single" w:sz="4" w:space="0" w:color="auto"/>
        <w:bottom w:val="single" w:sz="8" w:space="0" w:color="auto"/>
      </w:pBdr>
      <w:spacing w:before="100" w:beforeAutospacing="1" w:after="100" w:afterAutospacing="1"/>
      <w:jc w:val="left"/>
    </w:pPr>
    <w:rPr>
      <w:sz w:val="20"/>
    </w:rPr>
  </w:style>
  <w:style w:type="paragraph" w:customStyle="1" w:styleId="xl121">
    <w:name w:val="xl121"/>
    <w:basedOn w:val="a0"/>
    <w:rsid w:val="00472321"/>
    <w:pPr>
      <w:pBdr>
        <w:left w:val="single" w:sz="4" w:space="0" w:color="auto"/>
        <w:bottom w:val="single" w:sz="8" w:space="0" w:color="auto"/>
        <w:right w:val="single" w:sz="4" w:space="0" w:color="auto"/>
      </w:pBdr>
      <w:spacing w:before="100" w:beforeAutospacing="1" w:after="100" w:afterAutospacing="1"/>
      <w:jc w:val="center"/>
    </w:pPr>
    <w:rPr>
      <w:sz w:val="20"/>
    </w:rPr>
  </w:style>
  <w:style w:type="paragraph" w:customStyle="1" w:styleId="xl122">
    <w:name w:val="xl122"/>
    <w:basedOn w:val="a0"/>
    <w:rsid w:val="00472321"/>
    <w:pPr>
      <w:pBdr>
        <w:left w:val="single" w:sz="4" w:space="0" w:color="auto"/>
        <w:bottom w:val="single" w:sz="8" w:space="0" w:color="auto"/>
        <w:right w:val="single" w:sz="4" w:space="0" w:color="auto"/>
      </w:pBdr>
      <w:spacing w:before="100" w:beforeAutospacing="1" w:after="100" w:afterAutospacing="1"/>
      <w:jc w:val="center"/>
    </w:pPr>
    <w:rPr>
      <w:sz w:val="20"/>
    </w:rPr>
  </w:style>
  <w:style w:type="paragraph" w:customStyle="1" w:styleId="xl123">
    <w:name w:val="xl123"/>
    <w:basedOn w:val="a0"/>
    <w:rsid w:val="00472321"/>
    <w:pPr>
      <w:pBdr>
        <w:left w:val="single" w:sz="4" w:space="0" w:color="auto"/>
        <w:bottom w:val="single" w:sz="8" w:space="0" w:color="auto"/>
        <w:right w:val="single" w:sz="4" w:space="0" w:color="auto"/>
      </w:pBdr>
      <w:spacing w:before="100" w:beforeAutospacing="1" w:after="100" w:afterAutospacing="1"/>
      <w:jc w:val="center"/>
    </w:pPr>
    <w:rPr>
      <w:b/>
      <w:bCs/>
      <w:sz w:val="20"/>
    </w:rPr>
  </w:style>
  <w:style w:type="paragraph" w:customStyle="1" w:styleId="xl124">
    <w:name w:val="xl124"/>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left"/>
    </w:pPr>
    <w:rPr>
      <w:sz w:val="20"/>
    </w:rPr>
  </w:style>
  <w:style w:type="paragraph" w:customStyle="1" w:styleId="xl125">
    <w:name w:val="xl125"/>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26">
    <w:name w:val="xl126"/>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20"/>
    </w:rPr>
  </w:style>
  <w:style w:type="paragraph" w:customStyle="1" w:styleId="xl127">
    <w:name w:val="xl127"/>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28">
    <w:name w:val="xl128"/>
    <w:basedOn w:val="a0"/>
    <w:rsid w:val="00472321"/>
    <w:pPr>
      <w:pBdr>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29">
    <w:name w:val="xl129"/>
    <w:basedOn w:val="a0"/>
    <w:rsid w:val="00472321"/>
    <w:pPr>
      <w:pBdr>
        <w:bottom w:val="single" w:sz="8" w:space="0" w:color="auto"/>
        <w:right w:val="single" w:sz="4" w:space="0" w:color="auto"/>
      </w:pBdr>
      <w:spacing w:before="100" w:beforeAutospacing="1" w:after="100" w:afterAutospacing="1"/>
      <w:jc w:val="center"/>
    </w:pPr>
    <w:rPr>
      <w:b/>
      <w:bCs/>
      <w:sz w:val="20"/>
    </w:rPr>
  </w:style>
  <w:style w:type="paragraph" w:customStyle="1" w:styleId="xl130">
    <w:name w:val="xl130"/>
    <w:basedOn w:val="a0"/>
    <w:rsid w:val="00472321"/>
    <w:pPr>
      <w:pBdr>
        <w:top w:val="single" w:sz="8" w:space="0" w:color="auto"/>
        <w:left w:val="single" w:sz="4" w:space="0" w:color="auto"/>
        <w:bottom w:val="single" w:sz="4" w:space="0" w:color="auto"/>
        <w:right w:val="single" w:sz="4" w:space="0" w:color="auto"/>
      </w:pBdr>
      <w:spacing w:before="100" w:beforeAutospacing="1" w:after="100" w:afterAutospacing="1"/>
      <w:jc w:val="center"/>
    </w:pPr>
    <w:rPr>
      <w:b/>
      <w:bCs/>
      <w:sz w:val="20"/>
    </w:rPr>
  </w:style>
  <w:style w:type="paragraph" w:customStyle="1" w:styleId="xl131">
    <w:name w:val="xl131"/>
    <w:basedOn w:val="a0"/>
    <w:rsid w:val="00472321"/>
    <w:pPr>
      <w:pBdr>
        <w:left w:val="single" w:sz="4" w:space="0" w:color="auto"/>
      </w:pBdr>
      <w:spacing w:before="100" w:beforeAutospacing="1" w:after="100" w:afterAutospacing="1"/>
      <w:jc w:val="center"/>
    </w:pPr>
    <w:rPr>
      <w:b/>
      <w:bCs/>
      <w:sz w:val="20"/>
    </w:rPr>
  </w:style>
  <w:style w:type="paragraph" w:customStyle="1" w:styleId="xl132">
    <w:name w:val="xl132"/>
    <w:basedOn w:val="a0"/>
    <w:rsid w:val="00472321"/>
    <w:pPr>
      <w:pBdr>
        <w:left w:val="single" w:sz="4" w:space="0" w:color="auto"/>
      </w:pBdr>
      <w:spacing w:before="100" w:beforeAutospacing="1" w:after="100" w:afterAutospacing="1"/>
      <w:jc w:val="center"/>
      <w:textAlignment w:val="center"/>
    </w:pPr>
    <w:rPr>
      <w:b/>
      <w:bCs/>
      <w:sz w:val="20"/>
    </w:rPr>
  </w:style>
  <w:style w:type="paragraph" w:customStyle="1" w:styleId="xl133">
    <w:name w:val="xl133"/>
    <w:basedOn w:val="a0"/>
    <w:rsid w:val="00472321"/>
    <w:pPr>
      <w:spacing w:before="100" w:beforeAutospacing="1" w:after="100" w:afterAutospacing="1"/>
      <w:jc w:val="left"/>
    </w:pPr>
    <w:rPr>
      <w:b/>
      <w:bCs/>
      <w:szCs w:val="28"/>
    </w:rPr>
  </w:style>
  <w:style w:type="paragraph" w:customStyle="1" w:styleId="xl134">
    <w:name w:val="xl134"/>
    <w:basedOn w:val="a0"/>
    <w:rsid w:val="00472321"/>
    <w:pPr>
      <w:spacing w:before="100" w:beforeAutospacing="1" w:after="100" w:afterAutospacing="1"/>
      <w:jc w:val="left"/>
    </w:pPr>
    <w:rPr>
      <w:b/>
      <w:bCs/>
      <w:szCs w:val="28"/>
    </w:rPr>
  </w:style>
  <w:style w:type="paragraph" w:customStyle="1" w:styleId="xl135">
    <w:name w:val="xl135"/>
    <w:basedOn w:val="a0"/>
    <w:rsid w:val="00472321"/>
    <w:pPr>
      <w:spacing w:before="100" w:beforeAutospacing="1" w:after="100" w:afterAutospacing="1"/>
      <w:jc w:val="left"/>
    </w:pPr>
    <w:rPr>
      <w:szCs w:val="28"/>
    </w:rPr>
  </w:style>
  <w:style w:type="paragraph" w:customStyle="1" w:styleId="xl136">
    <w:name w:val="xl136"/>
    <w:basedOn w:val="a0"/>
    <w:rsid w:val="00472321"/>
    <w:pPr>
      <w:spacing w:before="100" w:beforeAutospacing="1" w:after="100" w:afterAutospacing="1"/>
      <w:jc w:val="left"/>
    </w:pPr>
    <w:rPr>
      <w:b/>
      <w:bCs/>
      <w:szCs w:val="28"/>
    </w:rPr>
  </w:style>
  <w:style w:type="paragraph" w:customStyle="1" w:styleId="xl137">
    <w:name w:val="xl137"/>
    <w:basedOn w:val="a0"/>
    <w:rsid w:val="00472321"/>
    <w:pPr>
      <w:pBdr>
        <w:top w:val="single" w:sz="4" w:space="0" w:color="auto"/>
        <w:left w:val="single" w:sz="4" w:space="0" w:color="auto"/>
      </w:pBdr>
      <w:spacing w:before="100" w:beforeAutospacing="1" w:after="100" w:afterAutospacing="1"/>
      <w:jc w:val="center"/>
    </w:pPr>
    <w:rPr>
      <w:b/>
      <w:bCs/>
      <w:sz w:val="20"/>
    </w:rPr>
  </w:style>
  <w:style w:type="paragraph" w:customStyle="1" w:styleId="xl138">
    <w:name w:val="xl138"/>
    <w:basedOn w:val="a0"/>
    <w:rsid w:val="00472321"/>
    <w:pPr>
      <w:pBdr>
        <w:top w:val="single" w:sz="8" w:space="0" w:color="auto"/>
        <w:left w:val="single" w:sz="4" w:space="0" w:color="auto"/>
      </w:pBdr>
      <w:spacing w:before="100" w:beforeAutospacing="1" w:after="100" w:afterAutospacing="1"/>
      <w:jc w:val="center"/>
    </w:pPr>
    <w:rPr>
      <w:b/>
      <w:bCs/>
      <w:sz w:val="20"/>
    </w:rPr>
  </w:style>
  <w:style w:type="paragraph" w:customStyle="1" w:styleId="xl139">
    <w:name w:val="xl139"/>
    <w:basedOn w:val="a0"/>
    <w:rsid w:val="00472321"/>
    <w:pPr>
      <w:spacing w:before="100" w:beforeAutospacing="1" w:after="100" w:afterAutospacing="1"/>
      <w:jc w:val="left"/>
    </w:pPr>
    <w:rPr>
      <w:b/>
      <w:bCs/>
      <w:sz w:val="20"/>
    </w:rPr>
  </w:style>
  <w:style w:type="paragraph" w:customStyle="1" w:styleId="xl140">
    <w:name w:val="xl140"/>
    <w:basedOn w:val="a0"/>
    <w:rsid w:val="00472321"/>
    <w:pPr>
      <w:spacing w:before="100" w:beforeAutospacing="1" w:after="100" w:afterAutospacing="1"/>
      <w:jc w:val="left"/>
    </w:pPr>
    <w:rPr>
      <w:b/>
      <w:bCs/>
      <w:sz w:val="20"/>
    </w:rPr>
  </w:style>
  <w:style w:type="paragraph" w:customStyle="1" w:styleId="xl141">
    <w:name w:val="xl141"/>
    <w:basedOn w:val="a0"/>
    <w:rsid w:val="00472321"/>
    <w:pPr>
      <w:pBdr>
        <w:top w:val="single" w:sz="8" w:space="0" w:color="auto"/>
        <w:left w:val="single" w:sz="4" w:space="0" w:color="auto"/>
      </w:pBdr>
      <w:spacing w:before="100" w:beforeAutospacing="1" w:after="100" w:afterAutospacing="1"/>
      <w:jc w:val="center"/>
    </w:pPr>
    <w:rPr>
      <w:b/>
      <w:bCs/>
      <w:sz w:val="20"/>
    </w:rPr>
  </w:style>
  <w:style w:type="character" w:customStyle="1" w:styleId="1f">
    <w:name w:val="Основной текст Знак1"/>
    <w:aliases w:val="Основной Знак1,текст Знак2,Знак Знак2,Знак Знак1,Знак1 Знак2,Основной текст Знак Знак Знак Знак2,Заг1 Знак2,текст Char Знак2,Знак Знак Знак Знак2,Знак Знак Знак Знак Знак Знак Знак Знак2,Знак Знак Знак Знак Знак Знак, Знак Знак1"/>
    <w:rsid w:val="00472321"/>
    <w:rPr>
      <w:rFonts w:ascii="Times New Roman" w:hAnsi="Times New Roman"/>
      <w:spacing w:val="0"/>
      <w:w w:val="100"/>
      <w:position w:val="0"/>
      <w:sz w:val="28"/>
      <w:lang w:val="ru-RU"/>
    </w:rPr>
  </w:style>
  <w:style w:type="paragraph" w:customStyle="1" w:styleId="affff0">
    <w:name w:val="Основной текст.Основной.текст"/>
    <w:basedOn w:val="a0"/>
    <w:link w:val="affff1"/>
    <w:qFormat/>
    <w:rsid w:val="00472321"/>
    <w:pPr>
      <w:ind w:firstLine="567"/>
    </w:pPr>
  </w:style>
  <w:style w:type="character" w:customStyle="1" w:styleId="affff1">
    <w:name w:val="Основной текст.Основной.текст Знак"/>
    <w:link w:val="affff0"/>
    <w:locked/>
    <w:rsid w:val="00472321"/>
    <w:rPr>
      <w:rFonts w:ascii="Times New Roman" w:eastAsia="Times New Roman" w:hAnsi="Times New Roman" w:cs="Times New Roman"/>
      <w:sz w:val="28"/>
      <w:szCs w:val="20"/>
      <w:lang w:eastAsia="ru-RU"/>
    </w:rPr>
  </w:style>
  <w:style w:type="character" w:customStyle="1" w:styleId="16">
    <w:name w:val="Название объекта Знак1"/>
    <w:link w:val="aff1"/>
    <w:locked/>
    <w:rsid w:val="00472321"/>
    <w:rPr>
      <w:rFonts w:ascii="Times New Roman" w:eastAsia="Times New Roman" w:hAnsi="Times New Roman" w:cs="Times New Roman"/>
      <w:b/>
      <w:sz w:val="28"/>
      <w:szCs w:val="20"/>
      <w:lang w:eastAsia="ru-RU"/>
    </w:rPr>
  </w:style>
  <w:style w:type="character" w:customStyle="1" w:styleId="affff2">
    <w:name w:val="Основной шрифт"/>
    <w:rsid w:val="00472321"/>
  </w:style>
  <w:style w:type="paragraph" w:customStyle="1" w:styleId="1f0">
    <w:name w:val="Обычный1"/>
    <w:rsid w:val="00472321"/>
    <w:pPr>
      <w:spacing w:after="0" w:line="240" w:lineRule="auto"/>
    </w:pPr>
    <w:rPr>
      <w:rFonts w:ascii="Times New Roman" w:eastAsia="Times New Roman" w:hAnsi="Times New Roman" w:cs="Times New Roman"/>
      <w:snapToGrid w:val="0"/>
      <w:sz w:val="20"/>
      <w:szCs w:val="20"/>
      <w:lang w:eastAsia="ru-RU"/>
    </w:rPr>
  </w:style>
  <w:style w:type="character" w:customStyle="1" w:styleId="affff3">
    <w:name w:val="Название объекта Знак"/>
    <w:rsid w:val="00472321"/>
    <w:rPr>
      <w:b/>
      <w:noProof w:val="0"/>
      <w:sz w:val="28"/>
      <w:lang w:val="ru-RU" w:eastAsia="ru-RU" w:bidi="ar-SA"/>
    </w:rPr>
  </w:style>
  <w:style w:type="paragraph" w:styleId="2a">
    <w:name w:val="Body Text Indent 2"/>
    <w:basedOn w:val="a0"/>
    <w:link w:val="2b"/>
    <w:rsid w:val="00472321"/>
    <w:pPr>
      <w:spacing w:after="120" w:line="480" w:lineRule="auto"/>
      <w:ind w:left="283"/>
      <w:jc w:val="left"/>
    </w:pPr>
    <w:rPr>
      <w:sz w:val="24"/>
    </w:rPr>
  </w:style>
  <w:style w:type="character" w:customStyle="1" w:styleId="2b">
    <w:name w:val="Основной текст с отступом 2 Знак"/>
    <w:basedOn w:val="a2"/>
    <w:link w:val="2a"/>
    <w:rsid w:val="00472321"/>
    <w:rPr>
      <w:rFonts w:ascii="Times New Roman" w:eastAsia="Times New Roman" w:hAnsi="Times New Roman" w:cs="Times New Roman"/>
      <w:sz w:val="24"/>
      <w:szCs w:val="20"/>
      <w:lang w:eastAsia="ru-RU"/>
    </w:rPr>
  </w:style>
  <w:style w:type="table" w:customStyle="1" w:styleId="1f1">
    <w:name w:val="Сетка таблицы1"/>
    <w:basedOn w:val="a3"/>
    <w:next w:val="a6"/>
    <w:uiPriority w:val="59"/>
    <w:rsid w:val="00472321"/>
    <w:pPr>
      <w:spacing w:after="6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72321"/>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character" w:customStyle="1" w:styleId="18">
    <w:name w:val="Основной текст с отступом Знак1"/>
    <w:link w:val="aff4"/>
    <w:locked/>
    <w:rsid w:val="00472321"/>
    <w:rPr>
      <w:rFonts w:ascii="Times New Roman" w:eastAsia="Times New Roman" w:hAnsi="Times New Roman" w:cs="Times New Roman"/>
      <w:sz w:val="28"/>
      <w:szCs w:val="20"/>
      <w:lang w:eastAsia="ru-RU"/>
    </w:rPr>
  </w:style>
  <w:style w:type="numbering" w:customStyle="1" w:styleId="1f2">
    <w:name w:val="Нет списка1"/>
    <w:next w:val="a4"/>
    <w:uiPriority w:val="99"/>
    <w:semiHidden/>
    <w:unhideWhenUsed/>
    <w:rsid w:val="00472321"/>
  </w:style>
  <w:style w:type="character" w:customStyle="1" w:styleId="afff0">
    <w:name w:val="Табл заголовок Знак"/>
    <w:link w:val="afff"/>
    <w:rsid w:val="00472321"/>
    <w:rPr>
      <w:rFonts w:ascii="Times New Roman" w:eastAsia="Times New Roman" w:hAnsi="Times New Roman" w:cs="Times New Roman"/>
      <w:b/>
      <w:sz w:val="28"/>
      <w:szCs w:val="20"/>
      <w:lang w:eastAsia="ru-RU"/>
    </w:rPr>
  </w:style>
  <w:style w:type="character" w:customStyle="1" w:styleId="afff2">
    <w:name w:val="Табл текст Знак"/>
    <w:link w:val="afff1"/>
    <w:rsid w:val="00472321"/>
    <w:rPr>
      <w:rFonts w:ascii="Times New Roman" w:eastAsia="Times New Roman" w:hAnsi="Times New Roman" w:cs="Times New Roman"/>
      <w:sz w:val="28"/>
      <w:szCs w:val="20"/>
      <w:lang w:eastAsia="ru-RU"/>
    </w:rPr>
  </w:style>
  <w:style w:type="character" w:customStyle="1" w:styleId="afff5">
    <w:name w:val="Табл число Знак"/>
    <w:link w:val="afff4"/>
    <w:rsid w:val="00472321"/>
    <w:rPr>
      <w:rFonts w:ascii="Times New Roman" w:eastAsia="Times New Roman" w:hAnsi="Times New Roman" w:cs="Times New Roman"/>
      <w:sz w:val="28"/>
      <w:szCs w:val="20"/>
      <w:lang w:eastAsia="ru-RU"/>
    </w:rPr>
  </w:style>
  <w:style w:type="paragraph" w:customStyle="1" w:styleId="150">
    <w:name w:val="Таблица 1.5 инт"/>
    <w:basedOn w:val="a0"/>
    <w:autoRedefine/>
    <w:rsid w:val="00472321"/>
    <w:pPr>
      <w:spacing w:after="0"/>
      <w:jc w:val="center"/>
    </w:pPr>
    <w:rPr>
      <w:sz w:val="24"/>
      <w:szCs w:val="24"/>
      <w:lang w:val="en-US"/>
    </w:rPr>
  </w:style>
  <w:style w:type="paragraph" w:customStyle="1" w:styleId="49">
    <w:name w:val="Основной текст 4"/>
    <w:basedOn w:val="a0"/>
    <w:link w:val="4a"/>
    <w:rsid w:val="00472321"/>
    <w:pPr>
      <w:spacing w:before="120" w:after="0"/>
      <w:ind w:firstLine="709"/>
    </w:pPr>
    <w:rPr>
      <w:rFonts w:ascii="Courier New" w:hAnsi="Courier New" w:cs="Courier New"/>
      <w:sz w:val="24"/>
      <w:szCs w:val="24"/>
    </w:rPr>
  </w:style>
  <w:style w:type="character" w:customStyle="1" w:styleId="4a">
    <w:name w:val="Основной текст 4 Знак"/>
    <w:link w:val="49"/>
    <w:locked/>
    <w:rsid w:val="00472321"/>
    <w:rPr>
      <w:rFonts w:ascii="Courier New" w:eastAsia="Times New Roman" w:hAnsi="Courier New" w:cs="Courier New"/>
      <w:sz w:val="24"/>
      <w:szCs w:val="24"/>
      <w:lang w:eastAsia="ru-RU"/>
    </w:rPr>
  </w:style>
  <w:style w:type="paragraph" w:customStyle="1" w:styleId="Figure">
    <w:name w:val="Figure"/>
    <w:basedOn w:val="a0"/>
    <w:rsid w:val="00472321"/>
    <w:pPr>
      <w:tabs>
        <w:tab w:val="left" w:pos="648"/>
        <w:tab w:val="left" w:pos="720"/>
        <w:tab w:val="left" w:pos="792"/>
        <w:tab w:val="left" w:pos="864"/>
        <w:tab w:val="left" w:pos="936"/>
        <w:tab w:val="left" w:pos="1008"/>
        <w:tab w:val="left" w:pos="1080"/>
        <w:tab w:val="left" w:pos="1152"/>
        <w:tab w:val="left" w:pos="1224"/>
        <w:tab w:val="left" w:pos="1296"/>
      </w:tabs>
      <w:overflowPunct w:val="0"/>
      <w:autoSpaceDE w:val="0"/>
      <w:autoSpaceDN w:val="0"/>
      <w:adjustRightInd w:val="0"/>
      <w:spacing w:after="0"/>
      <w:jc w:val="center"/>
      <w:textAlignment w:val="baseline"/>
    </w:pPr>
    <w:rPr>
      <w:rFonts w:ascii="Times New Roman Bold" w:hAnsi="Times New Roman Bold"/>
      <w:b/>
      <w:sz w:val="20"/>
      <w:lang w:val="en-US" w:eastAsia="en-US"/>
    </w:rPr>
  </w:style>
  <w:style w:type="character" w:customStyle="1" w:styleId="affff4">
    <w:name w:val="Красная строка Знак"/>
    <w:link w:val="affff5"/>
    <w:locked/>
    <w:rsid w:val="00472321"/>
    <w:rPr>
      <w:sz w:val="28"/>
    </w:rPr>
  </w:style>
  <w:style w:type="paragraph" w:styleId="affff5">
    <w:name w:val="Body Text First Indent"/>
    <w:basedOn w:val="a1"/>
    <w:link w:val="affff4"/>
    <w:rsid w:val="00472321"/>
    <w:pPr>
      <w:spacing w:after="120"/>
      <w:ind w:firstLine="210"/>
    </w:pPr>
    <w:rPr>
      <w:rFonts w:asciiTheme="minorHAnsi" w:eastAsiaTheme="minorHAnsi" w:hAnsiTheme="minorHAnsi" w:cstheme="minorBidi"/>
      <w:szCs w:val="22"/>
      <w:lang w:eastAsia="en-US"/>
    </w:rPr>
  </w:style>
  <w:style w:type="character" w:customStyle="1" w:styleId="1f3">
    <w:name w:val="Красная строка Знак1"/>
    <w:basedOn w:val="a5"/>
    <w:uiPriority w:val="99"/>
    <w:rsid w:val="00472321"/>
    <w:rPr>
      <w:rFonts w:ascii="Times New Roman" w:eastAsia="Times New Roman" w:hAnsi="Times New Roman" w:cs="Times New Roman"/>
      <w:sz w:val="28"/>
      <w:szCs w:val="20"/>
      <w:lang w:eastAsia="ru-RU"/>
    </w:rPr>
  </w:style>
  <w:style w:type="character" w:customStyle="1" w:styleId="2c">
    <w:name w:val="Основной текст 2 Знак"/>
    <w:link w:val="2d"/>
    <w:locked/>
    <w:rsid w:val="00472321"/>
    <w:rPr>
      <w:sz w:val="28"/>
    </w:rPr>
  </w:style>
  <w:style w:type="paragraph" w:styleId="2d">
    <w:name w:val="Body Text 2"/>
    <w:basedOn w:val="a0"/>
    <w:link w:val="2c"/>
    <w:rsid w:val="00472321"/>
    <w:pPr>
      <w:spacing w:after="0"/>
      <w:jc w:val="left"/>
    </w:pPr>
    <w:rPr>
      <w:rFonts w:asciiTheme="minorHAnsi" w:eastAsiaTheme="minorHAnsi" w:hAnsiTheme="minorHAnsi" w:cstheme="minorBidi"/>
      <w:szCs w:val="22"/>
      <w:lang w:eastAsia="en-US"/>
    </w:rPr>
  </w:style>
  <w:style w:type="character" w:customStyle="1" w:styleId="210">
    <w:name w:val="Основной текст 2 Знак1"/>
    <w:basedOn w:val="a2"/>
    <w:rsid w:val="00472321"/>
    <w:rPr>
      <w:rFonts w:ascii="Times New Roman" w:eastAsia="Times New Roman" w:hAnsi="Times New Roman" w:cs="Times New Roman"/>
      <w:sz w:val="28"/>
      <w:szCs w:val="20"/>
      <w:lang w:eastAsia="ru-RU"/>
    </w:rPr>
  </w:style>
  <w:style w:type="character" w:customStyle="1" w:styleId="39">
    <w:name w:val="Основной текст 3 Знак"/>
    <w:link w:val="3a"/>
    <w:locked/>
    <w:rsid w:val="00472321"/>
  </w:style>
  <w:style w:type="paragraph" w:styleId="3a">
    <w:name w:val="Body Text 3"/>
    <w:basedOn w:val="a0"/>
    <w:link w:val="39"/>
    <w:rsid w:val="00472321"/>
    <w:pPr>
      <w:keepNext/>
      <w:keepLines/>
      <w:spacing w:after="0"/>
      <w:jc w:val="center"/>
    </w:pPr>
    <w:rPr>
      <w:rFonts w:asciiTheme="minorHAnsi" w:eastAsiaTheme="minorHAnsi" w:hAnsiTheme="minorHAnsi" w:cstheme="minorBidi"/>
      <w:sz w:val="22"/>
      <w:szCs w:val="22"/>
      <w:lang w:eastAsia="en-US"/>
    </w:rPr>
  </w:style>
  <w:style w:type="character" w:customStyle="1" w:styleId="310">
    <w:name w:val="Основной текст 3 Знак1"/>
    <w:basedOn w:val="a2"/>
    <w:rsid w:val="00472321"/>
    <w:rPr>
      <w:rFonts w:ascii="Times New Roman" w:eastAsia="Times New Roman" w:hAnsi="Times New Roman" w:cs="Times New Roman"/>
      <w:sz w:val="16"/>
      <w:szCs w:val="16"/>
      <w:lang w:eastAsia="ru-RU"/>
    </w:rPr>
  </w:style>
  <w:style w:type="character" w:customStyle="1" w:styleId="3b">
    <w:name w:val="Основной текст с отступом 3 Знак"/>
    <w:link w:val="3c"/>
    <w:locked/>
    <w:rsid w:val="00472321"/>
    <w:rPr>
      <w:rFonts w:ascii="Arial" w:hAnsi="Arial"/>
      <w:sz w:val="16"/>
      <w:szCs w:val="16"/>
    </w:rPr>
  </w:style>
  <w:style w:type="paragraph" w:styleId="3c">
    <w:name w:val="Body Text Indent 3"/>
    <w:basedOn w:val="a0"/>
    <w:link w:val="3b"/>
    <w:rsid w:val="00472321"/>
    <w:pPr>
      <w:spacing w:after="120"/>
      <w:ind w:left="283"/>
      <w:jc w:val="left"/>
    </w:pPr>
    <w:rPr>
      <w:rFonts w:ascii="Arial" w:eastAsiaTheme="minorHAnsi" w:hAnsi="Arial" w:cstheme="minorBidi"/>
      <w:sz w:val="16"/>
      <w:szCs w:val="16"/>
      <w:lang w:eastAsia="en-US"/>
    </w:rPr>
  </w:style>
  <w:style w:type="character" w:customStyle="1" w:styleId="311">
    <w:name w:val="Основной текст с отступом 3 Знак1"/>
    <w:basedOn w:val="a2"/>
    <w:uiPriority w:val="99"/>
    <w:rsid w:val="00472321"/>
    <w:rPr>
      <w:rFonts w:ascii="Times New Roman" w:eastAsia="Times New Roman" w:hAnsi="Times New Roman" w:cs="Times New Roman"/>
      <w:sz w:val="16"/>
      <w:szCs w:val="16"/>
      <w:lang w:eastAsia="ru-RU"/>
    </w:rPr>
  </w:style>
  <w:style w:type="character" w:customStyle="1" w:styleId="affff6">
    <w:name w:val="Тема примечания Знак"/>
    <w:link w:val="affff7"/>
    <w:locked/>
    <w:rsid w:val="00472321"/>
    <w:rPr>
      <w:b/>
      <w:sz w:val="28"/>
    </w:rPr>
  </w:style>
  <w:style w:type="paragraph" w:styleId="affff7">
    <w:name w:val="annotation subject"/>
    <w:basedOn w:val="afff6"/>
    <w:next w:val="afff6"/>
    <w:link w:val="affff6"/>
    <w:rsid w:val="00472321"/>
    <w:pPr>
      <w:spacing w:after="200" w:line="276" w:lineRule="auto"/>
      <w:jc w:val="left"/>
    </w:pPr>
    <w:rPr>
      <w:rFonts w:asciiTheme="minorHAnsi" w:eastAsiaTheme="minorHAnsi" w:hAnsiTheme="minorHAnsi" w:cstheme="minorBidi"/>
      <w:b/>
      <w:szCs w:val="22"/>
      <w:lang w:eastAsia="en-US"/>
    </w:rPr>
  </w:style>
  <w:style w:type="character" w:customStyle="1" w:styleId="1f4">
    <w:name w:val="Тема примечания Знак1"/>
    <w:basedOn w:val="afff7"/>
    <w:rsid w:val="00472321"/>
    <w:rPr>
      <w:rFonts w:ascii="Times New Roman" w:eastAsia="Times New Roman" w:hAnsi="Times New Roman" w:cs="Times New Roman"/>
      <w:b/>
      <w:bCs/>
      <w:sz w:val="20"/>
      <w:szCs w:val="20"/>
      <w:lang w:eastAsia="ru-RU"/>
    </w:rPr>
  </w:style>
  <w:style w:type="character" w:customStyle="1" w:styleId="1c">
    <w:name w:val="Текст примечания Знак1"/>
    <w:basedOn w:val="a2"/>
    <w:link w:val="afff6"/>
    <w:rsid w:val="00472321"/>
    <w:rPr>
      <w:rFonts w:ascii="Times New Roman" w:eastAsia="Times New Roman" w:hAnsi="Times New Roman" w:cs="Times New Roman"/>
      <w:sz w:val="28"/>
      <w:szCs w:val="20"/>
      <w:lang w:eastAsia="ru-RU"/>
    </w:rPr>
  </w:style>
  <w:style w:type="paragraph" w:customStyle="1" w:styleId="2e">
    <w:name w:val="Обычный2"/>
    <w:rsid w:val="00472321"/>
    <w:pPr>
      <w:widowControl w:val="0"/>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affff8">
    <w:name w:val="Приложение"/>
    <w:basedOn w:val="aff1"/>
    <w:rsid w:val="00472321"/>
    <w:pPr>
      <w:keepNext/>
      <w:spacing w:before="240"/>
      <w:ind w:left="2127" w:hanging="2127"/>
      <w:jc w:val="left"/>
    </w:pPr>
  </w:style>
  <w:style w:type="character" w:customStyle="1" w:styleId="CommentSubjectChar1">
    <w:name w:val="Comment Subject Char1"/>
    <w:semiHidden/>
    <w:rsid w:val="00472321"/>
    <w:rPr>
      <w:b/>
      <w:bCs/>
      <w:sz w:val="28"/>
      <w:lang w:val="ru-RU" w:eastAsia="ru-RU"/>
    </w:rPr>
  </w:style>
  <w:style w:type="character" w:customStyle="1" w:styleId="1f5">
    <w:name w:val="Текст выноски Знак1"/>
    <w:uiPriority w:val="99"/>
    <w:semiHidden/>
    <w:rsid w:val="00472321"/>
    <w:rPr>
      <w:rFonts w:ascii="Tahoma" w:hAnsi="Tahoma" w:cs="Tahoma" w:hint="default"/>
      <w:sz w:val="16"/>
      <w:szCs w:val="16"/>
    </w:rPr>
  </w:style>
  <w:style w:type="character" w:customStyle="1" w:styleId="BalloonTextChar1">
    <w:name w:val="Balloon Text Char1"/>
    <w:semiHidden/>
    <w:rsid w:val="00472321"/>
    <w:rPr>
      <w:sz w:val="2"/>
      <w:szCs w:val="2"/>
    </w:rPr>
  </w:style>
  <w:style w:type="character" w:styleId="affff9">
    <w:name w:val="Book Title"/>
    <w:uiPriority w:val="33"/>
    <w:qFormat/>
    <w:rsid w:val="00472321"/>
    <w:rPr>
      <w:b/>
      <w:bCs/>
      <w:smallCaps/>
      <w:spacing w:val="5"/>
    </w:rPr>
  </w:style>
  <w:style w:type="table" w:customStyle="1" w:styleId="110">
    <w:name w:val="Сетка таблицы11"/>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3">
    <w:name w:val="xl63"/>
    <w:basedOn w:val="a0"/>
    <w:rsid w:val="00472321"/>
    <w:pPr>
      <w:pBdr>
        <w:top w:val="single" w:sz="8" w:space="0" w:color="auto"/>
        <w:left w:val="single" w:sz="8" w:space="0" w:color="auto"/>
      </w:pBdr>
      <w:spacing w:before="100" w:beforeAutospacing="1" w:after="100" w:afterAutospacing="1"/>
      <w:jc w:val="left"/>
    </w:pPr>
    <w:rPr>
      <w:sz w:val="24"/>
      <w:szCs w:val="24"/>
    </w:rPr>
  </w:style>
  <w:style w:type="paragraph" w:customStyle="1" w:styleId="xl64">
    <w:name w:val="xl64"/>
    <w:basedOn w:val="a0"/>
    <w:rsid w:val="00472321"/>
    <w:pPr>
      <w:pBdr>
        <w:top w:val="single" w:sz="8" w:space="0" w:color="auto"/>
      </w:pBdr>
      <w:spacing w:before="100" w:beforeAutospacing="1" w:after="100" w:afterAutospacing="1"/>
      <w:jc w:val="left"/>
    </w:pPr>
    <w:rPr>
      <w:sz w:val="24"/>
      <w:szCs w:val="24"/>
    </w:rPr>
  </w:style>
  <w:style w:type="numbering" w:customStyle="1" w:styleId="2f">
    <w:name w:val="Нет списка2"/>
    <w:next w:val="a4"/>
    <w:uiPriority w:val="99"/>
    <w:semiHidden/>
    <w:unhideWhenUsed/>
    <w:rsid w:val="00472321"/>
  </w:style>
  <w:style w:type="table" w:customStyle="1" w:styleId="2f0">
    <w:name w:val="Сетка таблицы2"/>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d">
    <w:name w:val="Нет списка3"/>
    <w:next w:val="a4"/>
    <w:uiPriority w:val="99"/>
    <w:semiHidden/>
    <w:unhideWhenUsed/>
    <w:rsid w:val="00472321"/>
  </w:style>
  <w:style w:type="table" w:customStyle="1" w:styleId="3e">
    <w:name w:val="Сетка таблицы3"/>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b">
    <w:name w:val="Нет списка4"/>
    <w:next w:val="a4"/>
    <w:uiPriority w:val="99"/>
    <w:semiHidden/>
    <w:unhideWhenUsed/>
    <w:rsid w:val="00472321"/>
  </w:style>
  <w:style w:type="paragraph" w:customStyle="1" w:styleId="Char">
    <w:name w:val="Char Знак Знак"/>
    <w:basedOn w:val="a0"/>
    <w:rsid w:val="00472321"/>
    <w:pPr>
      <w:widowControl w:val="0"/>
      <w:adjustRightInd w:val="0"/>
      <w:spacing w:after="160" w:line="240" w:lineRule="exact"/>
      <w:jc w:val="right"/>
    </w:pPr>
    <w:rPr>
      <w:rFonts w:ascii="Arial" w:hAnsi="Arial" w:cs="Arial"/>
      <w:sz w:val="20"/>
      <w:szCs w:val="22"/>
      <w:lang w:val="en-GB" w:eastAsia="en-US"/>
    </w:rPr>
  </w:style>
  <w:style w:type="paragraph" w:styleId="affffa">
    <w:name w:val="Document Map"/>
    <w:basedOn w:val="a0"/>
    <w:link w:val="affffb"/>
    <w:rsid w:val="00472321"/>
    <w:pPr>
      <w:shd w:val="clear" w:color="auto" w:fill="000080"/>
      <w:overflowPunct w:val="0"/>
      <w:autoSpaceDE w:val="0"/>
      <w:autoSpaceDN w:val="0"/>
      <w:adjustRightInd w:val="0"/>
      <w:ind w:firstLine="851"/>
      <w:textAlignment w:val="baseline"/>
    </w:pPr>
    <w:rPr>
      <w:rFonts w:ascii="Tahoma" w:hAnsi="Tahoma" w:cs="Tahoma"/>
      <w:sz w:val="20"/>
    </w:rPr>
  </w:style>
  <w:style w:type="character" w:customStyle="1" w:styleId="affffb">
    <w:name w:val="Схема документа Знак"/>
    <w:basedOn w:val="a2"/>
    <w:link w:val="affffa"/>
    <w:rsid w:val="00472321"/>
    <w:rPr>
      <w:rFonts w:ascii="Tahoma" w:eastAsia="Times New Roman" w:hAnsi="Tahoma" w:cs="Tahoma"/>
      <w:sz w:val="20"/>
      <w:szCs w:val="20"/>
      <w:shd w:val="clear" w:color="auto" w:fill="000080"/>
      <w:lang w:eastAsia="ru-RU"/>
    </w:rPr>
  </w:style>
  <w:style w:type="numbering" w:customStyle="1" w:styleId="111">
    <w:name w:val="Нет списка11"/>
    <w:next w:val="a4"/>
    <w:uiPriority w:val="99"/>
    <w:semiHidden/>
    <w:unhideWhenUsed/>
    <w:rsid w:val="00472321"/>
  </w:style>
  <w:style w:type="paragraph" w:customStyle="1" w:styleId="1f6">
    <w:name w:val="Цитата1"/>
    <w:basedOn w:val="a0"/>
    <w:semiHidden/>
    <w:rsid w:val="00472321"/>
    <w:pPr>
      <w:spacing w:after="0" w:line="360" w:lineRule="auto"/>
      <w:ind w:left="170" w:right="170" w:firstLine="851"/>
      <w:jc w:val="center"/>
    </w:pPr>
    <w:rPr>
      <w:rFonts w:ascii="TimesDL" w:hAnsi="TimesDL"/>
      <w:b/>
      <w:sz w:val="22"/>
    </w:rPr>
  </w:style>
  <w:style w:type="paragraph" w:customStyle="1" w:styleId="211">
    <w:name w:val="Основной текст 21"/>
    <w:basedOn w:val="a0"/>
    <w:rsid w:val="00472321"/>
    <w:pPr>
      <w:tabs>
        <w:tab w:val="left" w:pos="1381"/>
      </w:tabs>
      <w:spacing w:after="0" w:line="360" w:lineRule="auto"/>
      <w:ind w:right="170"/>
    </w:pPr>
    <w:rPr>
      <w:rFonts w:ascii="TimesDL" w:hAnsi="TimesDL"/>
      <w:sz w:val="22"/>
    </w:rPr>
  </w:style>
  <w:style w:type="paragraph" w:customStyle="1" w:styleId="Oaaeoaeno">
    <w:name w:val="Oaae oaeno"/>
    <w:basedOn w:val="a0"/>
    <w:semiHidden/>
    <w:rsid w:val="00472321"/>
    <w:pPr>
      <w:spacing w:before="60" w:after="0"/>
    </w:pPr>
  </w:style>
  <w:style w:type="paragraph" w:customStyle="1" w:styleId="Iniiaiieoaenonionooii">
    <w:name w:val="Iniiaiie oaeno n ionooii"/>
    <w:basedOn w:val="a0"/>
    <w:semiHidden/>
    <w:rsid w:val="00472321"/>
    <w:pPr>
      <w:ind w:firstLine="851"/>
      <w:jc w:val="left"/>
    </w:pPr>
  </w:style>
  <w:style w:type="paragraph" w:customStyle="1" w:styleId="Oaenooaena">
    <w:name w:val="Oaeno oaena"/>
    <w:basedOn w:val="Caaieiaieienuia1"/>
    <w:semiHidden/>
    <w:rsid w:val="00472321"/>
    <w:pPr>
      <w:keepNext w:val="0"/>
      <w:ind w:firstLine="851"/>
    </w:pPr>
    <w:rPr>
      <w:caps w:val="0"/>
      <w:smallCaps w:val="0"/>
      <w:spacing w:val="20"/>
      <w:sz w:val="28"/>
    </w:rPr>
  </w:style>
  <w:style w:type="paragraph" w:customStyle="1" w:styleId="Caaieiaieienuia1">
    <w:name w:val="Caaieiaie ienuia1"/>
    <w:basedOn w:val="af6"/>
    <w:semiHidden/>
    <w:rsid w:val="00472321"/>
    <w:pPr>
      <w:ind w:left="0"/>
    </w:pPr>
    <w:rPr>
      <w:smallCaps/>
    </w:rPr>
  </w:style>
  <w:style w:type="paragraph" w:customStyle="1" w:styleId="Oaaeoeooe">
    <w:name w:val="Oaae oeooe"/>
    <w:basedOn w:val="Oaaeoaeno"/>
    <w:semiHidden/>
    <w:rsid w:val="00472321"/>
    <w:pPr>
      <w:jc w:val="center"/>
    </w:pPr>
  </w:style>
  <w:style w:type="paragraph" w:customStyle="1" w:styleId="1f7">
    <w:name w:val="Верхний колонтитул1"/>
    <w:basedOn w:val="1f0"/>
    <w:rsid w:val="00472321"/>
    <w:pPr>
      <w:tabs>
        <w:tab w:val="center" w:pos="4536"/>
        <w:tab w:val="right" w:pos="9072"/>
      </w:tabs>
      <w:spacing w:after="60"/>
      <w:ind w:firstLine="851"/>
      <w:jc w:val="both"/>
    </w:pPr>
    <w:rPr>
      <w:snapToGrid/>
      <w:sz w:val="28"/>
    </w:rPr>
  </w:style>
  <w:style w:type="paragraph" w:customStyle="1" w:styleId="Oeacaoaeuieeiaiee">
    <w:name w:val="Oeacaoaeu i?eei?aiee"/>
    <w:basedOn w:val="12"/>
    <w:semiHidden/>
    <w:rsid w:val="00472321"/>
    <w:pPr>
      <w:keepNext/>
      <w:tabs>
        <w:tab w:val="clear" w:pos="440"/>
        <w:tab w:val="clear" w:pos="9345"/>
        <w:tab w:val="num" w:pos="0"/>
        <w:tab w:val="num" w:pos="360"/>
        <w:tab w:val="right" w:pos="9072"/>
      </w:tabs>
      <w:suppressAutoHyphens/>
      <w:spacing w:line="240" w:lineRule="auto"/>
      <w:ind w:left="284" w:hanging="284"/>
      <w:jc w:val="left"/>
    </w:pPr>
    <w:rPr>
      <w:rFonts w:ascii="Times New Roman" w:hAnsi="Times New Roman" w:cs="Times New Roman"/>
      <w:b/>
      <w:noProof w:val="0"/>
      <w:kern w:val="28"/>
      <w:sz w:val="28"/>
      <w:szCs w:val="20"/>
    </w:rPr>
  </w:style>
  <w:style w:type="paragraph" w:customStyle="1" w:styleId="Caaieiaieieeiaiee">
    <w:name w:val="Caaieiaie i?eei?aiee"/>
    <w:basedOn w:val="1"/>
    <w:semiHidden/>
    <w:rsid w:val="00472321"/>
    <w:pPr>
      <w:ind w:left="567" w:right="0" w:hanging="567"/>
      <w:outlineLvl w:val="9"/>
    </w:pPr>
    <w:rPr>
      <w:smallCaps w:val="0"/>
    </w:rPr>
  </w:style>
  <w:style w:type="paragraph" w:styleId="affffc">
    <w:name w:val="Plain Text"/>
    <w:basedOn w:val="a0"/>
    <w:link w:val="affffd"/>
    <w:rsid w:val="00472321"/>
    <w:pPr>
      <w:ind w:firstLine="851"/>
    </w:pPr>
    <w:rPr>
      <w:rFonts w:ascii="Courier New" w:hAnsi="Courier New"/>
      <w:sz w:val="20"/>
    </w:rPr>
  </w:style>
  <w:style w:type="character" w:customStyle="1" w:styleId="affffd">
    <w:name w:val="Текст Знак"/>
    <w:basedOn w:val="a2"/>
    <w:link w:val="affffc"/>
    <w:rsid w:val="00472321"/>
    <w:rPr>
      <w:rFonts w:ascii="Courier New" w:eastAsia="Times New Roman" w:hAnsi="Courier New" w:cs="Times New Roman"/>
      <w:sz w:val="20"/>
      <w:szCs w:val="20"/>
      <w:lang w:eastAsia="ru-RU"/>
    </w:rPr>
  </w:style>
  <w:style w:type="paragraph" w:customStyle="1" w:styleId="affffe">
    <w:name w:val="Îñíîâíîé òåêñò"/>
    <w:basedOn w:val="a0"/>
    <w:semiHidden/>
    <w:rsid w:val="00472321"/>
    <w:pPr>
      <w:ind w:firstLine="851"/>
    </w:pPr>
  </w:style>
  <w:style w:type="paragraph" w:styleId="afffff">
    <w:name w:val="Block Text"/>
    <w:basedOn w:val="a0"/>
    <w:rsid w:val="00472321"/>
    <w:pPr>
      <w:autoSpaceDE w:val="0"/>
      <w:autoSpaceDN w:val="0"/>
      <w:spacing w:after="0" w:line="360" w:lineRule="auto"/>
      <w:ind w:left="170" w:right="170" w:firstLine="851"/>
    </w:pPr>
    <w:rPr>
      <w:rFonts w:ascii="TimesDL" w:hAnsi="TimesDL"/>
      <w:sz w:val="22"/>
    </w:rPr>
  </w:style>
  <w:style w:type="numbering" w:customStyle="1" w:styleId="58">
    <w:name w:val="Нет списка5"/>
    <w:next w:val="a4"/>
    <w:uiPriority w:val="99"/>
    <w:semiHidden/>
    <w:unhideWhenUsed/>
    <w:rsid w:val="00472321"/>
  </w:style>
  <w:style w:type="numbering" w:customStyle="1" w:styleId="120">
    <w:name w:val="Нет списка12"/>
    <w:next w:val="a4"/>
    <w:uiPriority w:val="99"/>
    <w:semiHidden/>
    <w:unhideWhenUsed/>
    <w:rsid w:val="00472321"/>
  </w:style>
  <w:style w:type="paragraph" w:customStyle="1" w:styleId="3f">
    <w:name w:val="Обычный3"/>
    <w:rsid w:val="00472321"/>
    <w:pPr>
      <w:spacing w:after="0" w:line="240" w:lineRule="auto"/>
    </w:pPr>
    <w:rPr>
      <w:rFonts w:ascii="Times New Roman" w:eastAsia="Times New Roman" w:hAnsi="Times New Roman" w:cs="Times New Roman"/>
      <w:snapToGrid w:val="0"/>
      <w:sz w:val="20"/>
      <w:szCs w:val="20"/>
      <w:lang w:eastAsia="ru-RU"/>
    </w:rPr>
  </w:style>
  <w:style w:type="table" w:customStyle="1" w:styleId="1110">
    <w:name w:val="Сетка таблицы111"/>
    <w:basedOn w:val="a3"/>
    <w:next w:val="a6"/>
    <w:uiPriority w:val="59"/>
    <w:rsid w:val="00472321"/>
    <w:pPr>
      <w:spacing w:after="0" w:line="240" w:lineRule="auto"/>
    </w:pPr>
    <w:rPr>
      <w:rFonts w:ascii="Times New Roman" w:eastAsia="Times New Roman" w:hAnsi="Times New Roman" w:cs="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60">
    <w:name w:val="Стиль6"/>
    <w:basedOn w:val="2"/>
    <w:rsid w:val="00472321"/>
    <w:pPr>
      <w:widowControl w:val="0"/>
      <w:numPr>
        <w:numId w:val="4"/>
      </w:numPr>
      <w:shd w:val="clear" w:color="auto" w:fill="FFFFFF"/>
      <w:tabs>
        <w:tab w:val="left" w:pos="567"/>
        <w:tab w:val="left" w:pos="851"/>
        <w:tab w:val="num" w:pos="1985"/>
        <w:tab w:val="left" w:pos="5105"/>
      </w:tabs>
      <w:suppressAutoHyphens w:val="0"/>
      <w:autoSpaceDE w:val="0"/>
      <w:autoSpaceDN w:val="0"/>
      <w:adjustRightInd w:val="0"/>
      <w:spacing w:before="29" w:line="360" w:lineRule="auto"/>
      <w:ind w:left="0" w:firstLine="0"/>
      <w:jc w:val="left"/>
    </w:pPr>
    <w:rPr>
      <w:rFonts w:ascii="Arial" w:hAnsi="Arial" w:cs="Arial"/>
      <w:b w:val="0"/>
      <w:bCs/>
      <w:i/>
      <w:iCs/>
      <w:sz w:val="24"/>
      <w:szCs w:val="28"/>
    </w:rPr>
  </w:style>
  <w:style w:type="paragraph" w:customStyle="1" w:styleId="90">
    <w:name w:val="Стиль9"/>
    <w:basedOn w:val="3"/>
    <w:rsid w:val="00472321"/>
    <w:pPr>
      <w:widowControl w:val="0"/>
      <w:numPr>
        <w:numId w:val="4"/>
      </w:numPr>
      <w:autoSpaceDE w:val="0"/>
      <w:autoSpaceDN w:val="0"/>
      <w:adjustRightInd w:val="0"/>
      <w:spacing w:before="240" w:line="360" w:lineRule="auto"/>
      <w:ind w:left="0" w:firstLine="709"/>
    </w:pPr>
    <w:rPr>
      <w:rFonts w:ascii="Arial" w:hAnsi="Arial" w:cs="Arial"/>
      <w:b/>
      <w:bCs/>
      <w:sz w:val="26"/>
      <w:szCs w:val="26"/>
    </w:rPr>
  </w:style>
  <w:style w:type="table" w:customStyle="1" w:styleId="4c">
    <w:name w:val="Сетка таблицы4"/>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
    <w:name w:val="Нет списка6"/>
    <w:next w:val="a4"/>
    <w:uiPriority w:val="99"/>
    <w:semiHidden/>
    <w:unhideWhenUsed/>
    <w:rsid w:val="00472321"/>
  </w:style>
  <w:style w:type="table" w:customStyle="1" w:styleId="59">
    <w:name w:val="Сетка таблицы5"/>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20">
    <w:name w:val="Основной текст 22"/>
    <w:basedOn w:val="a0"/>
    <w:rsid w:val="00472321"/>
    <w:pPr>
      <w:spacing w:after="0"/>
      <w:ind w:firstLine="709"/>
    </w:pPr>
    <w:rPr>
      <w:sz w:val="24"/>
      <w:szCs w:val="24"/>
    </w:rPr>
  </w:style>
  <w:style w:type="table" w:styleId="1f8">
    <w:name w:val="Table Grid 1"/>
    <w:basedOn w:val="a3"/>
    <w:rsid w:val="00472321"/>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73">
    <w:name w:val="Знак Знак7"/>
    <w:semiHidden/>
    <w:rsid w:val="00472321"/>
    <w:rPr>
      <w:sz w:val="28"/>
    </w:rPr>
  </w:style>
  <w:style w:type="numbering" w:customStyle="1" w:styleId="130">
    <w:name w:val="Нет списка13"/>
    <w:next w:val="a4"/>
    <w:uiPriority w:val="99"/>
    <w:semiHidden/>
    <w:unhideWhenUsed/>
    <w:rsid w:val="00472321"/>
  </w:style>
  <w:style w:type="paragraph" w:customStyle="1" w:styleId="1f9">
    <w:name w:val="Основной текст1"/>
    <w:basedOn w:val="1f0"/>
    <w:rsid w:val="00472321"/>
    <w:pPr>
      <w:spacing w:after="120"/>
      <w:ind w:firstLine="851"/>
      <w:jc w:val="both"/>
    </w:pPr>
    <w:rPr>
      <w:snapToGrid/>
      <w:sz w:val="28"/>
    </w:rPr>
  </w:style>
  <w:style w:type="paragraph" w:customStyle="1" w:styleId="212">
    <w:name w:val="Основной текст с отступом 21"/>
    <w:basedOn w:val="1f0"/>
    <w:rsid w:val="00472321"/>
    <w:pPr>
      <w:spacing w:line="360" w:lineRule="auto"/>
      <w:ind w:firstLine="709"/>
      <w:jc w:val="both"/>
    </w:pPr>
    <w:rPr>
      <w:snapToGrid/>
      <w:sz w:val="24"/>
    </w:rPr>
  </w:style>
  <w:style w:type="paragraph" w:customStyle="1" w:styleId="afffff0">
    <w:name w:val="Òàáë òåêñò"/>
    <w:basedOn w:val="a0"/>
    <w:rsid w:val="00472321"/>
    <w:pPr>
      <w:overflowPunct w:val="0"/>
      <w:autoSpaceDE w:val="0"/>
      <w:autoSpaceDN w:val="0"/>
      <w:adjustRightInd w:val="0"/>
      <w:spacing w:before="60" w:after="0"/>
      <w:textAlignment w:val="baseline"/>
    </w:pPr>
    <w:rPr>
      <w:sz w:val="24"/>
    </w:rPr>
  </w:style>
  <w:style w:type="paragraph" w:customStyle="1" w:styleId="FR1">
    <w:name w:val="FR1"/>
    <w:rsid w:val="00472321"/>
    <w:pPr>
      <w:widowControl w:val="0"/>
      <w:autoSpaceDE w:val="0"/>
      <w:autoSpaceDN w:val="0"/>
      <w:adjustRightInd w:val="0"/>
      <w:spacing w:before="420" w:after="0" w:line="240" w:lineRule="auto"/>
      <w:ind w:left="2200"/>
    </w:pPr>
    <w:rPr>
      <w:rFonts w:ascii="Times New Roman" w:eastAsia="Times New Roman" w:hAnsi="Times New Roman" w:cs="Times New Roman"/>
      <w:sz w:val="16"/>
      <w:szCs w:val="16"/>
      <w:lang w:eastAsia="ru-RU"/>
    </w:rPr>
  </w:style>
  <w:style w:type="table" w:customStyle="1" w:styleId="112">
    <w:name w:val="Сетка таблицы 11"/>
    <w:basedOn w:val="a3"/>
    <w:next w:val="1f8"/>
    <w:rsid w:val="00472321"/>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127">
    <w:name w:val="Стиль По ширине Первая строка:  127 см Междустр.интервал:  полут..."/>
    <w:basedOn w:val="a0"/>
    <w:rsid w:val="00472321"/>
    <w:pPr>
      <w:spacing w:before="120" w:after="120" w:line="360" w:lineRule="auto"/>
      <w:ind w:firstLine="709"/>
    </w:pPr>
    <w:rPr>
      <w:sz w:val="24"/>
      <w:szCs w:val="24"/>
    </w:rPr>
  </w:style>
  <w:style w:type="paragraph" w:customStyle="1" w:styleId="1270">
    <w:name w:val="Стиль Основной текст с отступом + По ширине Первая строка:  127 см"/>
    <w:basedOn w:val="aff4"/>
    <w:rsid w:val="00472321"/>
    <w:pPr>
      <w:spacing w:after="0" w:line="360" w:lineRule="auto"/>
      <w:ind w:left="0" w:firstLine="709"/>
    </w:pPr>
    <w:rPr>
      <w:sz w:val="24"/>
      <w:szCs w:val="24"/>
    </w:rPr>
  </w:style>
  <w:style w:type="paragraph" w:customStyle="1" w:styleId="121">
    <w:name w:val="Стиль Название объекта + 12 пт не полужирный По левому краю"/>
    <w:basedOn w:val="aff1"/>
    <w:autoRedefine/>
    <w:rsid w:val="00472321"/>
    <w:pPr>
      <w:spacing w:before="0" w:after="0"/>
    </w:pPr>
    <w:rPr>
      <w:b w:val="0"/>
      <w:sz w:val="24"/>
    </w:rPr>
  </w:style>
  <w:style w:type="paragraph" w:customStyle="1" w:styleId="1fa">
    <w:name w:val="Стиль1"/>
    <w:basedOn w:val="a1"/>
    <w:rsid w:val="00472321"/>
    <w:pPr>
      <w:keepNext/>
      <w:keepLines/>
      <w:spacing w:after="0" w:line="360" w:lineRule="auto"/>
      <w:ind w:firstLine="0"/>
    </w:pPr>
  </w:style>
  <w:style w:type="paragraph" w:customStyle="1" w:styleId="xl35">
    <w:name w:val="xl35"/>
    <w:basedOn w:val="a0"/>
    <w:rsid w:val="00472321"/>
    <w:pPr>
      <w:pBdr>
        <w:left w:val="single" w:sz="4" w:space="0" w:color="auto"/>
        <w:bottom w:val="single" w:sz="4" w:space="0" w:color="auto"/>
        <w:right w:val="single" w:sz="4" w:space="0" w:color="auto"/>
      </w:pBdr>
      <w:spacing w:before="100" w:beforeAutospacing="1" w:after="100" w:afterAutospacing="1"/>
      <w:jc w:val="left"/>
    </w:pPr>
    <w:rPr>
      <w:rFonts w:eastAsia="Arial Unicode MS"/>
      <w:sz w:val="24"/>
      <w:szCs w:val="24"/>
    </w:rPr>
  </w:style>
  <w:style w:type="numbering" w:customStyle="1" w:styleId="1111">
    <w:name w:val="Нет списка111"/>
    <w:next w:val="a4"/>
    <w:uiPriority w:val="99"/>
    <w:semiHidden/>
    <w:rsid w:val="00472321"/>
  </w:style>
  <w:style w:type="paragraph" w:customStyle="1" w:styleId="xl22">
    <w:name w:val="xl22"/>
    <w:basedOn w:val="a0"/>
    <w:rsid w:val="00472321"/>
    <w:pPr>
      <w:spacing w:before="100" w:beforeAutospacing="1" w:after="100" w:afterAutospacing="1"/>
      <w:jc w:val="center"/>
    </w:pPr>
    <w:rPr>
      <w:rFonts w:eastAsia="Arial Unicode MS"/>
      <w:sz w:val="24"/>
      <w:szCs w:val="24"/>
    </w:rPr>
  </w:style>
  <w:style w:type="numbering" w:customStyle="1" w:styleId="213">
    <w:name w:val="Нет списка21"/>
    <w:next w:val="a4"/>
    <w:semiHidden/>
    <w:unhideWhenUsed/>
    <w:rsid w:val="00472321"/>
  </w:style>
  <w:style w:type="table" w:customStyle="1" w:styleId="214">
    <w:name w:val="Сетка таблицы21"/>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Нет списка31"/>
    <w:next w:val="a4"/>
    <w:uiPriority w:val="99"/>
    <w:semiHidden/>
    <w:unhideWhenUsed/>
    <w:rsid w:val="00472321"/>
  </w:style>
  <w:style w:type="numbering" w:customStyle="1" w:styleId="11110">
    <w:name w:val="Нет списка1111"/>
    <w:next w:val="a4"/>
    <w:uiPriority w:val="99"/>
    <w:semiHidden/>
    <w:rsid w:val="00472321"/>
  </w:style>
  <w:style w:type="numbering" w:customStyle="1" w:styleId="2110">
    <w:name w:val="Нет списка211"/>
    <w:next w:val="a4"/>
    <w:semiHidden/>
    <w:unhideWhenUsed/>
    <w:rsid w:val="00472321"/>
  </w:style>
  <w:style w:type="numbering" w:customStyle="1" w:styleId="410">
    <w:name w:val="Нет списка41"/>
    <w:next w:val="a4"/>
    <w:semiHidden/>
    <w:rsid w:val="00472321"/>
  </w:style>
  <w:style w:type="table" w:customStyle="1" w:styleId="313">
    <w:name w:val="Сетка таблицы31"/>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0">
    <w:name w:val="Основной текст 23"/>
    <w:basedOn w:val="a0"/>
    <w:rsid w:val="00472321"/>
    <w:pPr>
      <w:spacing w:after="0"/>
      <w:ind w:firstLine="709"/>
    </w:pPr>
    <w:rPr>
      <w:sz w:val="24"/>
      <w:szCs w:val="24"/>
    </w:rPr>
  </w:style>
  <w:style w:type="numbering" w:customStyle="1" w:styleId="510">
    <w:name w:val="Нет списка51"/>
    <w:next w:val="a4"/>
    <w:uiPriority w:val="99"/>
    <w:semiHidden/>
    <w:rsid w:val="00472321"/>
  </w:style>
  <w:style w:type="numbering" w:customStyle="1" w:styleId="1210">
    <w:name w:val="Нет списка121"/>
    <w:next w:val="a4"/>
    <w:uiPriority w:val="99"/>
    <w:semiHidden/>
    <w:unhideWhenUsed/>
    <w:rsid w:val="00472321"/>
  </w:style>
  <w:style w:type="table" w:customStyle="1" w:styleId="11111">
    <w:name w:val="Сетка таблицы1111"/>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
    <w:name w:val="Нет списка11111"/>
    <w:next w:val="a4"/>
    <w:uiPriority w:val="99"/>
    <w:semiHidden/>
    <w:rsid w:val="00472321"/>
  </w:style>
  <w:style w:type="table" w:customStyle="1" w:styleId="111111">
    <w:name w:val="Сетка таблицы11111"/>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Нет списка22"/>
    <w:next w:val="a4"/>
    <w:semiHidden/>
    <w:unhideWhenUsed/>
    <w:rsid w:val="00472321"/>
  </w:style>
  <w:style w:type="numbering" w:customStyle="1" w:styleId="3110">
    <w:name w:val="Нет списка311"/>
    <w:next w:val="a4"/>
    <w:uiPriority w:val="99"/>
    <w:semiHidden/>
    <w:unhideWhenUsed/>
    <w:rsid w:val="00472321"/>
  </w:style>
  <w:style w:type="numbering" w:customStyle="1" w:styleId="411">
    <w:name w:val="Нет списка411"/>
    <w:next w:val="a4"/>
    <w:uiPriority w:val="99"/>
    <w:semiHidden/>
    <w:unhideWhenUsed/>
    <w:rsid w:val="00472321"/>
  </w:style>
  <w:style w:type="numbering" w:customStyle="1" w:styleId="1211">
    <w:name w:val="Нет списка1211"/>
    <w:next w:val="a4"/>
    <w:uiPriority w:val="99"/>
    <w:semiHidden/>
    <w:unhideWhenUsed/>
    <w:rsid w:val="00472321"/>
  </w:style>
  <w:style w:type="numbering" w:customStyle="1" w:styleId="2111">
    <w:name w:val="Нет списка2111"/>
    <w:next w:val="a4"/>
    <w:uiPriority w:val="99"/>
    <w:semiHidden/>
    <w:unhideWhenUsed/>
    <w:rsid w:val="00472321"/>
  </w:style>
  <w:style w:type="numbering" w:customStyle="1" w:styleId="3111">
    <w:name w:val="Нет списка3111"/>
    <w:next w:val="a4"/>
    <w:uiPriority w:val="99"/>
    <w:semiHidden/>
    <w:unhideWhenUsed/>
    <w:rsid w:val="00472321"/>
  </w:style>
  <w:style w:type="paragraph" w:customStyle="1" w:styleId="font5">
    <w:name w:val="font5"/>
    <w:basedOn w:val="a0"/>
    <w:semiHidden/>
    <w:rsid w:val="00472321"/>
    <w:pPr>
      <w:spacing w:before="100" w:beforeAutospacing="1" w:after="100" w:afterAutospacing="1"/>
      <w:jc w:val="left"/>
    </w:pPr>
    <w:rPr>
      <w:sz w:val="24"/>
      <w:szCs w:val="24"/>
    </w:rPr>
  </w:style>
  <w:style w:type="paragraph" w:customStyle="1" w:styleId="font6">
    <w:name w:val="font6"/>
    <w:basedOn w:val="a0"/>
    <w:semiHidden/>
    <w:rsid w:val="00472321"/>
    <w:pPr>
      <w:spacing w:before="100" w:beforeAutospacing="1" w:after="100" w:afterAutospacing="1"/>
      <w:jc w:val="left"/>
    </w:pPr>
    <w:rPr>
      <w:sz w:val="24"/>
      <w:szCs w:val="24"/>
    </w:rPr>
  </w:style>
  <w:style w:type="numbering" w:customStyle="1" w:styleId="511">
    <w:name w:val="Нет списка511"/>
    <w:next w:val="a4"/>
    <w:uiPriority w:val="99"/>
    <w:semiHidden/>
    <w:unhideWhenUsed/>
    <w:rsid w:val="00472321"/>
  </w:style>
  <w:style w:type="numbering" w:customStyle="1" w:styleId="131">
    <w:name w:val="Нет списка131"/>
    <w:next w:val="a4"/>
    <w:uiPriority w:val="99"/>
    <w:semiHidden/>
    <w:rsid w:val="00472321"/>
  </w:style>
  <w:style w:type="table" w:customStyle="1" w:styleId="122">
    <w:name w:val="Сетка таблицы1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Нет списка221"/>
    <w:next w:val="a4"/>
    <w:semiHidden/>
    <w:unhideWhenUsed/>
    <w:rsid w:val="00472321"/>
  </w:style>
  <w:style w:type="numbering" w:customStyle="1" w:styleId="610">
    <w:name w:val="Нет списка61"/>
    <w:next w:val="a4"/>
    <w:uiPriority w:val="99"/>
    <w:semiHidden/>
    <w:rsid w:val="00472321"/>
  </w:style>
  <w:style w:type="paragraph" w:customStyle="1" w:styleId="4d">
    <w:name w:val="Обычный4"/>
    <w:rsid w:val="00472321"/>
    <w:pPr>
      <w:spacing w:after="0" w:line="360" w:lineRule="auto"/>
      <w:ind w:firstLine="709"/>
      <w:jc w:val="both"/>
    </w:pPr>
    <w:rPr>
      <w:rFonts w:ascii="Times New Roman" w:eastAsia="Times New Roman" w:hAnsi="Times New Roman" w:cs="Times New Roman"/>
      <w:sz w:val="24"/>
      <w:szCs w:val="20"/>
      <w:lang w:eastAsia="ru-RU"/>
    </w:rPr>
  </w:style>
  <w:style w:type="table" w:customStyle="1" w:styleId="412">
    <w:name w:val="Сетка таблицы41"/>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Нет списка14"/>
    <w:next w:val="a4"/>
    <w:uiPriority w:val="99"/>
    <w:semiHidden/>
    <w:unhideWhenUsed/>
    <w:rsid w:val="00472321"/>
  </w:style>
  <w:style w:type="table" w:customStyle="1" w:styleId="132">
    <w:name w:val="Сетка таблицы13"/>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40">
    <w:name w:val="Основной текст 24"/>
    <w:basedOn w:val="a0"/>
    <w:rsid w:val="00472321"/>
    <w:pPr>
      <w:spacing w:after="0"/>
      <w:ind w:firstLine="709"/>
    </w:pPr>
    <w:rPr>
      <w:sz w:val="24"/>
      <w:szCs w:val="24"/>
    </w:rPr>
  </w:style>
  <w:style w:type="numbering" w:customStyle="1" w:styleId="1120">
    <w:name w:val="Нет списка112"/>
    <w:next w:val="a4"/>
    <w:uiPriority w:val="99"/>
    <w:semiHidden/>
    <w:rsid w:val="00472321"/>
  </w:style>
  <w:style w:type="table" w:customStyle="1" w:styleId="1121">
    <w:name w:val="Сетка таблицы11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
    <w:name w:val="Нет списка23"/>
    <w:next w:val="a4"/>
    <w:semiHidden/>
    <w:unhideWhenUsed/>
    <w:rsid w:val="00472321"/>
  </w:style>
  <w:style w:type="numbering" w:customStyle="1" w:styleId="320">
    <w:name w:val="Нет списка32"/>
    <w:next w:val="a4"/>
    <w:uiPriority w:val="99"/>
    <w:semiHidden/>
    <w:unhideWhenUsed/>
    <w:rsid w:val="00472321"/>
  </w:style>
  <w:style w:type="numbering" w:customStyle="1" w:styleId="420">
    <w:name w:val="Нет списка42"/>
    <w:next w:val="a4"/>
    <w:uiPriority w:val="99"/>
    <w:semiHidden/>
    <w:unhideWhenUsed/>
    <w:rsid w:val="00472321"/>
  </w:style>
  <w:style w:type="numbering" w:customStyle="1" w:styleId="1220">
    <w:name w:val="Нет списка122"/>
    <w:next w:val="a4"/>
    <w:uiPriority w:val="99"/>
    <w:semiHidden/>
    <w:unhideWhenUsed/>
    <w:rsid w:val="00472321"/>
  </w:style>
  <w:style w:type="numbering" w:customStyle="1" w:styleId="2120">
    <w:name w:val="Нет списка212"/>
    <w:next w:val="a4"/>
    <w:uiPriority w:val="99"/>
    <w:semiHidden/>
    <w:unhideWhenUsed/>
    <w:rsid w:val="00472321"/>
  </w:style>
  <w:style w:type="numbering" w:customStyle="1" w:styleId="3120">
    <w:name w:val="Нет списка312"/>
    <w:next w:val="a4"/>
    <w:uiPriority w:val="99"/>
    <w:semiHidden/>
    <w:unhideWhenUsed/>
    <w:rsid w:val="00472321"/>
  </w:style>
  <w:style w:type="numbering" w:customStyle="1" w:styleId="520">
    <w:name w:val="Нет списка52"/>
    <w:next w:val="a4"/>
    <w:uiPriority w:val="99"/>
    <w:semiHidden/>
    <w:unhideWhenUsed/>
    <w:rsid w:val="00472321"/>
  </w:style>
  <w:style w:type="numbering" w:customStyle="1" w:styleId="1311">
    <w:name w:val="Нет списка1311"/>
    <w:next w:val="a4"/>
    <w:uiPriority w:val="99"/>
    <w:semiHidden/>
    <w:rsid w:val="00472321"/>
  </w:style>
  <w:style w:type="table" w:customStyle="1" w:styleId="1212">
    <w:name w:val="Сетка таблицы121"/>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Нет списка222"/>
    <w:next w:val="a4"/>
    <w:semiHidden/>
    <w:unhideWhenUsed/>
    <w:rsid w:val="00472321"/>
  </w:style>
  <w:style w:type="numbering" w:customStyle="1" w:styleId="74">
    <w:name w:val="Нет списка7"/>
    <w:next w:val="a4"/>
    <w:uiPriority w:val="99"/>
    <w:semiHidden/>
    <w:rsid w:val="00472321"/>
  </w:style>
  <w:style w:type="table" w:customStyle="1" w:styleId="512">
    <w:name w:val="Сетка таблицы51"/>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Нет списка15"/>
    <w:next w:val="a4"/>
    <w:uiPriority w:val="99"/>
    <w:semiHidden/>
    <w:unhideWhenUsed/>
    <w:rsid w:val="00472321"/>
  </w:style>
  <w:style w:type="table" w:customStyle="1" w:styleId="141">
    <w:name w:val="Сетка таблицы14"/>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
    <w:name w:val="Нет списка113"/>
    <w:next w:val="a4"/>
    <w:uiPriority w:val="99"/>
    <w:semiHidden/>
    <w:rsid w:val="00472321"/>
  </w:style>
  <w:style w:type="table" w:customStyle="1" w:styleId="1130">
    <w:name w:val="Сетка таблицы113"/>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
    <w:name w:val="Нет списка24"/>
    <w:next w:val="a4"/>
    <w:semiHidden/>
    <w:unhideWhenUsed/>
    <w:rsid w:val="00472321"/>
  </w:style>
  <w:style w:type="table" w:customStyle="1" w:styleId="223">
    <w:name w:val="Сетка таблицы2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0">
    <w:name w:val="Нет списка33"/>
    <w:next w:val="a4"/>
    <w:uiPriority w:val="99"/>
    <w:semiHidden/>
    <w:unhideWhenUsed/>
    <w:rsid w:val="00472321"/>
  </w:style>
  <w:style w:type="numbering" w:customStyle="1" w:styleId="430">
    <w:name w:val="Нет списка43"/>
    <w:next w:val="a4"/>
    <w:uiPriority w:val="99"/>
    <w:semiHidden/>
    <w:unhideWhenUsed/>
    <w:rsid w:val="00472321"/>
  </w:style>
  <w:style w:type="numbering" w:customStyle="1" w:styleId="123">
    <w:name w:val="Нет списка123"/>
    <w:next w:val="a4"/>
    <w:uiPriority w:val="99"/>
    <w:semiHidden/>
    <w:unhideWhenUsed/>
    <w:rsid w:val="00472321"/>
  </w:style>
  <w:style w:type="numbering" w:customStyle="1" w:styleId="2130">
    <w:name w:val="Нет списка213"/>
    <w:next w:val="a4"/>
    <w:uiPriority w:val="99"/>
    <w:semiHidden/>
    <w:unhideWhenUsed/>
    <w:rsid w:val="00472321"/>
  </w:style>
  <w:style w:type="numbering" w:customStyle="1" w:styleId="3130">
    <w:name w:val="Нет списка313"/>
    <w:next w:val="a4"/>
    <w:uiPriority w:val="99"/>
    <w:semiHidden/>
    <w:unhideWhenUsed/>
    <w:rsid w:val="00472321"/>
  </w:style>
  <w:style w:type="numbering" w:customStyle="1" w:styleId="530">
    <w:name w:val="Нет списка53"/>
    <w:next w:val="a4"/>
    <w:uiPriority w:val="99"/>
    <w:semiHidden/>
    <w:unhideWhenUsed/>
    <w:rsid w:val="00472321"/>
  </w:style>
  <w:style w:type="table" w:customStyle="1" w:styleId="321">
    <w:name w:val="Сетка таблицы32"/>
    <w:basedOn w:val="a3"/>
    <w:next w:val="a6"/>
    <w:uiPriority w:val="59"/>
    <w:semiHidden/>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Нет списка132"/>
    <w:next w:val="a4"/>
    <w:uiPriority w:val="99"/>
    <w:semiHidden/>
    <w:rsid w:val="00472321"/>
  </w:style>
  <w:style w:type="table" w:customStyle="1" w:styleId="1221">
    <w:name w:val="Сетка таблицы12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Нет списка223"/>
    <w:next w:val="a4"/>
    <w:semiHidden/>
    <w:unhideWhenUsed/>
    <w:rsid w:val="00472321"/>
  </w:style>
  <w:style w:type="numbering" w:customStyle="1" w:styleId="83">
    <w:name w:val="Нет списка8"/>
    <w:next w:val="a4"/>
    <w:semiHidden/>
    <w:rsid w:val="00472321"/>
  </w:style>
  <w:style w:type="table" w:customStyle="1" w:styleId="65">
    <w:name w:val="Сетка таблицы6"/>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4">
    <w:name w:val="Нет списка9"/>
    <w:next w:val="a4"/>
    <w:uiPriority w:val="99"/>
    <w:semiHidden/>
    <w:unhideWhenUsed/>
    <w:rsid w:val="00472321"/>
  </w:style>
  <w:style w:type="table" w:customStyle="1" w:styleId="75">
    <w:name w:val="Сетка таблицы7"/>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a4"/>
    <w:uiPriority w:val="99"/>
    <w:semiHidden/>
    <w:unhideWhenUsed/>
    <w:rsid w:val="00472321"/>
  </w:style>
  <w:style w:type="table" w:customStyle="1" w:styleId="152">
    <w:name w:val="Сетка таблицы15"/>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Нет списка114"/>
    <w:next w:val="a4"/>
    <w:uiPriority w:val="99"/>
    <w:semiHidden/>
    <w:rsid w:val="00472321"/>
  </w:style>
  <w:style w:type="table" w:customStyle="1" w:styleId="1140">
    <w:name w:val="Сетка таблицы114"/>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Нет списка25"/>
    <w:next w:val="a4"/>
    <w:semiHidden/>
    <w:unhideWhenUsed/>
    <w:rsid w:val="00472321"/>
  </w:style>
  <w:style w:type="table" w:customStyle="1" w:styleId="232">
    <w:name w:val="Сетка таблицы23"/>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0">
    <w:name w:val="Нет списка34"/>
    <w:next w:val="a4"/>
    <w:uiPriority w:val="99"/>
    <w:semiHidden/>
    <w:unhideWhenUsed/>
    <w:rsid w:val="00472321"/>
  </w:style>
  <w:style w:type="numbering" w:customStyle="1" w:styleId="440">
    <w:name w:val="Нет списка44"/>
    <w:next w:val="a4"/>
    <w:uiPriority w:val="99"/>
    <w:semiHidden/>
    <w:unhideWhenUsed/>
    <w:rsid w:val="00472321"/>
  </w:style>
  <w:style w:type="numbering" w:customStyle="1" w:styleId="124">
    <w:name w:val="Нет списка124"/>
    <w:next w:val="a4"/>
    <w:uiPriority w:val="99"/>
    <w:semiHidden/>
    <w:unhideWhenUsed/>
    <w:rsid w:val="00472321"/>
  </w:style>
  <w:style w:type="numbering" w:customStyle="1" w:styleId="2140">
    <w:name w:val="Нет списка214"/>
    <w:next w:val="a4"/>
    <w:uiPriority w:val="99"/>
    <w:semiHidden/>
    <w:unhideWhenUsed/>
    <w:rsid w:val="00472321"/>
  </w:style>
  <w:style w:type="numbering" w:customStyle="1" w:styleId="314">
    <w:name w:val="Нет списка314"/>
    <w:next w:val="a4"/>
    <w:uiPriority w:val="99"/>
    <w:semiHidden/>
    <w:unhideWhenUsed/>
    <w:rsid w:val="00472321"/>
  </w:style>
  <w:style w:type="numbering" w:customStyle="1" w:styleId="540">
    <w:name w:val="Нет списка54"/>
    <w:next w:val="a4"/>
    <w:uiPriority w:val="99"/>
    <w:semiHidden/>
    <w:unhideWhenUsed/>
    <w:rsid w:val="00472321"/>
  </w:style>
  <w:style w:type="table" w:customStyle="1" w:styleId="331">
    <w:name w:val="Сетка таблицы33"/>
    <w:basedOn w:val="a3"/>
    <w:next w:val="a6"/>
    <w:uiPriority w:val="59"/>
    <w:semiHidden/>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
    <w:name w:val="Нет списка133"/>
    <w:next w:val="a4"/>
    <w:uiPriority w:val="99"/>
    <w:semiHidden/>
    <w:rsid w:val="00472321"/>
  </w:style>
  <w:style w:type="table" w:customStyle="1" w:styleId="1230">
    <w:name w:val="Сетка таблицы123"/>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
    <w:name w:val="Нет списка224"/>
    <w:next w:val="a4"/>
    <w:semiHidden/>
    <w:unhideWhenUsed/>
    <w:rsid w:val="00472321"/>
  </w:style>
  <w:style w:type="paragraph" w:customStyle="1" w:styleId="5a">
    <w:name w:val="Обычный5"/>
    <w:rsid w:val="00472321"/>
    <w:pPr>
      <w:spacing w:after="0" w:line="240" w:lineRule="auto"/>
    </w:pPr>
    <w:rPr>
      <w:rFonts w:ascii="Times New Roman" w:eastAsia="Times New Roman" w:hAnsi="Times New Roman" w:cs="Times New Roman"/>
      <w:sz w:val="20"/>
      <w:szCs w:val="20"/>
      <w:lang w:eastAsia="ru-RU"/>
    </w:rPr>
  </w:style>
  <w:style w:type="numbering" w:customStyle="1" w:styleId="100">
    <w:name w:val="Нет списка10"/>
    <w:next w:val="a4"/>
    <w:uiPriority w:val="99"/>
    <w:semiHidden/>
    <w:unhideWhenUsed/>
    <w:rsid w:val="00472321"/>
  </w:style>
  <w:style w:type="table" w:customStyle="1" w:styleId="84">
    <w:name w:val="Сетка таблицы8"/>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Нет списка17"/>
    <w:next w:val="a4"/>
    <w:uiPriority w:val="99"/>
    <w:semiHidden/>
    <w:unhideWhenUsed/>
    <w:rsid w:val="00472321"/>
  </w:style>
  <w:style w:type="table" w:customStyle="1" w:styleId="95">
    <w:name w:val="Сетка таблицы9"/>
    <w:basedOn w:val="a3"/>
    <w:next w:val="a6"/>
    <w:uiPriority w:val="99"/>
    <w:rsid w:val="004723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3"/>
    <w:next w:val="a6"/>
    <w:rsid w:val="0047232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4"/>
    <w:uiPriority w:val="99"/>
    <w:semiHidden/>
    <w:unhideWhenUsed/>
    <w:rsid w:val="00472321"/>
  </w:style>
  <w:style w:type="table" w:customStyle="1" w:styleId="161">
    <w:name w:val="Сетка таблицы16"/>
    <w:basedOn w:val="a3"/>
    <w:next w:val="a6"/>
    <w:rsid w:val="0047232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b">
    <w:name w:val="Основной текст.Основной.текст Знак1"/>
    <w:rsid w:val="00472321"/>
    <w:rPr>
      <w:sz w:val="28"/>
    </w:rPr>
  </w:style>
  <w:style w:type="table" w:customStyle="1" w:styleId="171">
    <w:name w:val="Сетка таблицы17"/>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5"/>
    <w:basedOn w:val="a3"/>
    <w:next w:val="a6"/>
    <w:rsid w:val="00472321"/>
    <w:pPr>
      <w:spacing w:after="0" w:line="240" w:lineRule="auto"/>
    </w:pPr>
    <w:rPr>
      <w:rFonts w:ascii="Times New Roman" w:eastAsia="Times New Roman" w:hAnsi="Times New Roman" w:cs="Times New Roman"/>
      <w:sz w:val="24"/>
      <w:szCs w:val="24"/>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2">
    <w:name w:val="Сетка таблицы1112"/>
    <w:basedOn w:val="a3"/>
    <w:next w:val="a6"/>
    <w:uiPriority w:val="59"/>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
    <w:name w:val="Сетка таблицы11112"/>
    <w:basedOn w:val="a3"/>
    <w:next w:val="a6"/>
    <w:semiHidden/>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4"/>
    <w:uiPriority w:val="99"/>
    <w:semiHidden/>
    <w:unhideWhenUsed/>
    <w:rsid w:val="00472321"/>
  </w:style>
  <w:style w:type="paragraph" w:customStyle="1" w:styleId="afffff1">
    <w:name w:val="Таблица"/>
    <w:basedOn w:val="a0"/>
    <w:link w:val="afffff2"/>
    <w:qFormat/>
    <w:rsid w:val="00472321"/>
    <w:pPr>
      <w:spacing w:after="200" w:line="276" w:lineRule="auto"/>
      <w:ind w:firstLine="7371"/>
      <w:jc w:val="center"/>
    </w:pPr>
    <w:rPr>
      <w:rFonts w:eastAsia="Calibri"/>
      <w:sz w:val="24"/>
      <w:szCs w:val="22"/>
      <w:lang w:eastAsia="en-US"/>
    </w:rPr>
  </w:style>
  <w:style w:type="character" w:customStyle="1" w:styleId="afffff2">
    <w:name w:val="Таблица Знак"/>
    <w:link w:val="afffff1"/>
    <w:rsid w:val="00472321"/>
    <w:rPr>
      <w:rFonts w:ascii="Times New Roman" w:eastAsia="Calibri" w:hAnsi="Times New Roman" w:cs="Times New Roman"/>
      <w:sz w:val="24"/>
    </w:rPr>
  </w:style>
  <w:style w:type="paragraph" w:styleId="afffff3">
    <w:name w:val="No Spacing"/>
    <w:uiPriority w:val="1"/>
    <w:qFormat/>
    <w:rsid w:val="00472321"/>
    <w:pPr>
      <w:spacing w:after="0" w:line="240" w:lineRule="auto"/>
      <w:ind w:firstLine="709"/>
      <w:jc w:val="both"/>
    </w:pPr>
    <w:rPr>
      <w:rFonts w:ascii="Times New Roman" w:eastAsia="Calibri" w:hAnsi="Times New Roman" w:cs="Times New Roman"/>
      <w:sz w:val="24"/>
    </w:rPr>
  </w:style>
  <w:style w:type="paragraph" w:customStyle="1" w:styleId="afffff4">
    <w:name w:val="Рисунок"/>
    <w:basedOn w:val="a0"/>
    <w:link w:val="afffff5"/>
    <w:qFormat/>
    <w:rsid w:val="00472321"/>
    <w:pPr>
      <w:spacing w:after="200" w:line="276" w:lineRule="auto"/>
    </w:pPr>
    <w:rPr>
      <w:rFonts w:eastAsia="Calibri"/>
      <w:noProof/>
      <w:sz w:val="24"/>
      <w:szCs w:val="22"/>
    </w:rPr>
  </w:style>
  <w:style w:type="character" w:customStyle="1" w:styleId="afffff5">
    <w:name w:val="Рисунок Знак"/>
    <w:link w:val="afffff4"/>
    <w:rsid w:val="00472321"/>
    <w:rPr>
      <w:rFonts w:ascii="Times New Roman" w:eastAsia="Calibri" w:hAnsi="Times New Roman" w:cs="Times New Roman"/>
      <w:noProof/>
      <w:sz w:val="24"/>
      <w:lang w:eastAsia="ru-RU"/>
    </w:rPr>
  </w:style>
  <w:style w:type="paragraph" w:customStyle="1" w:styleId="afffff6">
    <w:name w:val="Подпись_Рис"/>
    <w:basedOn w:val="4"/>
    <w:link w:val="afffff7"/>
    <w:qFormat/>
    <w:rsid w:val="00472321"/>
    <w:pPr>
      <w:keepLines/>
      <w:numPr>
        <w:ilvl w:val="0"/>
        <w:numId w:val="0"/>
      </w:numPr>
      <w:spacing w:before="0" w:after="0" w:line="276" w:lineRule="auto"/>
      <w:jc w:val="center"/>
    </w:pPr>
    <w:rPr>
      <w:bCs/>
      <w:iCs/>
      <w:sz w:val="24"/>
      <w:szCs w:val="22"/>
      <w:lang w:eastAsia="en-US"/>
    </w:rPr>
  </w:style>
  <w:style w:type="character" w:customStyle="1" w:styleId="afffff7">
    <w:name w:val="Подпись_Рис Знак"/>
    <w:link w:val="afffff6"/>
    <w:rsid w:val="00472321"/>
    <w:rPr>
      <w:rFonts w:ascii="Times New Roman" w:eastAsia="Times New Roman" w:hAnsi="Times New Roman" w:cs="Times New Roman"/>
      <w:bCs/>
      <w:iCs/>
      <w:sz w:val="24"/>
    </w:rPr>
  </w:style>
  <w:style w:type="table" w:customStyle="1" w:styleId="181">
    <w:name w:val="Сетка таблицы18"/>
    <w:basedOn w:val="a3"/>
    <w:next w:val="a6"/>
    <w:uiPriority w:val="59"/>
    <w:rsid w:val="0047232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8">
    <w:name w:val="Основной текст_"/>
    <w:link w:val="4e"/>
    <w:rsid w:val="00472321"/>
    <w:rPr>
      <w:shd w:val="clear" w:color="auto" w:fill="FFFFFF"/>
    </w:rPr>
  </w:style>
  <w:style w:type="paragraph" w:customStyle="1" w:styleId="4e">
    <w:name w:val="Основной текст4"/>
    <w:basedOn w:val="a0"/>
    <w:link w:val="afffff8"/>
    <w:rsid w:val="00472321"/>
    <w:pPr>
      <w:widowControl w:val="0"/>
      <w:shd w:val="clear" w:color="auto" w:fill="FFFFFF"/>
      <w:spacing w:after="0" w:line="278" w:lineRule="exact"/>
      <w:ind w:hanging="1820"/>
      <w:jc w:val="center"/>
    </w:pPr>
    <w:rPr>
      <w:rFonts w:asciiTheme="minorHAnsi" w:eastAsiaTheme="minorHAnsi" w:hAnsiTheme="minorHAnsi" w:cstheme="minorBidi"/>
      <w:sz w:val="22"/>
      <w:szCs w:val="22"/>
      <w:lang w:eastAsia="en-US"/>
    </w:rPr>
  </w:style>
  <w:style w:type="paragraph" w:customStyle="1" w:styleId="66">
    <w:name w:val="Обычный6"/>
    <w:rsid w:val="00472321"/>
    <w:pPr>
      <w:spacing w:after="0" w:line="240" w:lineRule="auto"/>
    </w:pPr>
    <w:rPr>
      <w:rFonts w:ascii="Times New Roman" w:eastAsia="Times New Roman" w:hAnsi="Times New Roman" w:cs="Times New Roman"/>
      <w:snapToGrid w:val="0"/>
      <w:sz w:val="20"/>
      <w:szCs w:val="20"/>
      <w:lang w:eastAsia="ru-RU"/>
    </w:rPr>
  </w:style>
  <w:style w:type="character" w:customStyle="1" w:styleId="2f1">
    <w:name w:val="Основной текст с отступом Знак2"/>
    <w:locked/>
    <w:rsid w:val="00472321"/>
    <w:rPr>
      <w:sz w:val="28"/>
    </w:rPr>
  </w:style>
  <w:style w:type="numbering" w:customStyle="1" w:styleId="201">
    <w:name w:val="Нет списка20"/>
    <w:next w:val="a4"/>
    <w:uiPriority w:val="99"/>
    <w:semiHidden/>
    <w:unhideWhenUsed/>
    <w:rsid w:val="00472321"/>
  </w:style>
  <w:style w:type="numbering" w:customStyle="1" w:styleId="260">
    <w:name w:val="Нет списка26"/>
    <w:next w:val="a4"/>
    <w:uiPriority w:val="99"/>
    <w:semiHidden/>
    <w:unhideWhenUsed/>
    <w:rsid w:val="00472321"/>
  </w:style>
  <w:style w:type="paragraph" w:customStyle="1" w:styleId="story-body-text">
    <w:name w:val="story-body-text"/>
    <w:basedOn w:val="a0"/>
    <w:rsid w:val="00472321"/>
    <w:pPr>
      <w:spacing w:before="100" w:beforeAutospacing="1" w:after="100" w:afterAutospacing="1"/>
      <w:jc w:val="left"/>
    </w:pPr>
    <w:rPr>
      <w:sz w:val="24"/>
      <w:szCs w:val="24"/>
    </w:rPr>
  </w:style>
  <w:style w:type="numbering" w:customStyle="1" w:styleId="270">
    <w:name w:val="Нет списка27"/>
    <w:next w:val="a4"/>
    <w:uiPriority w:val="99"/>
    <w:semiHidden/>
    <w:unhideWhenUsed/>
    <w:rsid w:val="00472321"/>
  </w:style>
  <w:style w:type="character" w:customStyle="1" w:styleId="xn-location">
    <w:name w:val="xn-location"/>
    <w:basedOn w:val="a2"/>
    <w:rsid w:val="00472321"/>
  </w:style>
  <w:style w:type="character" w:customStyle="1" w:styleId="xn-person">
    <w:name w:val="xn-person"/>
    <w:basedOn w:val="a2"/>
    <w:rsid w:val="00472321"/>
  </w:style>
  <w:style w:type="table" w:customStyle="1" w:styleId="242">
    <w:name w:val="Сетка таблицы24"/>
    <w:basedOn w:val="a3"/>
    <w:next w:val="a6"/>
    <w:rsid w:val="00472321"/>
    <w:pPr>
      <w:overflowPunct w:val="0"/>
      <w:autoSpaceDE w:val="0"/>
      <w:autoSpaceDN w:val="0"/>
      <w:adjustRightInd w:val="0"/>
      <w:spacing w:after="60" w:line="240" w:lineRule="auto"/>
      <w:ind w:firstLine="851"/>
      <w:jc w:val="both"/>
      <w:textAlignment w:val="baseline"/>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472321"/>
  </w:style>
  <w:style w:type="table" w:customStyle="1" w:styleId="251">
    <w:name w:val="Сетка таблицы25"/>
    <w:basedOn w:val="a3"/>
    <w:next w:val="a6"/>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2"/>
    <w:rsid w:val="00472321"/>
  </w:style>
  <w:style w:type="table" w:customStyle="1" w:styleId="261">
    <w:name w:val="Сетка таблицы26"/>
    <w:basedOn w:val="a3"/>
    <w:next w:val="a6"/>
    <w:rsid w:val="004723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3"/>
    <w:next w:val="a6"/>
    <w:rsid w:val="004723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Сетка таблицы28"/>
    <w:basedOn w:val="a3"/>
    <w:next w:val="a6"/>
    <w:rsid w:val="004723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1">
    <w:name w:val="Нет списка28"/>
    <w:next w:val="a4"/>
    <w:uiPriority w:val="99"/>
    <w:semiHidden/>
    <w:unhideWhenUsed/>
    <w:rsid w:val="00472321"/>
  </w:style>
  <w:style w:type="table" w:customStyle="1" w:styleId="290">
    <w:name w:val="Сетка таблицы29"/>
    <w:basedOn w:val="a3"/>
    <w:next w:val="a6"/>
    <w:uiPriority w:val="59"/>
    <w:rsid w:val="0047232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c">
    <w:name w:val="Дата1"/>
    <w:basedOn w:val="a0"/>
    <w:rsid w:val="00472321"/>
    <w:pPr>
      <w:spacing w:before="100" w:beforeAutospacing="1" w:after="100" w:afterAutospacing="1"/>
      <w:jc w:val="left"/>
    </w:pPr>
    <w:rPr>
      <w:sz w:val="24"/>
      <w:szCs w:val="24"/>
    </w:rPr>
  </w:style>
  <w:style w:type="character" w:customStyle="1" w:styleId="fw7001">
    <w:name w:val="fw7001"/>
    <w:basedOn w:val="a2"/>
    <w:rsid w:val="00015747"/>
    <w:rPr>
      <w:b/>
      <w:bCs/>
    </w:rPr>
  </w:style>
  <w:style w:type="paragraph" w:customStyle="1" w:styleId="b-topicannounce">
    <w:name w:val="b-topic__announce"/>
    <w:basedOn w:val="a0"/>
    <w:rsid w:val="00015747"/>
    <w:pPr>
      <w:spacing w:before="100" w:beforeAutospacing="1" w:after="100" w:afterAutospacing="1"/>
      <w:jc w:val="left"/>
    </w:pPr>
    <w:rPr>
      <w:sz w:val="24"/>
      <w:szCs w:val="24"/>
    </w:rPr>
  </w:style>
  <w:style w:type="paragraph" w:customStyle="1" w:styleId="125">
    <w:name w:val="12"/>
    <w:basedOn w:val="2"/>
    <w:qFormat/>
    <w:rsid w:val="00015747"/>
    <w:rPr>
      <w:rFonts w:eastAsiaTheme="minorHAnsi"/>
      <w:lang w:eastAsia="en-US"/>
    </w:rPr>
  </w:style>
  <w:style w:type="paragraph" w:customStyle="1" w:styleId="134">
    <w:name w:val="13"/>
    <w:basedOn w:val="3"/>
    <w:qFormat/>
    <w:rsid w:val="00015747"/>
    <w:rPr>
      <w:rFonts w:eastAsiaTheme="minorHAnsi"/>
      <w:lang w:val="en-US" w:eastAsia="en-US"/>
    </w:rPr>
  </w:style>
  <w:style w:type="paragraph" w:customStyle="1" w:styleId="1113">
    <w:name w:val="111"/>
    <w:basedOn w:val="1"/>
    <w:qFormat/>
    <w:rsid w:val="00015747"/>
  </w:style>
  <w:style w:type="paragraph" w:customStyle="1" w:styleId="142">
    <w:name w:val="14"/>
    <w:basedOn w:val="4"/>
    <w:qFormat/>
    <w:rsid w:val="00015747"/>
    <w:rPr>
      <w:rFonts w:eastAsiaTheme="minorHAnsi"/>
      <w:lang w:eastAsia="en-US"/>
    </w:rPr>
  </w:style>
  <w:style w:type="character" w:customStyle="1" w:styleId="Bodytext">
    <w:name w:val="Body text_"/>
    <w:basedOn w:val="a2"/>
    <w:rsid w:val="003427F9"/>
    <w:rPr>
      <w:rFonts w:ascii="Microsoft Sans Serif" w:eastAsia="Microsoft Sans Serif" w:hAnsi="Microsoft Sans Serif" w:cs="Microsoft Sans Serif"/>
      <w:sz w:val="14"/>
      <w:szCs w:val="14"/>
      <w:shd w:val="clear" w:color="auto" w:fill="FFFFFF"/>
    </w:rPr>
  </w:style>
  <w:style w:type="character" w:customStyle="1" w:styleId="Bodytext5ptItalic">
    <w:name w:val="Body text + 5 pt;Italic"/>
    <w:basedOn w:val="Bodytext"/>
    <w:rsid w:val="003427F9"/>
    <w:rPr>
      <w:rFonts w:ascii="Microsoft Sans Serif" w:eastAsia="Microsoft Sans Serif" w:hAnsi="Microsoft Sans Serif" w:cs="Microsoft Sans Serif"/>
      <w:i/>
      <w:iCs/>
      <w:color w:val="000000"/>
      <w:spacing w:val="0"/>
      <w:w w:val="100"/>
      <w:position w:val="0"/>
      <w:sz w:val="10"/>
      <w:szCs w:val="10"/>
      <w:shd w:val="clear" w:color="auto" w:fill="FFFFFF"/>
      <w:lang w:val="ru-RU"/>
    </w:rPr>
  </w:style>
  <w:style w:type="character" w:customStyle="1" w:styleId="2f2">
    <w:name w:val="Основной текст2"/>
    <w:basedOn w:val="Bodytext"/>
    <w:rsid w:val="003427F9"/>
    <w:rPr>
      <w:rFonts w:ascii="Microsoft Sans Serif" w:eastAsia="Microsoft Sans Serif" w:hAnsi="Microsoft Sans Serif" w:cs="Microsoft Sans Serif"/>
      <w:b w:val="0"/>
      <w:bCs w:val="0"/>
      <w:i w:val="0"/>
      <w:iCs w:val="0"/>
      <w:smallCaps w:val="0"/>
      <w:strike w:val="0"/>
      <w:color w:val="000000"/>
      <w:spacing w:val="0"/>
      <w:w w:val="100"/>
      <w:position w:val="0"/>
      <w:sz w:val="14"/>
      <w:szCs w:val="14"/>
      <w:u w:val="none"/>
      <w:shd w:val="clear" w:color="auto" w:fill="FFFFFF"/>
      <w:lang w:val="ru-RU"/>
    </w:rPr>
  </w:style>
  <w:style w:type="character" w:customStyle="1" w:styleId="3f0">
    <w:name w:val="Основной текст3"/>
    <w:basedOn w:val="Bodytext"/>
    <w:rsid w:val="003427F9"/>
    <w:rPr>
      <w:rFonts w:ascii="Microsoft Sans Serif" w:eastAsia="Microsoft Sans Serif" w:hAnsi="Microsoft Sans Serif" w:cs="Microsoft Sans Serif"/>
      <w:b w:val="0"/>
      <w:bCs w:val="0"/>
      <w:i w:val="0"/>
      <w:iCs w:val="0"/>
      <w:smallCaps w:val="0"/>
      <w:strike w:val="0"/>
      <w:color w:val="000000"/>
      <w:spacing w:val="0"/>
      <w:w w:val="100"/>
      <w:position w:val="0"/>
      <w:sz w:val="14"/>
      <w:szCs w:val="14"/>
      <w:u w:val="none"/>
      <w:shd w:val="clear" w:color="auto" w:fill="FFFFFF"/>
      <w:lang w:val="ru-RU"/>
    </w:rPr>
  </w:style>
  <w:style w:type="character" w:customStyle="1" w:styleId="Bodytext2">
    <w:name w:val="Body text (2)_"/>
    <w:basedOn w:val="a2"/>
    <w:link w:val="Bodytext20"/>
    <w:rsid w:val="003427F9"/>
    <w:rPr>
      <w:rFonts w:ascii="Microsoft Sans Serif" w:eastAsia="Microsoft Sans Serif" w:hAnsi="Microsoft Sans Serif" w:cs="Microsoft Sans Serif"/>
      <w:sz w:val="13"/>
      <w:szCs w:val="13"/>
      <w:shd w:val="clear" w:color="auto" w:fill="FFFFFF"/>
    </w:rPr>
  </w:style>
  <w:style w:type="character" w:customStyle="1" w:styleId="Bodytext2Italic">
    <w:name w:val="Body text (2) + Italic"/>
    <w:basedOn w:val="Bodytext2"/>
    <w:rsid w:val="003427F9"/>
    <w:rPr>
      <w:rFonts w:ascii="Microsoft Sans Serif" w:eastAsia="Microsoft Sans Serif" w:hAnsi="Microsoft Sans Serif" w:cs="Microsoft Sans Serif"/>
      <w:i/>
      <w:iCs/>
      <w:color w:val="000000"/>
      <w:spacing w:val="0"/>
      <w:w w:val="100"/>
      <w:position w:val="0"/>
      <w:sz w:val="13"/>
      <w:szCs w:val="13"/>
      <w:shd w:val="clear" w:color="auto" w:fill="FFFFFF"/>
    </w:rPr>
  </w:style>
  <w:style w:type="character" w:customStyle="1" w:styleId="Bodytext65pt">
    <w:name w:val="Body text + 6;5 pt"/>
    <w:basedOn w:val="Bodytext"/>
    <w:rsid w:val="003427F9"/>
    <w:rPr>
      <w:rFonts w:ascii="Microsoft Sans Serif" w:eastAsia="Microsoft Sans Serif" w:hAnsi="Microsoft Sans Serif" w:cs="Microsoft Sans Serif"/>
      <w:b w:val="0"/>
      <w:bCs w:val="0"/>
      <w:i w:val="0"/>
      <w:iCs w:val="0"/>
      <w:smallCaps w:val="0"/>
      <w:strike w:val="0"/>
      <w:color w:val="000000"/>
      <w:spacing w:val="0"/>
      <w:w w:val="100"/>
      <w:position w:val="0"/>
      <w:sz w:val="13"/>
      <w:szCs w:val="13"/>
      <w:u w:val="none"/>
      <w:shd w:val="clear" w:color="auto" w:fill="FFFFFF"/>
      <w:lang w:val="ru-RU"/>
    </w:rPr>
  </w:style>
  <w:style w:type="paragraph" w:customStyle="1" w:styleId="Bodytext20">
    <w:name w:val="Body text (2)"/>
    <w:basedOn w:val="a0"/>
    <w:link w:val="Bodytext2"/>
    <w:rsid w:val="003427F9"/>
    <w:pPr>
      <w:widowControl w:val="0"/>
      <w:shd w:val="clear" w:color="auto" w:fill="FFFFFF"/>
      <w:spacing w:after="0" w:line="263" w:lineRule="exact"/>
      <w:jc w:val="left"/>
    </w:pPr>
    <w:rPr>
      <w:rFonts w:ascii="Microsoft Sans Serif" w:eastAsia="Microsoft Sans Serif" w:hAnsi="Microsoft Sans Serif" w:cs="Microsoft Sans Serif"/>
      <w:sz w:val="13"/>
      <w:szCs w:val="13"/>
      <w:lang w:eastAsia="en-US"/>
    </w:rPr>
  </w:style>
  <w:style w:type="character" w:customStyle="1" w:styleId="BodytextExact">
    <w:name w:val="Body text Exact"/>
    <w:basedOn w:val="a2"/>
    <w:rsid w:val="003427F9"/>
    <w:rPr>
      <w:rFonts w:ascii="Microsoft Sans Serif" w:eastAsia="Microsoft Sans Serif" w:hAnsi="Microsoft Sans Serif" w:cs="Microsoft Sans Serif"/>
      <w:b w:val="0"/>
      <w:bCs w:val="0"/>
      <w:i w:val="0"/>
      <w:iCs w:val="0"/>
      <w:smallCaps w:val="0"/>
      <w:strike w:val="0"/>
      <w:spacing w:val="1"/>
      <w:sz w:val="13"/>
      <w:szCs w:val="13"/>
      <w:u w:val="none"/>
    </w:rPr>
  </w:style>
  <w:style w:type="character" w:customStyle="1" w:styleId="textlink">
    <w:name w:val="textlink"/>
    <w:basedOn w:val="a2"/>
    <w:rsid w:val="003427F9"/>
  </w:style>
  <w:style w:type="character" w:customStyle="1" w:styleId="st">
    <w:name w:val="st"/>
    <w:basedOn w:val="a2"/>
    <w:rsid w:val="003427F9"/>
  </w:style>
  <w:style w:type="character" w:customStyle="1" w:styleId="tlid-translation">
    <w:name w:val="tlid-translation"/>
    <w:basedOn w:val="a2"/>
    <w:rsid w:val="00351647"/>
  </w:style>
  <w:style w:type="paragraph" w:customStyle="1" w:styleId="4f">
    <w:name w:val="4"/>
    <w:basedOn w:val="a1"/>
    <w:qFormat/>
    <w:rsid w:val="00732435"/>
    <w:pPr>
      <w:overflowPunct w:val="0"/>
      <w:autoSpaceDE w:val="0"/>
      <w:autoSpaceDN w:val="0"/>
      <w:adjustRightInd w:val="0"/>
      <w:spacing w:after="0"/>
      <w:ind w:firstLine="709"/>
      <w:jc w:val="center"/>
      <w:textAlignment w:val="baseline"/>
    </w:pPr>
    <w:rPr>
      <w:b/>
      <w:lang w:val="en-US"/>
    </w:rPr>
  </w:style>
  <w:style w:type="paragraph" w:customStyle="1" w:styleId="Pa13">
    <w:name w:val="Pa13"/>
    <w:basedOn w:val="a0"/>
    <w:next w:val="a0"/>
    <w:link w:val="Pa130"/>
    <w:uiPriority w:val="99"/>
    <w:rsid w:val="004F328A"/>
    <w:pPr>
      <w:autoSpaceDE w:val="0"/>
      <w:autoSpaceDN w:val="0"/>
      <w:adjustRightInd w:val="0"/>
      <w:spacing w:after="0" w:line="241" w:lineRule="atLeast"/>
      <w:jc w:val="left"/>
    </w:pPr>
    <w:rPr>
      <w:rFonts w:eastAsiaTheme="minorHAnsi"/>
      <w:sz w:val="24"/>
      <w:szCs w:val="24"/>
      <w:lang w:eastAsia="en-US"/>
    </w:rPr>
  </w:style>
  <w:style w:type="character" w:customStyle="1" w:styleId="A50">
    <w:name w:val="A5"/>
    <w:uiPriority w:val="99"/>
    <w:rsid w:val="004F328A"/>
    <w:rPr>
      <w:color w:val="000000"/>
      <w:sz w:val="22"/>
      <w:szCs w:val="22"/>
    </w:rPr>
  </w:style>
  <w:style w:type="paragraph" w:customStyle="1" w:styleId="Pa26">
    <w:name w:val="Pa26"/>
    <w:basedOn w:val="a0"/>
    <w:next w:val="a0"/>
    <w:uiPriority w:val="99"/>
    <w:rsid w:val="004F328A"/>
    <w:pPr>
      <w:autoSpaceDE w:val="0"/>
      <w:autoSpaceDN w:val="0"/>
      <w:adjustRightInd w:val="0"/>
      <w:spacing w:after="0" w:line="201" w:lineRule="atLeast"/>
      <w:jc w:val="left"/>
    </w:pPr>
    <w:rPr>
      <w:rFonts w:eastAsiaTheme="minorHAnsi"/>
      <w:sz w:val="24"/>
      <w:szCs w:val="24"/>
      <w:lang w:eastAsia="en-US"/>
    </w:rPr>
  </w:style>
  <w:style w:type="character" w:customStyle="1" w:styleId="A13">
    <w:name w:val="A13"/>
    <w:uiPriority w:val="99"/>
    <w:rsid w:val="004F328A"/>
    <w:rPr>
      <w:color w:val="000000"/>
      <w:sz w:val="12"/>
      <w:szCs w:val="12"/>
    </w:rPr>
  </w:style>
  <w:style w:type="paragraph" w:customStyle="1" w:styleId="Pa1">
    <w:name w:val="Pa1"/>
    <w:basedOn w:val="Default"/>
    <w:next w:val="Default"/>
    <w:uiPriority w:val="99"/>
    <w:rsid w:val="004F328A"/>
    <w:pPr>
      <w:spacing w:line="181" w:lineRule="atLeast"/>
    </w:pPr>
    <w:rPr>
      <w:rFonts w:ascii="Minion Pro" w:eastAsiaTheme="minorHAnsi" w:hAnsi="Minion Pro" w:cstheme="minorBidi"/>
      <w:color w:val="auto"/>
      <w:lang w:eastAsia="en-US"/>
    </w:rPr>
  </w:style>
  <w:style w:type="character" w:customStyle="1" w:styleId="A20">
    <w:name w:val="A2"/>
    <w:uiPriority w:val="99"/>
    <w:rsid w:val="004F328A"/>
    <w:rPr>
      <w:b/>
      <w:bCs/>
      <w:i/>
      <w:iCs/>
      <w:color w:val="000000"/>
      <w:sz w:val="18"/>
      <w:szCs w:val="18"/>
    </w:rPr>
  </w:style>
  <w:style w:type="paragraph" w:customStyle="1" w:styleId="afffff9">
    <w:name w:val="заголовок"/>
    <w:basedOn w:val="Pa13"/>
    <w:link w:val="afffffa"/>
    <w:qFormat/>
    <w:rsid w:val="004F328A"/>
    <w:pPr>
      <w:spacing w:line="240" w:lineRule="auto"/>
      <w:ind w:firstLine="709"/>
      <w:jc w:val="center"/>
    </w:pPr>
    <w:rPr>
      <w:rFonts w:ascii="Tahoma" w:hAnsi="Tahoma" w:cs="Tahoma"/>
      <w:b/>
    </w:rPr>
  </w:style>
  <w:style w:type="paragraph" w:customStyle="1" w:styleId="116">
    <w:name w:val="заголовок 1.1"/>
    <w:basedOn w:val="a0"/>
    <w:link w:val="117"/>
    <w:qFormat/>
    <w:rsid w:val="004F328A"/>
    <w:pPr>
      <w:autoSpaceDE w:val="0"/>
      <w:autoSpaceDN w:val="0"/>
      <w:adjustRightInd w:val="0"/>
      <w:spacing w:after="0"/>
      <w:ind w:firstLine="709"/>
      <w:jc w:val="center"/>
    </w:pPr>
    <w:rPr>
      <w:rFonts w:ascii="Tahoma" w:eastAsia="Arial-BoldMT" w:hAnsi="Tahoma" w:cs="Tahoma"/>
      <w:b/>
      <w:bCs/>
      <w:i/>
      <w:sz w:val="24"/>
      <w:szCs w:val="24"/>
      <w:lang w:eastAsia="en-US"/>
    </w:rPr>
  </w:style>
  <w:style w:type="character" w:customStyle="1" w:styleId="Pa130">
    <w:name w:val="Pa13 Знак"/>
    <w:basedOn w:val="a2"/>
    <w:link w:val="Pa13"/>
    <w:uiPriority w:val="99"/>
    <w:rsid w:val="004F328A"/>
    <w:rPr>
      <w:rFonts w:ascii="Times New Roman" w:hAnsi="Times New Roman" w:cs="Times New Roman"/>
      <w:sz w:val="24"/>
      <w:szCs w:val="24"/>
    </w:rPr>
  </w:style>
  <w:style w:type="character" w:customStyle="1" w:styleId="afffffa">
    <w:name w:val="заголовок Знак"/>
    <w:basedOn w:val="Pa130"/>
    <w:link w:val="afffff9"/>
    <w:rsid w:val="004F328A"/>
    <w:rPr>
      <w:rFonts w:ascii="Tahoma" w:hAnsi="Tahoma" w:cs="Tahoma"/>
      <w:b/>
      <w:sz w:val="24"/>
      <w:szCs w:val="24"/>
    </w:rPr>
  </w:style>
  <w:style w:type="character" w:customStyle="1" w:styleId="117">
    <w:name w:val="заголовок 1.1 Знак"/>
    <w:basedOn w:val="a2"/>
    <w:link w:val="116"/>
    <w:rsid w:val="004F328A"/>
    <w:rPr>
      <w:rFonts w:ascii="Tahoma" w:eastAsia="Arial-BoldMT" w:hAnsi="Tahoma" w:cs="Tahoma"/>
      <w:b/>
      <w:bCs/>
      <w:i/>
      <w:sz w:val="24"/>
      <w:szCs w:val="24"/>
    </w:rPr>
  </w:style>
  <w:style w:type="character" w:customStyle="1" w:styleId="extendedtext-short">
    <w:name w:val="extendedtext-short"/>
    <w:basedOn w:val="a2"/>
    <w:rsid w:val="004F328A"/>
  </w:style>
  <w:style w:type="paragraph" w:customStyle="1" w:styleId="subtext">
    <w:name w:val="subtext"/>
    <w:basedOn w:val="a0"/>
    <w:rsid w:val="004F328A"/>
    <w:pPr>
      <w:spacing w:before="100" w:beforeAutospacing="1" w:after="100" w:afterAutospacing="1"/>
      <w:jc w:val="left"/>
    </w:pPr>
    <w:rPr>
      <w:sz w:val="24"/>
      <w:szCs w:val="24"/>
    </w:rPr>
  </w:style>
  <w:style w:type="paragraph" w:customStyle="1" w:styleId="1fd">
    <w:name w:val="тбо1"/>
    <w:basedOn w:val="afffff9"/>
    <w:link w:val="1fe"/>
    <w:qFormat/>
    <w:rsid w:val="004F328A"/>
  </w:style>
  <w:style w:type="paragraph" w:customStyle="1" w:styleId="2f3">
    <w:name w:val="тбо2"/>
    <w:basedOn w:val="116"/>
    <w:link w:val="2f4"/>
    <w:qFormat/>
    <w:rsid w:val="004F328A"/>
  </w:style>
  <w:style w:type="character" w:customStyle="1" w:styleId="1fe">
    <w:name w:val="тбо1 Знак"/>
    <w:basedOn w:val="afffffa"/>
    <w:link w:val="1fd"/>
    <w:rsid w:val="004F328A"/>
    <w:rPr>
      <w:rFonts w:ascii="Tahoma" w:hAnsi="Tahoma" w:cs="Tahoma"/>
      <w:b/>
      <w:sz w:val="24"/>
      <w:szCs w:val="24"/>
    </w:rPr>
  </w:style>
  <w:style w:type="character" w:customStyle="1" w:styleId="2f4">
    <w:name w:val="тбо2 Знак"/>
    <w:basedOn w:val="117"/>
    <w:link w:val="2f3"/>
    <w:rsid w:val="004F328A"/>
    <w:rPr>
      <w:rFonts w:ascii="Tahoma" w:eastAsia="Arial-BoldMT" w:hAnsi="Tahoma" w:cs="Tahoma"/>
      <w:b/>
      <w:bCs/>
      <w:i/>
      <w:sz w:val="24"/>
      <w:szCs w:val="24"/>
    </w:rPr>
  </w:style>
  <w:style w:type="paragraph" w:customStyle="1" w:styleId="e-title1">
    <w:name w:val="e-title1"/>
    <w:basedOn w:val="a0"/>
    <w:rsid w:val="004F328A"/>
    <w:pPr>
      <w:spacing w:before="100" w:beforeAutospacing="1" w:after="100" w:afterAutospacing="1"/>
      <w:jc w:val="left"/>
    </w:pPr>
    <w:rPr>
      <w:sz w:val="24"/>
      <w:szCs w:val="24"/>
    </w:rPr>
  </w:style>
  <w:style w:type="paragraph" w:customStyle="1" w:styleId="e-title2">
    <w:name w:val="e-title2"/>
    <w:basedOn w:val="a0"/>
    <w:rsid w:val="004F328A"/>
    <w:pPr>
      <w:spacing w:before="100" w:beforeAutospacing="1" w:after="100" w:afterAutospacing="1"/>
      <w:jc w:val="left"/>
    </w:pPr>
    <w:rPr>
      <w:sz w:val="24"/>
      <w:szCs w:val="24"/>
    </w:rPr>
  </w:style>
  <w:style w:type="character" w:customStyle="1" w:styleId="csfigcon">
    <w:name w:val="cs_fig_con"/>
    <w:basedOn w:val="a2"/>
    <w:rsid w:val="004F328A"/>
  </w:style>
  <w:style w:type="character" w:customStyle="1" w:styleId="mtext">
    <w:name w:val="mtext"/>
    <w:basedOn w:val="a2"/>
    <w:rsid w:val="004F328A"/>
  </w:style>
  <w:style w:type="character" w:customStyle="1" w:styleId="mo">
    <w:name w:val="mo"/>
    <w:basedOn w:val="a2"/>
    <w:rsid w:val="004F328A"/>
  </w:style>
  <w:style w:type="paragraph" w:customStyle="1" w:styleId="Standard">
    <w:name w:val="Standard"/>
    <w:rsid w:val="00861903"/>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val="en-US" w:eastAsia="zh-CN" w:bidi="hi-IN"/>
    </w:rPr>
  </w:style>
  <w:style w:type="paragraph" w:customStyle="1" w:styleId="Textbody">
    <w:name w:val="Text body"/>
    <w:basedOn w:val="Standard"/>
    <w:rsid w:val="00861903"/>
    <w:pPr>
      <w:spacing w:after="140" w:line="288" w:lineRule="auto"/>
    </w:pPr>
  </w:style>
  <w:style w:type="character" w:customStyle="1" w:styleId="StrongEmphasis">
    <w:name w:val="Strong Emphasis"/>
    <w:rsid w:val="00861903"/>
    <w:rPr>
      <w:b/>
      <w:bCs/>
    </w:rPr>
  </w:style>
  <w:style w:type="character" w:customStyle="1" w:styleId="text">
    <w:name w:val="text"/>
    <w:basedOn w:val="a2"/>
    <w:rsid w:val="00DB4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953493">
      <w:bodyDiv w:val="1"/>
      <w:marLeft w:val="0"/>
      <w:marRight w:val="0"/>
      <w:marTop w:val="0"/>
      <w:marBottom w:val="0"/>
      <w:divBdr>
        <w:top w:val="none" w:sz="0" w:space="0" w:color="auto"/>
        <w:left w:val="none" w:sz="0" w:space="0" w:color="auto"/>
        <w:bottom w:val="none" w:sz="0" w:space="0" w:color="auto"/>
        <w:right w:val="none" w:sz="0" w:space="0" w:color="auto"/>
      </w:divBdr>
    </w:div>
    <w:div w:id="2129926863">
      <w:bodyDiv w:val="1"/>
      <w:marLeft w:val="0"/>
      <w:marRight w:val="0"/>
      <w:marTop w:val="0"/>
      <w:marBottom w:val="0"/>
      <w:divBdr>
        <w:top w:val="none" w:sz="0" w:space="0" w:color="auto"/>
        <w:left w:val="none" w:sz="0" w:space="0" w:color="auto"/>
        <w:bottom w:val="none" w:sz="0" w:space="0" w:color="auto"/>
        <w:right w:val="none" w:sz="0" w:space="0" w:color="auto"/>
      </w:divBdr>
      <w:divsChild>
        <w:div w:id="438791799">
          <w:marLeft w:val="0"/>
          <w:marRight w:val="0"/>
          <w:marTop w:val="0"/>
          <w:marBottom w:val="300"/>
          <w:divBdr>
            <w:top w:val="none" w:sz="0" w:space="0" w:color="auto"/>
            <w:left w:val="none" w:sz="0" w:space="0" w:color="auto"/>
            <w:bottom w:val="none" w:sz="0" w:space="0" w:color="auto"/>
            <w:right w:val="none" w:sz="0" w:space="0" w:color="auto"/>
          </w:divBdr>
          <w:divsChild>
            <w:div w:id="2055960241">
              <w:marLeft w:val="0"/>
              <w:marRight w:val="0"/>
              <w:marTop w:val="0"/>
              <w:marBottom w:val="0"/>
              <w:divBdr>
                <w:top w:val="none" w:sz="0" w:space="0" w:color="auto"/>
                <w:left w:val="none" w:sz="0" w:space="0" w:color="auto"/>
                <w:bottom w:val="none" w:sz="0" w:space="0" w:color="auto"/>
                <w:right w:val="none" w:sz="0" w:space="0" w:color="auto"/>
              </w:divBdr>
              <w:divsChild>
                <w:div w:id="602108168">
                  <w:marLeft w:val="0"/>
                  <w:marRight w:val="0"/>
                  <w:marTop w:val="0"/>
                  <w:marBottom w:val="0"/>
                  <w:divBdr>
                    <w:top w:val="none" w:sz="0" w:space="0" w:color="auto"/>
                    <w:left w:val="none" w:sz="0" w:space="0" w:color="auto"/>
                    <w:bottom w:val="none" w:sz="0" w:space="0" w:color="auto"/>
                    <w:right w:val="none" w:sz="0" w:space="0" w:color="auto"/>
                  </w:divBdr>
                  <w:divsChild>
                    <w:div w:id="190189458">
                      <w:marLeft w:val="0"/>
                      <w:marRight w:val="0"/>
                      <w:marTop w:val="0"/>
                      <w:marBottom w:val="0"/>
                      <w:divBdr>
                        <w:top w:val="none" w:sz="0" w:space="0" w:color="auto"/>
                        <w:left w:val="none" w:sz="0" w:space="0" w:color="auto"/>
                        <w:bottom w:val="none" w:sz="0" w:space="0" w:color="auto"/>
                        <w:right w:val="none" w:sz="0" w:space="0" w:color="auto"/>
                      </w:divBdr>
                    </w:div>
                    <w:div w:id="14303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www.sciencedirect.com/journal/journal-of-industrial-and-engineering-chemistry" TargetMode="External"/><Relationship Id="rId3" Type="http://schemas.openxmlformats.org/officeDocument/2006/relationships/styles" Target="styles.xml"/><Relationship Id="rId21" Type="http://schemas.openxmlformats.org/officeDocument/2006/relationships/hyperlink" Target="https://www.syntheco.d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ciencedirect.com/science/article/abs/pii/S1226086X21002689?via%3Dihub"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science/article/abs/pii/S1226086X21002689?via%3Dihub" TargetMode="External"/><Relationship Id="rId20" Type="http://schemas.openxmlformats.org/officeDocument/2006/relationships/hyperlink" Target="https://fluorsid.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science/article/abs/pii/S1226086X21002689?via%3Dihub" TargetMode="External"/><Relationship Id="rId23" Type="http://schemas.openxmlformats.org/officeDocument/2006/relationships/hyperlink" Target="https://www.casea-gips.de/" TargetMode="External"/><Relationship Id="rId10" Type="http://schemas.openxmlformats.org/officeDocument/2006/relationships/footer" Target="footer1.xml"/><Relationship Id="rId19" Type="http://schemas.openxmlformats.org/officeDocument/2006/relationships/hyperlink" Target="https://www.sciencedirect.com/journal/journal-of-industrial-and-engineering-chemistry/vol/100/suppl/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sciencedirect.com/science/article/abs/pii/S1226086X21002689?via%3Dihub" TargetMode="External"/><Relationship Id="rId22" Type="http://schemas.openxmlformats.org/officeDocument/2006/relationships/hyperlink" Target="https://caltra.com/product/anhydrite-supe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4E1EE-88DF-48E9-932A-8B9B1D9FE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16</Pages>
  <Words>4532</Words>
  <Characters>25839</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Евграфова Александра Константиновна</dc:creator>
  <cp:lastModifiedBy>Подоханова Светлана Владимировна</cp:lastModifiedBy>
  <cp:revision>9</cp:revision>
  <cp:lastPrinted>2017-06-22T12:23:00Z</cp:lastPrinted>
  <dcterms:created xsi:type="dcterms:W3CDTF">2022-03-17T08:20:00Z</dcterms:created>
  <dcterms:modified xsi:type="dcterms:W3CDTF">2022-03-17T09:26:00Z</dcterms:modified>
</cp:coreProperties>
</file>