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B2690" w14:textId="255A9043" w:rsidR="00DC2879" w:rsidRDefault="00966AB2">
      <w:r>
        <w:t xml:space="preserve">Ryder </w:t>
      </w:r>
      <w:proofErr w:type="spellStart"/>
      <w:r>
        <w:t>Easterlin</w:t>
      </w:r>
      <w:proofErr w:type="spellEnd"/>
    </w:p>
    <w:p w14:paraId="1E5D1F0D" w14:textId="4DBAB6A6" w:rsidR="00966AB2" w:rsidRDefault="00966AB2">
      <w:r>
        <w:t>February 19, 2021</w:t>
      </w:r>
    </w:p>
    <w:p w14:paraId="0EFDD9DF" w14:textId="5744D755" w:rsidR="00966AB2" w:rsidRDefault="00966AB2">
      <w:r>
        <w:t>Project 2 Report</w:t>
      </w:r>
    </w:p>
    <w:p w14:paraId="0705CBB9" w14:textId="046524A5" w:rsidR="00966AB2" w:rsidRDefault="00966AB2"/>
    <w:p w14:paraId="373B7667" w14:textId="266F9C90" w:rsidR="00966AB2" w:rsidRPr="00966AB2" w:rsidRDefault="00966AB2" w:rsidP="00966AB2">
      <w:pPr>
        <w:pStyle w:val="ListParagraph"/>
        <w:numPr>
          <w:ilvl w:val="0"/>
          <w:numId w:val="1"/>
        </w:numPr>
        <w:rPr>
          <w:b/>
          <w:bCs/>
        </w:rPr>
      </w:pPr>
      <w:r w:rsidRPr="00966AB2">
        <w:rPr>
          <w:b/>
          <w:bCs/>
        </w:rPr>
        <w:t>Explain the distance metric you utilized to calculate the similarity/dissimilarity</w:t>
      </w:r>
      <w:r w:rsidRPr="00966AB2">
        <w:rPr>
          <w:b/>
          <w:bCs/>
        </w:rPr>
        <w:t xml:space="preserve"> </w:t>
      </w:r>
      <w:r w:rsidRPr="00966AB2">
        <w:rPr>
          <w:b/>
          <w:bCs/>
        </w:rPr>
        <w:t>between small molecules.</w:t>
      </w:r>
    </w:p>
    <w:p w14:paraId="22D609AB" w14:textId="1899C086" w:rsidR="00966AB2" w:rsidRDefault="00966AB2" w:rsidP="00966AB2"/>
    <w:p w14:paraId="5D7BA36E" w14:textId="3BD4A068" w:rsidR="00966AB2" w:rsidRDefault="00966AB2" w:rsidP="00966AB2">
      <w:r>
        <w:t xml:space="preserve">I utilized the </w:t>
      </w:r>
      <w:proofErr w:type="spellStart"/>
      <w:r>
        <w:t>Tanimoto</w:t>
      </w:r>
      <w:proofErr w:type="spellEnd"/>
      <w:r>
        <w:t xml:space="preserve"> similarity between bit-vectorized molecular fingerprints to assess similarity between two small molecules. To make </w:t>
      </w:r>
      <w:proofErr w:type="spellStart"/>
      <w:r>
        <w:t>Tanimoto</w:t>
      </w:r>
      <w:proofErr w:type="spellEnd"/>
      <w:r>
        <w:t xml:space="preserve"> similarity into an appropriate distance function, I simply took (1 – </w:t>
      </w:r>
      <w:proofErr w:type="spellStart"/>
      <w:r>
        <w:t>Tanimoto</w:t>
      </w:r>
      <w:proofErr w:type="spellEnd"/>
      <w:r>
        <w:t xml:space="preserve"> Coefficient) as the distance between the two bit-vectorized fingerprints. </w:t>
      </w:r>
    </w:p>
    <w:p w14:paraId="671A9277" w14:textId="474BF67B" w:rsidR="00966AB2" w:rsidRDefault="00966AB2" w:rsidP="00966AB2"/>
    <w:p w14:paraId="483BAFBD" w14:textId="5104D65A" w:rsidR="00183100" w:rsidRPr="00183100" w:rsidRDefault="00183100" w:rsidP="00183100">
      <w:pPr>
        <w:pStyle w:val="ListParagraph"/>
        <w:numPr>
          <w:ilvl w:val="0"/>
          <w:numId w:val="1"/>
        </w:numPr>
        <w:rPr>
          <w:b/>
          <w:bCs/>
        </w:rPr>
      </w:pPr>
      <w:r w:rsidRPr="00183100">
        <w:rPr>
          <w:b/>
          <w:bCs/>
        </w:rPr>
        <w:t xml:space="preserve">2. Use a dimensionality reduction algorithm (PCA, t-SNE, UMAP, </w:t>
      </w:r>
      <w:proofErr w:type="spellStart"/>
      <w:r w:rsidRPr="00183100">
        <w:rPr>
          <w:b/>
          <w:bCs/>
        </w:rPr>
        <w:t>etc</w:t>
      </w:r>
      <w:proofErr w:type="spellEnd"/>
      <w:r w:rsidRPr="00183100">
        <w:rPr>
          <w:b/>
          <w:bCs/>
        </w:rPr>
        <w:t>) to generate a</w:t>
      </w:r>
      <w:r w:rsidRPr="00183100">
        <w:rPr>
          <w:b/>
          <w:bCs/>
        </w:rPr>
        <w:t xml:space="preserve"> </w:t>
      </w:r>
      <w:r w:rsidRPr="00183100">
        <w:rPr>
          <w:b/>
          <w:bCs/>
        </w:rPr>
        <w:t>2D visualization of the small molecule dataset. Each point should represent a</w:t>
      </w:r>
      <w:r w:rsidRPr="00183100">
        <w:rPr>
          <w:b/>
          <w:bCs/>
        </w:rPr>
        <w:t xml:space="preserve"> </w:t>
      </w:r>
      <w:r w:rsidRPr="00183100">
        <w:rPr>
          <w:b/>
          <w:bCs/>
        </w:rPr>
        <w:t xml:space="preserve">single molecule. </w:t>
      </w:r>
    </w:p>
    <w:p w14:paraId="240C8C08" w14:textId="41A019EE" w:rsidR="00966AB2" w:rsidRDefault="00966AB2" w:rsidP="00966AB2"/>
    <w:p w14:paraId="360FA284" w14:textId="752D522A" w:rsidR="00183100" w:rsidRDefault="00183100" w:rsidP="00966AB2">
      <w:r>
        <w:t xml:space="preserve">I used UMAP to reduce the feature space, and each ligand is plotted below. </w:t>
      </w:r>
    </w:p>
    <w:p w14:paraId="06CC6B90" w14:textId="1EDA8D21" w:rsidR="00966AB2" w:rsidRDefault="00183100" w:rsidP="00966AB2">
      <w:r>
        <w:rPr>
          <w:noProof/>
        </w:rPr>
        <w:drawing>
          <wp:inline distT="0" distB="0" distL="0" distR="0" wp14:anchorId="600442EE" wp14:editId="113E586B">
            <wp:extent cx="5943600" cy="3855085"/>
            <wp:effectExtent l="0" t="0" r="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4164E6DB" w14:textId="56F93E6B" w:rsidR="006550FF" w:rsidRDefault="006550FF" w:rsidP="00966AB2"/>
    <w:p w14:paraId="32DC6710" w14:textId="77777777" w:rsidR="006550FF" w:rsidRDefault="006550FF" w:rsidP="00966AB2"/>
    <w:p w14:paraId="4CEFBDFD" w14:textId="3AABB959" w:rsidR="00AD25C8" w:rsidRDefault="00AD25C8" w:rsidP="00AD25C8"/>
    <w:p w14:paraId="68F26625" w14:textId="77777777" w:rsidR="00155F64" w:rsidRDefault="00155F64" w:rsidP="00AD25C8"/>
    <w:p w14:paraId="6D7CF7EF" w14:textId="551BDF6E" w:rsidR="00AD25C8" w:rsidRDefault="00AD25C8" w:rsidP="00AD25C8">
      <w:pPr>
        <w:pStyle w:val="ListParagraph"/>
        <w:numPr>
          <w:ilvl w:val="0"/>
          <w:numId w:val="1"/>
        </w:numPr>
        <w:rPr>
          <w:b/>
          <w:bCs/>
        </w:rPr>
      </w:pPr>
      <w:r w:rsidRPr="00AD25C8">
        <w:rPr>
          <w:b/>
          <w:bCs/>
        </w:rPr>
        <w:lastRenderedPageBreak/>
        <w:t>Cluster the small molecules using your implementation of a partitioning clusterin</w:t>
      </w:r>
      <w:r w:rsidRPr="00AD25C8">
        <w:rPr>
          <w:b/>
          <w:bCs/>
        </w:rPr>
        <w:t xml:space="preserve">g </w:t>
      </w:r>
      <w:r w:rsidRPr="00AD25C8">
        <w:rPr>
          <w:b/>
          <w:bCs/>
        </w:rPr>
        <w:t>algorithm. Visualize this clustering by coloring clusters on the 2D visualization</w:t>
      </w:r>
      <w:r w:rsidRPr="00AD25C8">
        <w:rPr>
          <w:b/>
          <w:bCs/>
        </w:rPr>
        <w:t xml:space="preserve"> </w:t>
      </w:r>
      <w:r w:rsidRPr="00AD25C8">
        <w:rPr>
          <w:b/>
          <w:bCs/>
        </w:rPr>
        <w:t>generated in question 2.</w:t>
      </w:r>
    </w:p>
    <w:p w14:paraId="29575D5F" w14:textId="5DC250F6" w:rsidR="00AD25C8" w:rsidRDefault="00AD25C8" w:rsidP="00AD25C8">
      <w:pPr>
        <w:rPr>
          <w:b/>
          <w:bCs/>
        </w:rPr>
      </w:pPr>
    </w:p>
    <w:p w14:paraId="02A8D107" w14:textId="61E90418" w:rsidR="00AD25C8" w:rsidRDefault="00AD25C8" w:rsidP="00AD25C8">
      <w:r>
        <w:t xml:space="preserve">I implemented K-means clustering as my partition clustering algorithm, so I need to determine the best value of K before visualization. Based off of the above visualization, I would say there are approximately 5-10 main clusters in the data. So, I will try a range of K between 2-15 and assess the quality of each clustering by its mean silhouette score, visualized below. </w:t>
      </w:r>
    </w:p>
    <w:p w14:paraId="0A5E981B" w14:textId="5275E9CC" w:rsidR="00AD25C8" w:rsidRDefault="00AD25C8" w:rsidP="00AD25C8"/>
    <w:p w14:paraId="109728A1" w14:textId="4116E2C1" w:rsidR="000F265B" w:rsidRDefault="000F265B" w:rsidP="00AD25C8">
      <w:r>
        <w:rPr>
          <w:noProof/>
        </w:rPr>
        <w:drawing>
          <wp:inline distT="0" distB="0" distL="0" distR="0" wp14:anchorId="01E4C2B1" wp14:editId="15A4C48F">
            <wp:extent cx="3063711" cy="243853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329" cy="2446187"/>
                    </a:xfrm>
                    <a:prstGeom prst="rect">
                      <a:avLst/>
                    </a:prstGeom>
                  </pic:spPr>
                </pic:pic>
              </a:graphicData>
            </a:graphic>
          </wp:inline>
        </w:drawing>
      </w:r>
    </w:p>
    <w:p w14:paraId="50BDEDAE" w14:textId="2C0F9550" w:rsidR="00AD25C8" w:rsidRPr="00155F64" w:rsidRDefault="000F265B" w:rsidP="00AD25C8">
      <w:r>
        <w:t xml:space="preserve">The best scoring performing K-values are 2 and 3, but I don’t really think a K-value of two matches the data that well (at least according to the UMAP visualization, so I will instead use a K of 5, since 5 is the best K-value besides 2 or 3. </w:t>
      </w:r>
    </w:p>
    <w:p w14:paraId="56D3C029" w14:textId="290DB83B" w:rsidR="009F6C0C" w:rsidRDefault="00E23FD7" w:rsidP="009F6C0C">
      <w:r>
        <w:rPr>
          <w:noProof/>
        </w:rPr>
        <w:drawing>
          <wp:inline distT="0" distB="0" distL="0" distR="0" wp14:anchorId="5525BEC0" wp14:editId="4D96B0E9">
            <wp:extent cx="3995803" cy="3057045"/>
            <wp:effectExtent l="0" t="0" r="5080" b="381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8049" cy="3058763"/>
                    </a:xfrm>
                    <a:prstGeom prst="rect">
                      <a:avLst/>
                    </a:prstGeom>
                  </pic:spPr>
                </pic:pic>
              </a:graphicData>
            </a:graphic>
          </wp:inline>
        </w:drawing>
      </w:r>
    </w:p>
    <w:p w14:paraId="0E618441" w14:textId="77777777" w:rsidR="00E23FD7" w:rsidRDefault="00E23FD7" w:rsidP="009F6C0C"/>
    <w:p w14:paraId="1BFD5135" w14:textId="5D7BB0F7" w:rsidR="00155F64" w:rsidRDefault="00155F64" w:rsidP="009F6C0C">
      <w:r>
        <w:lastRenderedPageBreak/>
        <w:t xml:space="preserve">Unfortunately, the </w:t>
      </w:r>
      <w:proofErr w:type="spellStart"/>
      <w:r>
        <w:t>Kmeans</w:t>
      </w:r>
      <w:proofErr w:type="spellEnd"/>
      <w:r>
        <w:t xml:space="preserve"> clustering doesn’t match up all that well with the clusters that we can see in the UMAP plot. That said, this may have more to do with the low-dimensional representation generated from UMAP not being a perfect representation of the higher-dimensional data that was clustered. This may result in some degree of non-overlap between the real results and what we expected based off of looking at the UMAP plot naively. </w:t>
      </w:r>
    </w:p>
    <w:p w14:paraId="6D40CC4B" w14:textId="69EA4DE8" w:rsidR="004459FC" w:rsidRDefault="004459FC" w:rsidP="009F6C0C"/>
    <w:p w14:paraId="5CBBB670" w14:textId="5DAD0103" w:rsidR="004459FC" w:rsidRDefault="007A0F8C" w:rsidP="009F6C0C">
      <w:r>
        <w:t>Since</w:t>
      </w:r>
      <w:r w:rsidR="004459FC">
        <w:t xml:space="preserve"> the above plot was a little disappointing, I retried with K=2 and the resulting plot is below. </w:t>
      </w:r>
    </w:p>
    <w:p w14:paraId="7B58D950" w14:textId="017C6359" w:rsidR="007A0F8C" w:rsidRDefault="00E23FD7" w:rsidP="009F6C0C">
      <w:r>
        <w:rPr>
          <w:noProof/>
        </w:rPr>
        <w:drawing>
          <wp:inline distT="0" distB="0" distL="0" distR="0" wp14:anchorId="1840C4BD" wp14:editId="49C8D14C">
            <wp:extent cx="5073041" cy="3819415"/>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88808" cy="3831286"/>
                    </a:xfrm>
                    <a:prstGeom prst="rect">
                      <a:avLst/>
                    </a:prstGeom>
                  </pic:spPr>
                </pic:pic>
              </a:graphicData>
            </a:graphic>
          </wp:inline>
        </w:drawing>
      </w:r>
    </w:p>
    <w:p w14:paraId="1BFBF63F" w14:textId="77777777" w:rsidR="007A0F8C" w:rsidRDefault="007A0F8C" w:rsidP="009F6C0C"/>
    <w:p w14:paraId="77DD1C20" w14:textId="52BD32CF" w:rsidR="006310A9" w:rsidRDefault="006310A9" w:rsidP="009F6C0C"/>
    <w:p w14:paraId="44FFBB3E" w14:textId="0A4E783F" w:rsidR="00042133" w:rsidRDefault="000A03B8" w:rsidP="00042133">
      <w:pPr>
        <w:pStyle w:val="ListParagraph"/>
        <w:numPr>
          <w:ilvl w:val="0"/>
          <w:numId w:val="1"/>
        </w:numPr>
        <w:rPr>
          <w:b/>
          <w:bCs/>
        </w:rPr>
      </w:pPr>
      <w:r w:rsidRPr="00042133">
        <w:rPr>
          <w:b/>
          <w:bCs/>
        </w:rPr>
        <w:t>Explain your choice of partitioning clustering algorithm. Is it sensitive to</w:t>
      </w:r>
      <w:r w:rsidRPr="00042133">
        <w:rPr>
          <w:b/>
          <w:bCs/>
        </w:rPr>
        <w:t xml:space="preserve"> </w:t>
      </w:r>
      <w:r w:rsidRPr="00042133">
        <w:rPr>
          <w:b/>
          <w:bCs/>
        </w:rPr>
        <w:t>initialization conditions? How do you select the number of clusters?</w:t>
      </w:r>
    </w:p>
    <w:p w14:paraId="7F67C473" w14:textId="1F7CCD8C" w:rsidR="00042133" w:rsidRDefault="00042133" w:rsidP="00042133">
      <w:pPr>
        <w:rPr>
          <w:b/>
          <w:bCs/>
        </w:rPr>
      </w:pPr>
    </w:p>
    <w:p w14:paraId="11E62564" w14:textId="22A5BC07" w:rsidR="00042133" w:rsidRDefault="00042133" w:rsidP="00042133">
      <w:r>
        <w:t>As touched on above, I use the K-means clustering algorithm</w:t>
      </w:r>
      <w:r w:rsidR="007A0F8C">
        <w:t>.</w:t>
      </w:r>
      <w:r w:rsidR="00383632">
        <w:t xml:space="preserve"> K-means is known to be sensitive to initialization conditions, specifically the initial placement of cluster centroids in the feature space. I use a simplified version K-means++ in my implementation to attenuate this issue. Instead of sampling from a probability distribution of distance from each centroid, each new centroid is simply chosen as the point that is the furthest from its closest existing neighboring centroid.</w:t>
      </w:r>
    </w:p>
    <w:p w14:paraId="3B4A2E5C" w14:textId="27E157C4" w:rsidR="00383632" w:rsidRDefault="00383632" w:rsidP="00042133"/>
    <w:p w14:paraId="0AF0B39A" w14:textId="7F7B4E12" w:rsidR="00383632" w:rsidRDefault="00383632" w:rsidP="00042133">
      <w:r>
        <w:t xml:space="preserve">Selecting the best value of K is </w:t>
      </w:r>
      <w:r w:rsidR="00FA0A40">
        <w:t>another</w:t>
      </w:r>
      <w:r>
        <w:t xml:space="preserve"> challenge </w:t>
      </w:r>
      <w:r w:rsidR="00FA0A40">
        <w:t>in</w:t>
      </w:r>
      <w:r>
        <w:t xml:space="preserve"> K-means clustering. In order to decide on K, the qualities of </w:t>
      </w:r>
      <w:proofErr w:type="spellStart"/>
      <w:r>
        <w:t>clusterings</w:t>
      </w:r>
      <w:proofErr w:type="spellEnd"/>
      <w:r>
        <w:t xml:space="preserve"> using different values of K should be compared with some kind of quality metric. I use the mean silhouette score of all data points in a clustering as the quality </w:t>
      </w:r>
      <w:proofErr w:type="gramStart"/>
      <w:r>
        <w:t>metric, and</w:t>
      </w:r>
      <w:proofErr w:type="gramEnd"/>
      <w:r>
        <w:t xml:space="preserve"> choose the value of K that maximizes this score. Inherent structure in the data </w:t>
      </w:r>
      <w:r>
        <w:lastRenderedPageBreak/>
        <w:t>should be considered also, and this can be queried be transforming the data into a low-dimensional feature space and visualizing it in this space.</w:t>
      </w:r>
    </w:p>
    <w:p w14:paraId="3D0D0717" w14:textId="77777777" w:rsidR="00A32BA0" w:rsidRDefault="00A32BA0" w:rsidP="00A32BA0"/>
    <w:p w14:paraId="2E1C0779" w14:textId="6948540F" w:rsidR="00274CEA" w:rsidRPr="00A32BA0" w:rsidRDefault="00274CEA" w:rsidP="00A32BA0">
      <w:pPr>
        <w:pStyle w:val="ListParagraph"/>
        <w:numPr>
          <w:ilvl w:val="0"/>
          <w:numId w:val="1"/>
        </w:numPr>
        <w:rPr>
          <w:b/>
          <w:bCs/>
        </w:rPr>
      </w:pPr>
      <w:r w:rsidRPr="00A32BA0">
        <w:rPr>
          <w:b/>
          <w:bCs/>
        </w:rPr>
        <w:t>Cluster the small molecules using your implementation of a hierarchical</w:t>
      </w:r>
      <w:r w:rsidRPr="00A32BA0">
        <w:rPr>
          <w:b/>
          <w:bCs/>
        </w:rPr>
        <w:t xml:space="preserve"> </w:t>
      </w:r>
      <w:r w:rsidRPr="00A32BA0">
        <w:rPr>
          <w:b/>
          <w:bCs/>
        </w:rPr>
        <w:t>clustering algorithm. Visualize this clustering in the same way as question 3.</w:t>
      </w:r>
    </w:p>
    <w:p w14:paraId="77BBD5BC" w14:textId="0759229B" w:rsidR="00274CEA" w:rsidRDefault="00274CEA" w:rsidP="00042133">
      <w:pPr>
        <w:rPr>
          <w:b/>
          <w:bCs/>
        </w:rPr>
      </w:pPr>
    </w:p>
    <w:p w14:paraId="2B0C73B3" w14:textId="27231971" w:rsidR="00274CEA" w:rsidRDefault="00274CEA" w:rsidP="00042133">
      <w:pPr>
        <w:rPr>
          <w:bCs/>
        </w:rPr>
      </w:pPr>
      <w:r>
        <w:rPr>
          <w:bCs/>
        </w:rPr>
        <w:t xml:space="preserve">Because hierarchical clustering has cubic worst-case time complexity, I will be performing hierarchical clustering on a subset of 2000 randomly selected ligands from the main dataset, and for future questions will be comparing the performance of the hierarchical and partition </w:t>
      </w:r>
      <w:proofErr w:type="spellStart"/>
      <w:r>
        <w:rPr>
          <w:bCs/>
        </w:rPr>
        <w:t>clusterings</w:t>
      </w:r>
      <w:proofErr w:type="spellEnd"/>
      <w:r>
        <w:rPr>
          <w:bCs/>
        </w:rPr>
        <w:t xml:space="preserve"> on the same subsets for consistency. </w:t>
      </w:r>
    </w:p>
    <w:p w14:paraId="0893D4E7" w14:textId="2A5B5505" w:rsidR="00274CEA" w:rsidRDefault="00274CEA" w:rsidP="00042133">
      <w:pPr>
        <w:rPr>
          <w:bCs/>
        </w:rPr>
      </w:pPr>
    </w:p>
    <w:p w14:paraId="0CD97603" w14:textId="096BC473" w:rsidR="00274CEA" w:rsidRDefault="00274CEA" w:rsidP="00042133">
      <w:pPr>
        <w:rPr>
          <w:bCs/>
        </w:rPr>
      </w:pPr>
      <w:r>
        <w:rPr>
          <w:bCs/>
        </w:rPr>
        <w:t xml:space="preserve">I generated </w:t>
      </w:r>
      <w:r w:rsidR="00A32BA0">
        <w:rPr>
          <w:bCs/>
        </w:rPr>
        <w:t xml:space="preserve">a clustering with 5 clusters, since that is the value of K I used above. </w:t>
      </w:r>
    </w:p>
    <w:p w14:paraId="065C194B" w14:textId="446BF7E2" w:rsidR="00A32BA0" w:rsidRDefault="00A32BA0" w:rsidP="00042133">
      <w:pPr>
        <w:rPr>
          <w:bCs/>
        </w:rPr>
      </w:pPr>
    </w:p>
    <w:p w14:paraId="7D1173C3" w14:textId="77777777" w:rsidR="00A32BA0" w:rsidRDefault="00A32BA0" w:rsidP="00042133">
      <w:pPr>
        <w:rPr>
          <w:bCs/>
        </w:rPr>
      </w:pPr>
    </w:p>
    <w:p w14:paraId="221D3474" w14:textId="41B7D9F2" w:rsidR="00A32BA0" w:rsidRPr="00A32BA0" w:rsidRDefault="00A32BA0" w:rsidP="00A32BA0">
      <w:pPr>
        <w:pStyle w:val="ListParagraph"/>
        <w:numPr>
          <w:ilvl w:val="0"/>
          <w:numId w:val="1"/>
        </w:numPr>
        <w:rPr>
          <w:b/>
        </w:rPr>
      </w:pPr>
      <w:r w:rsidRPr="00A32BA0">
        <w:rPr>
          <w:b/>
        </w:rPr>
        <w:t>Explain your choice of hierarchical clustering algorithm. Is it sensitive to</w:t>
      </w:r>
      <w:r w:rsidRPr="00A32BA0">
        <w:rPr>
          <w:b/>
        </w:rPr>
        <w:t xml:space="preserve"> </w:t>
      </w:r>
      <w:r w:rsidRPr="00A32BA0">
        <w:rPr>
          <w:b/>
        </w:rPr>
        <w:t>initialization</w:t>
      </w:r>
      <w:r w:rsidRPr="00A32BA0">
        <w:rPr>
          <w:b/>
        </w:rPr>
        <w:t xml:space="preserve"> </w:t>
      </w:r>
      <w:r w:rsidRPr="00A32BA0">
        <w:rPr>
          <w:b/>
        </w:rPr>
        <w:t>conditions? How do you select the number of clusters?</w:t>
      </w:r>
    </w:p>
    <w:p w14:paraId="5FC14BC8" w14:textId="15852E58" w:rsidR="00A32BA0" w:rsidRDefault="00A32BA0" w:rsidP="00A32BA0">
      <w:pPr>
        <w:rPr>
          <w:b/>
        </w:rPr>
      </w:pPr>
    </w:p>
    <w:p w14:paraId="581108FD" w14:textId="4DCD1735" w:rsidR="00A32BA0" w:rsidRDefault="00A32BA0" w:rsidP="00A32BA0">
      <w:pPr>
        <w:rPr>
          <w:bCs/>
        </w:rPr>
      </w:pPr>
      <w:r>
        <w:rPr>
          <w:bCs/>
        </w:rPr>
        <w:t>I implement agglomerative hierarchical clustering, which is not particularly sensitive to initialization conditions since each observation starts in its own cluster, and each iteration joins the two closest clusters</w:t>
      </w:r>
      <w:r w:rsidR="00F72D0F">
        <w:rPr>
          <w:bCs/>
        </w:rPr>
        <w:t xml:space="preserve"> with a non-probabilistic metric</w:t>
      </w:r>
      <w:r>
        <w:rPr>
          <w:bCs/>
        </w:rPr>
        <w:t xml:space="preserve">. Cluster “closeness” is defined by a linkage criterion, and results are dependent on which linkage type is used. I use </w:t>
      </w:r>
      <w:r w:rsidR="00F518DD">
        <w:rPr>
          <w:bCs/>
        </w:rPr>
        <w:t>complete</w:t>
      </w:r>
      <w:r>
        <w:rPr>
          <w:bCs/>
        </w:rPr>
        <w:t xml:space="preserve"> linkage in my implementation, which defines the linkage between two clusters to be the distance between the two </w:t>
      </w:r>
      <w:r w:rsidR="00AF1A4F">
        <w:rPr>
          <w:bCs/>
        </w:rPr>
        <w:t>furthest</w:t>
      </w:r>
      <w:r>
        <w:rPr>
          <w:bCs/>
        </w:rPr>
        <w:t xml:space="preserve"> points (one in each cluster). I tried </w:t>
      </w:r>
      <w:r w:rsidR="00AF1A4F">
        <w:rPr>
          <w:bCs/>
        </w:rPr>
        <w:t>single</w:t>
      </w:r>
      <w:r>
        <w:rPr>
          <w:bCs/>
        </w:rPr>
        <w:t xml:space="preserve"> and average linkage as well, but </w:t>
      </w:r>
      <w:r w:rsidR="00E26279">
        <w:rPr>
          <w:bCs/>
        </w:rPr>
        <w:t>complete</w:t>
      </w:r>
      <w:r>
        <w:rPr>
          <w:bCs/>
        </w:rPr>
        <w:t xml:space="preserve"> linkage had the most consistent results.</w:t>
      </w:r>
    </w:p>
    <w:p w14:paraId="386E986B" w14:textId="77777777" w:rsidR="00A32BA0" w:rsidRDefault="00A32BA0" w:rsidP="00A32BA0">
      <w:pPr>
        <w:rPr>
          <w:bCs/>
        </w:rPr>
      </w:pPr>
    </w:p>
    <w:p w14:paraId="314FB505" w14:textId="0C378645" w:rsidR="00A32BA0" w:rsidRDefault="00A32BA0" w:rsidP="00A32BA0">
      <w:pPr>
        <w:rPr>
          <w:bCs/>
        </w:rPr>
      </w:pPr>
      <w:r>
        <w:rPr>
          <w:bCs/>
        </w:rPr>
        <w:t xml:space="preserve">To determine the number of clusters, one would ideally perform a similar protocol as I described for partition clustering. However, since hierarchical clustering is so slow this was not feasible for the scope of this project. Therefore, I used 5 clusters, since this is the number I chose for K-means clustering and using the same number makes it easier to compare the two clustering types in the following questions. </w:t>
      </w:r>
    </w:p>
    <w:p w14:paraId="4926BDF0" w14:textId="6E5174DB" w:rsidR="001E6424" w:rsidRDefault="001E6424" w:rsidP="00A32BA0">
      <w:pPr>
        <w:rPr>
          <w:bCs/>
        </w:rPr>
      </w:pPr>
    </w:p>
    <w:p w14:paraId="0A352406" w14:textId="0C71ED9E" w:rsidR="006040B2" w:rsidRDefault="001E6424" w:rsidP="00A32BA0">
      <w:pPr>
        <w:rPr>
          <w:bCs/>
        </w:rPr>
      </w:pPr>
      <w:r>
        <w:rPr>
          <w:bCs/>
          <w:noProof/>
        </w:rPr>
        <w:lastRenderedPageBreak/>
        <w:drawing>
          <wp:inline distT="0" distB="0" distL="0" distR="0" wp14:anchorId="7899AFA3" wp14:editId="38D78CB1">
            <wp:extent cx="5348614" cy="3282312"/>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803" cy="3292247"/>
                    </a:xfrm>
                    <a:prstGeom prst="rect">
                      <a:avLst/>
                    </a:prstGeom>
                  </pic:spPr>
                </pic:pic>
              </a:graphicData>
            </a:graphic>
          </wp:inline>
        </w:drawing>
      </w:r>
    </w:p>
    <w:p w14:paraId="08F6BA38" w14:textId="77777777" w:rsidR="001E6424" w:rsidRDefault="001E6424" w:rsidP="00A32BA0">
      <w:pPr>
        <w:rPr>
          <w:bCs/>
        </w:rPr>
      </w:pPr>
    </w:p>
    <w:p w14:paraId="731A2374" w14:textId="4CCF0F14" w:rsidR="00A32BA0" w:rsidRDefault="00A32BA0" w:rsidP="00A32BA0">
      <w:pPr>
        <w:rPr>
          <w:bCs/>
        </w:rPr>
      </w:pPr>
    </w:p>
    <w:p w14:paraId="6DBAA2E5" w14:textId="44C8E896" w:rsidR="00A32BA0" w:rsidRDefault="00A32BA0" w:rsidP="00A32BA0">
      <w:pPr>
        <w:pStyle w:val="ListParagraph"/>
        <w:numPr>
          <w:ilvl w:val="0"/>
          <w:numId w:val="1"/>
        </w:numPr>
        <w:rPr>
          <w:b/>
        </w:rPr>
      </w:pPr>
      <w:r w:rsidRPr="00A32BA0">
        <w:rPr>
          <w:b/>
        </w:rPr>
        <w:t xml:space="preserve">Evaluate the quality of both </w:t>
      </w:r>
      <w:proofErr w:type="spellStart"/>
      <w:r w:rsidRPr="00A32BA0">
        <w:rPr>
          <w:b/>
        </w:rPr>
        <w:t>clusterings</w:t>
      </w:r>
      <w:proofErr w:type="spellEnd"/>
      <w:r w:rsidRPr="00A32BA0">
        <w:rPr>
          <w:b/>
        </w:rPr>
        <w:t xml:space="preserve"> using your implementation of a clustering</w:t>
      </w:r>
      <w:r>
        <w:rPr>
          <w:b/>
        </w:rPr>
        <w:t xml:space="preserve"> </w:t>
      </w:r>
      <w:r w:rsidRPr="00A32BA0">
        <w:rPr>
          <w:b/>
        </w:rPr>
        <w:t>quality metric. Explain your choice of quality metric. Which clustering performed</w:t>
      </w:r>
      <w:r>
        <w:rPr>
          <w:b/>
        </w:rPr>
        <w:t xml:space="preserve"> </w:t>
      </w:r>
      <w:r w:rsidRPr="00A32BA0">
        <w:rPr>
          <w:b/>
        </w:rPr>
        <w:t>‘best’ according to your metric?</w:t>
      </w:r>
    </w:p>
    <w:p w14:paraId="6A8F9210" w14:textId="0512B0EB" w:rsidR="00EB181E" w:rsidRDefault="00EB181E" w:rsidP="00EB181E">
      <w:pPr>
        <w:rPr>
          <w:b/>
        </w:rPr>
      </w:pPr>
    </w:p>
    <w:p w14:paraId="3A334CA8" w14:textId="5D109262" w:rsidR="00EB181E" w:rsidRPr="00EB181E" w:rsidRDefault="00EB181E" w:rsidP="00EB181E">
      <w:pPr>
        <w:rPr>
          <w:bCs/>
        </w:rPr>
      </w:pPr>
      <w:r>
        <w:rPr>
          <w:bCs/>
        </w:rPr>
        <w:t xml:space="preserve">I used the mean silhouette score of all data points in a clustering as that clustering’s quality metric. Silhouette scores have a range of [-1,1], with 1 indicating a near perfect clustering, 0 indicating more or less random assignment of ligands to clusters, and -1 indicating </w:t>
      </w:r>
      <w:proofErr w:type="spellStart"/>
      <w:r>
        <w:rPr>
          <w:bCs/>
        </w:rPr>
        <w:t>closeby</w:t>
      </w:r>
      <w:proofErr w:type="spellEnd"/>
      <w:r>
        <w:rPr>
          <w:bCs/>
        </w:rPr>
        <w:t xml:space="preserve"> points being assigned to separate clusters.</w:t>
      </w:r>
    </w:p>
    <w:p w14:paraId="4ACA9C09" w14:textId="28915615" w:rsidR="00A32BA0" w:rsidRDefault="00A32BA0" w:rsidP="00A32BA0">
      <w:pPr>
        <w:rPr>
          <w:b/>
        </w:rPr>
      </w:pPr>
    </w:p>
    <w:p w14:paraId="6AA024BD" w14:textId="4D8ECFBF" w:rsidR="000C4054" w:rsidRDefault="000C4054" w:rsidP="00A32BA0">
      <w:pPr>
        <w:rPr>
          <w:bCs/>
        </w:rPr>
      </w:pPr>
      <w:r>
        <w:rPr>
          <w:bCs/>
        </w:rPr>
        <w:t>K-means silhouette score:</w:t>
      </w:r>
      <w:r w:rsidR="00CB0C37">
        <w:rPr>
          <w:bCs/>
        </w:rPr>
        <w:t xml:space="preserve"> </w:t>
      </w:r>
      <w:r w:rsidR="00CB0C37">
        <w:rPr>
          <w:rFonts w:ascii="Menlo" w:hAnsi="Menlo" w:cs="Menlo"/>
          <w:color w:val="000000"/>
          <w:sz w:val="22"/>
          <w:szCs w:val="22"/>
        </w:rPr>
        <w:t>0.3685894372318187</w:t>
      </w:r>
    </w:p>
    <w:p w14:paraId="2243FA9D" w14:textId="74D03712" w:rsidR="000C4054" w:rsidRDefault="000C4054" w:rsidP="00A32BA0">
      <w:pPr>
        <w:rPr>
          <w:bCs/>
        </w:rPr>
      </w:pPr>
      <w:r>
        <w:rPr>
          <w:bCs/>
        </w:rPr>
        <w:t xml:space="preserve">Agglomerative silhouette score: </w:t>
      </w:r>
      <w:r w:rsidR="000A57CE">
        <w:rPr>
          <w:rFonts w:ascii="Menlo" w:hAnsi="Menlo" w:cs="Menlo"/>
          <w:color w:val="000000"/>
          <w:sz w:val="22"/>
          <w:szCs w:val="22"/>
        </w:rPr>
        <w:t>0.1280296221814476</w:t>
      </w:r>
    </w:p>
    <w:p w14:paraId="78ED202F" w14:textId="77777777" w:rsidR="000C4054" w:rsidRPr="000C4054" w:rsidRDefault="000C4054" w:rsidP="00A32BA0">
      <w:pPr>
        <w:rPr>
          <w:bCs/>
        </w:rPr>
      </w:pPr>
    </w:p>
    <w:p w14:paraId="58964F85" w14:textId="64A876E2" w:rsidR="00A32BA0" w:rsidRDefault="00A32BA0" w:rsidP="00A32BA0">
      <w:pPr>
        <w:pStyle w:val="ListParagraph"/>
        <w:numPr>
          <w:ilvl w:val="0"/>
          <w:numId w:val="1"/>
        </w:numPr>
        <w:rPr>
          <w:b/>
        </w:rPr>
      </w:pPr>
      <w:r w:rsidRPr="00A32BA0">
        <w:rPr>
          <w:b/>
        </w:rPr>
        <w:t xml:space="preserve">Compare the two </w:t>
      </w:r>
      <w:proofErr w:type="spellStart"/>
      <w:r w:rsidRPr="00A32BA0">
        <w:rPr>
          <w:b/>
        </w:rPr>
        <w:t>clusterings</w:t>
      </w:r>
      <w:proofErr w:type="spellEnd"/>
      <w:r w:rsidRPr="00A32BA0">
        <w:rPr>
          <w:b/>
        </w:rPr>
        <w:t xml:space="preserve"> using your implementation of clustering similarity.</w:t>
      </w:r>
      <w:r>
        <w:rPr>
          <w:b/>
        </w:rPr>
        <w:t xml:space="preserve"> </w:t>
      </w:r>
      <w:r w:rsidRPr="00A32BA0">
        <w:rPr>
          <w:b/>
        </w:rPr>
        <w:t xml:space="preserve">How similar are the two </w:t>
      </w:r>
      <w:proofErr w:type="spellStart"/>
      <w:r w:rsidRPr="00A32BA0">
        <w:rPr>
          <w:b/>
        </w:rPr>
        <w:t>clusterings</w:t>
      </w:r>
      <w:proofErr w:type="spellEnd"/>
      <w:r w:rsidRPr="00A32BA0">
        <w:rPr>
          <w:b/>
        </w:rPr>
        <w:t xml:space="preserve"> using this function?</w:t>
      </w:r>
    </w:p>
    <w:p w14:paraId="5DFAB619" w14:textId="77777777" w:rsidR="00EB181E" w:rsidRPr="00EB181E" w:rsidRDefault="00EB181E" w:rsidP="00EB181E">
      <w:pPr>
        <w:pStyle w:val="ListParagraph"/>
        <w:rPr>
          <w:b/>
        </w:rPr>
      </w:pPr>
    </w:p>
    <w:p w14:paraId="2DE5A514" w14:textId="44BA86C3" w:rsidR="00EB181E" w:rsidRPr="00EB181E" w:rsidRDefault="00EB181E" w:rsidP="00EB181E">
      <w:pPr>
        <w:rPr>
          <w:bCs/>
        </w:rPr>
      </w:pPr>
      <w:r>
        <w:rPr>
          <w:bCs/>
        </w:rPr>
        <w:t xml:space="preserve">I use </w:t>
      </w:r>
      <w:proofErr w:type="spellStart"/>
      <w:r>
        <w:rPr>
          <w:bCs/>
        </w:rPr>
        <w:t>Tanimoto</w:t>
      </w:r>
      <w:proofErr w:type="spellEnd"/>
      <w:r>
        <w:rPr>
          <w:bCs/>
        </w:rPr>
        <w:t xml:space="preserve"> similarity as my clustering similarity function, inspired by the function described here: </w:t>
      </w:r>
      <w:hyperlink r:id="rId12" w:history="1">
        <w:r w:rsidRPr="00DD2A7D">
          <w:rPr>
            <w:rStyle w:val="Hyperlink"/>
            <w:bCs/>
          </w:rPr>
          <w:t>https://rdrr.io/cran/clusteval/man/jaccard_indep.html</w:t>
        </w:r>
      </w:hyperlink>
      <w:r>
        <w:rPr>
          <w:bCs/>
        </w:rPr>
        <w:t xml:space="preserve">. </w:t>
      </w:r>
      <w:r w:rsidR="006040B2">
        <w:rPr>
          <w:bCs/>
        </w:rPr>
        <w:t xml:space="preserve">This metric has range [0,1], with 0 indicating complete dissimilarity, and 1 being a perfect match. </w:t>
      </w:r>
    </w:p>
    <w:p w14:paraId="52C2FE96" w14:textId="0C13E35E" w:rsidR="00A32BA0" w:rsidRDefault="00A32BA0" w:rsidP="006040B2">
      <w:pPr>
        <w:rPr>
          <w:b/>
        </w:rPr>
      </w:pPr>
    </w:p>
    <w:p w14:paraId="72063AB4" w14:textId="68DEED70" w:rsidR="006040B2" w:rsidRDefault="006040B2" w:rsidP="006040B2">
      <w:pPr>
        <w:rPr>
          <w:rFonts w:ascii="Menlo" w:hAnsi="Menlo" w:cs="Menlo"/>
          <w:color w:val="000000"/>
          <w:sz w:val="22"/>
          <w:szCs w:val="22"/>
        </w:rPr>
      </w:pPr>
      <w:r>
        <w:rPr>
          <w:bCs/>
        </w:rPr>
        <w:t xml:space="preserve">Similarity: </w:t>
      </w:r>
      <w:r w:rsidR="000A57CE">
        <w:rPr>
          <w:rFonts w:ascii="Menlo" w:hAnsi="Menlo" w:cs="Menlo"/>
          <w:color w:val="000000"/>
          <w:sz w:val="22"/>
          <w:szCs w:val="22"/>
        </w:rPr>
        <w:t>0.2860788639229661</w:t>
      </w:r>
    </w:p>
    <w:p w14:paraId="6F27556B" w14:textId="3580FF28" w:rsidR="000A57CE" w:rsidRDefault="000A57CE" w:rsidP="006040B2">
      <w:pPr>
        <w:rPr>
          <w:bCs/>
        </w:rPr>
      </w:pPr>
    </w:p>
    <w:p w14:paraId="7F345D44" w14:textId="07126A31" w:rsidR="006040B2" w:rsidRPr="006040B2" w:rsidRDefault="000A57CE" w:rsidP="006040B2">
      <w:pPr>
        <w:rPr>
          <w:bCs/>
        </w:rPr>
      </w:pPr>
      <w:r>
        <w:rPr>
          <w:bCs/>
        </w:rPr>
        <w:t xml:space="preserve">These </w:t>
      </w:r>
      <w:proofErr w:type="spellStart"/>
      <w:r>
        <w:rPr>
          <w:bCs/>
        </w:rPr>
        <w:t>clusterings</w:t>
      </w:r>
      <w:proofErr w:type="spellEnd"/>
      <w:r>
        <w:rPr>
          <w:bCs/>
        </w:rPr>
        <w:t xml:space="preserve"> are fairly distinct, with the partition clustering performing the best.</w:t>
      </w:r>
    </w:p>
    <w:p w14:paraId="3044E5BD" w14:textId="68808615" w:rsidR="00A32BA0" w:rsidRDefault="00A32BA0" w:rsidP="00A32BA0">
      <w:pPr>
        <w:pStyle w:val="ListParagraph"/>
        <w:numPr>
          <w:ilvl w:val="0"/>
          <w:numId w:val="1"/>
        </w:numPr>
        <w:rPr>
          <w:b/>
        </w:rPr>
      </w:pPr>
      <w:r w:rsidRPr="00A32BA0">
        <w:rPr>
          <w:b/>
        </w:rPr>
        <w:lastRenderedPageBreak/>
        <w:t>For the “best” clustering, as determined by your quality metric, visualize the</w:t>
      </w:r>
      <w:r>
        <w:rPr>
          <w:b/>
        </w:rPr>
        <w:t xml:space="preserve"> </w:t>
      </w:r>
      <w:r w:rsidRPr="00A32BA0">
        <w:rPr>
          <w:b/>
        </w:rPr>
        <w:t xml:space="preserve">distribution of </w:t>
      </w:r>
      <w:proofErr w:type="spellStart"/>
      <w:r w:rsidRPr="00A32BA0">
        <w:rPr>
          <w:b/>
        </w:rPr>
        <w:t>Autodock</w:t>
      </w:r>
      <w:proofErr w:type="spellEnd"/>
      <w:r w:rsidRPr="00A32BA0">
        <w:rPr>
          <w:b/>
        </w:rPr>
        <w:t xml:space="preserve"> Vina scores in each cluster. Do members of the same</w:t>
      </w:r>
      <w:r>
        <w:rPr>
          <w:b/>
        </w:rPr>
        <w:t xml:space="preserve"> </w:t>
      </w:r>
      <w:r w:rsidRPr="00A32BA0">
        <w:rPr>
          <w:b/>
        </w:rPr>
        <w:t>cluster have similar docking scores? Why or why not?</w:t>
      </w:r>
    </w:p>
    <w:p w14:paraId="25A4BAE2" w14:textId="74B3D4AF" w:rsidR="000A57CE" w:rsidRDefault="000A57CE" w:rsidP="000A57CE">
      <w:pPr>
        <w:rPr>
          <w:b/>
        </w:rPr>
      </w:pPr>
    </w:p>
    <w:p w14:paraId="561C826E" w14:textId="56ED7508" w:rsidR="000A57CE" w:rsidRDefault="000A57CE" w:rsidP="000A57CE">
      <w:pPr>
        <w:rPr>
          <w:bCs/>
        </w:rPr>
      </w:pPr>
      <w:r>
        <w:rPr>
          <w:bCs/>
        </w:rPr>
        <w:t xml:space="preserve">Partition clustering performed the best in question 7, so I will visualize the distribution of scores of groups generated with that clustering, with K = 5. I will also use the full dataset again. </w:t>
      </w:r>
    </w:p>
    <w:p w14:paraId="6EAF9D54" w14:textId="77777777" w:rsidR="003C5C24" w:rsidRDefault="003C5C24" w:rsidP="000A57CE">
      <w:pPr>
        <w:rPr>
          <w:bCs/>
        </w:rPr>
      </w:pPr>
    </w:p>
    <w:p w14:paraId="2CBD2E94" w14:textId="32655429" w:rsidR="000A57CE" w:rsidRDefault="001C5B58" w:rsidP="000A57CE">
      <w:pPr>
        <w:rPr>
          <w:bCs/>
        </w:rPr>
      </w:pPr>
      <w:r>
        <w:rPr>
          <w:bCs/>
          <w:noProof/>
        </w:rPr>
        <w:drawing>
          <wp:inline distT="0" distB="0" distL="0" distR="0" wp14:anchorId="33B871F8" wp14:editId="33B14308">
            <wp:extent cx="2930577" cy="2252411"/>
            <wp:effectExtent l="0" t="0" r="317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988" cy="2266561"/>
                    </a:xfrm>
                    <a:prstGeom prst="rect">
                      <a:avLst/>
                    </a:prstGeom>
                  </pic:spPr>
                </pic:pic>
              </a:graphicData>
            </a:graphic>
          </wp:inline>
        </w:drawing>
      </w:r>
      <w:r>
        <w:rPr>
          <w:bCs/>
          <w:noProof/>
        </w:rPr>
        <w:drawing>
          <wp:inline distT="0" distB="0" distL="0" distR="0" wp14:anchorId="67303533" wp14:editId="3DD5D831">
            <wp:extent cx="2955235" cy="2289361"/>
            <wp:effectExtent l="0" t="0" r="444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369" cy="2309607"/>
                    </a:xfrm>
                    <a:prstGeom prst="rect">
                      <a:avLst/>
                    </a:prstGeom>
                  </pic:spPr>
                </pic:pic>
              </a:graphicData>
            </a:graphic>
          </wp:inline>
        </w:drawing>
      </w:r>
    </w:p>
    <w:p w14:paraId="745A82F5" w14:textId="4B22B695" w:rsidR="001C5B58" w:rsidRDefault="001C5B58" w:rsidP="000A57CE">
      <w:pPr>
        <w:rPr>
          <w:bCs/>
        </w:rPr>
      </w:pPr>
      <w:r>
        <w:rPr>
          <w:bCs/>
          <w:noProof/>
        </w:rPr>
        <w:drawing>
          <wp:inline distT="0" distB="0" distL="0" distR="0" wp14:anchorId="0170260D" wp14:editId="36C8028C">
            <wp:extent cx="2796209" cy="2242943"/>
            <wp:effectExtent l="0" t="0" r="0" b="508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3611" cy="2264923"/>
                    </a:xfrm>
                    <a:prstGeom prst="rect">
                      <a:avLst/>
                    </a:prstGeom>
                  </pic:spPr>
                </pic:pic>
              </a:graphicData>
            </a:graphic>
          </wp:inline>
        </w:drawing>
      </w:r>
      <w:r>
        <w:rPr>
          <w:bCs/>
          <w:noProof/>
        </w:rPr>
        <w:drawing>
          <wp:inline distT="0" distB="0" distL="0" distR="0" wp14:anchorId="0DC34694" wp14:editId="150230E2">
            <wp:extent cx="2756452" cy="2268478"/>
            <wp:effectExtent l="0" t="0" r="0" b="508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0892" cy="2313280"/>
                    </a:xfrm>
                    <a:prstGeom prst="rect">
                      <a:avLst/>
                    </a:prstGeom>
                  </pic:spPr>
                </pic:pic>
              </a:graphicData>
            </a:graphic>
          </wp:inline>
        </w:drawing>
      </w:r>
    </w:p>
    <w:p w14:paraId="3D1E7428" w14:textId="77777777" w:rsidR="001C5B58" w:rsidRDefault="001C5B58" w:rsidP="000A57CE">
      <w:pPr>
        <w:rPr>
          <w:bCs/>
        </w:rPr>
      </w:pPr>
    </w:p>
    <w:p w14:paraId="4BD049CF" w14:textId="7FAE5394" w:rsidR="001C5B58" w:rsidRDefault="001C5B58" w:rsidP="001C5B58">
      <w:pPr>
        <w:rPr>
          <w:b/>
        </w:rPr>
      </w:pPr>
      <w:r>
        <w:rPr>
          <w:b/>
          <w:noProof/>
        </w:rPr>
        <w:lastRenderedPageBreak/>
        <w:drawing>
          <wp:inline distT="0" distB="0" distL="0" distR="0" wp14:anchorId="1AA5BE2A" wp14:editId="1AC36C21">
            <wp:extent cx="2839512" cy="2358373"/>
            <wp:effectExtent l="0" t="0" r="5715" b="44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550" cy="2398271"/>
                    </a:xfrm>
                    <a:prstGeom prst="rect">
                      <a:avLst/>
                    </a:prstGeom>
                  </pic:spPr>
                </pic:pic>
              </a:graphicData>
            </a:graphic>
          </wp:inline>
        </w:drawing>
      </w:r>
    </w:p>
    <w:p w14:paraId="5DC95710" w14:textId="0D4444E5" w:rsidR="001C5B58" w:rsidRDefault="001C5B58" w:rsidP="001C5B58">
      <w:pPr>
        <w:rPr>
          <w:bCs/>
        </w:rPr>
      </w:pPr>
      <w:r>
        <w:rPr>
          <w:bCs/>
        </w:rPr>
        <w:t xml:space="preserve">Yes, it does seem that Vina scores for each cluster are relatively close to each other. </w:t>
      </w:r>
      <w:r w:rsidR="003C5C24">
        <w:rPr>
          <w:bCs/>
        </w:rPr>
        <w:t>Most Vina scores are relatively close to zero, though it seems that cluster 2 has an enrichment of high-scoring ligands and cluster 3 has an enrichment of negative-scoring ligands (although this cluster is quite small in terms of population). The other clusters seem to have similar scoring ligands, most of them close to zero.</w:t>
      </w:r>
    </w:p>
    <w:p w14:paraId="2F2F134D" w14:textId="3C043190" w:rsidR="003C5C24" w:rsidRDefault="003C5C24" w:rsidP="001C5B58">
      <w:pPr>
        <w:rPr>
          <w:bCs/>
        </w:rPr>
      </w:pPr>
    </w:p>
    <w:p w14:paraId="07EE2AD2" w14:textId="77777777" w:rsidR="003C5C24" w:rsidRPr="001C5B58" w:rsidRDefault="003C5C24" w:rsidP="001C5B58">
      <w:pPr>
        <w:rPr>
          <w:bCs/>
        </w:rPr>
      </w:pPr>
    </w:p>
    <w:p w14:paraId="34754751" w14:textId="78F4F9B0" w:rsidR="00FA27C3" w:rsidRDefault="00A32BA0" w:rsidP="00FA27C3">
      <w:pPr>
        <w:pStyle w:val="ListParagraph"/>
        <w:numPr>
          <w:ilvl w:val="0"/>
          <w:numId w:val="1"/>
        </w:numPr>
        <w:rPr>
          <w:b/>
        </w:rPr>
      </w:pPr>
      <w:r w:rsidRPr="00A32BA0">
        <w:rPr>
          <w:b/>
        </w:rPr>
        <w:t>Select the top scoring molecule from each cluster. This is your list of cluster</w:t>
      </w:r>
      <w:r>
        <w:rPr>
          <w:b/>
        </w:rPr>
        <w:t xml:space="preserve"> </w:t>
      </w:r>
      <w:r w:rsidRPr="00A32BA0">
        <w:rPr>
          <w:b/>
        </w:rPr>
        <w:t xml:space="preserve">heads. Visualize the top 5 by score in </w:t>
      </w:r>
      <w:proofErr w:type="spellStart"/>
      <w:r w:rsidRPr="00A32BA0">
        <w:rPr>
          <w:b/>
        </w:rPr>
        <w:t>PyMOL</w:t>
      </w:r>
      <w:proofErr w:type="spellEnd"/>
      <w:r w:rsidRPr="00A32BA0">
        <w:rPr>
          <w:b/>
        </w:rPr>
        <w:t xml:space="preserve"> and pick your favorite. Are they</w:t>
      </w:r>
      <w:r>
        <w:rPr>
          <w:b/>
        </w:rPr>
        <w:t xml:space="preserve"> </w:t>
      </w:r>
      <w:r w:rsidRPr="00A32BA0">
        <w:rPr>
          <w:b/>
        </w:rPr>
        <w:t>structurally diverse?</w:t>
      </w:r>
    </w:p>
    <w:p w14:paraId="691BCB19" w14:textId="2F94468F" w:rsidR="00FA27C3" w:rsidRPr="00FA27C3" w:rsidRDefault="00FA27C3" w:rsidP="00FA27C3">
      <w:pPr>
        <w:rPr>
          <w:bCs/>
        </w:rPr>
      </w:pPr>
      <w:r>
        <w:rPr>
          <w:b/>
        </w:rPr>
        <w:br/>
      </w:r>
      <w:r w:rsidRPr="00FA27C3">
        <w:rPr>
          <w:bCs/>
        </w:rPr>
        <w:t>Terminal output:</w:t>
      </w:r>
    </w:p>
    <w:p w14:paraId="135304FD" w14:textId="77777777" w:rsidR="00FA27C3" w:rsidRDefault="00FA27C3" w:rsidP="00FA2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Highest scoring in cluster 1 is ligand 8773 with Vina score 107.7</w:t>
      </w:r>
    </w:p>
    <w:p w14:paraId="72F309E4" w14:textId="77777777" w:rsidR="00FA27C3" w:rsidRDefault="00FA27C3" w:rsidP="00FA2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Highest scoring in cluster 2 is ligand 8969 with Vina score 44.9</w:t>
      </w:r>
    </w:p>
    <w:p w14:paraId="70CF6191" w14:textId="77777777" w:rsidR="00FA27C3" w:rsidRDefault="00FA27C3" w:rsidP="00FA2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Highest scoring in cluster 3 is ligand 1614 with Vina score -3.2</w:t>
      </w:r>
    </w:p>
    <w:p w14:paraId="5EDEEDB0" w14:textId="77777777" w:rsidR="00FA27C3" w:rsidRDefault="00FA27C3" w:rsidP="00FA27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Highest scoring in cluster 4 is ligand 8524 with Vina score 117.9</w:t>
      </w:r>
    </w:p>
    <w:p w14:paraId="6663A454" w14:textId="764C98E1" w:rsidR="00FA27C3" w:rsidRDefault="00FA27C3" w:rsidP="00FA27C3">
      <w:pPr>
        <w:rPr>
          <w:rFonts w:ascii="Menlo" w:hAnsi="Menlo" w:cs="Menlo"/>
          <w:color w:val="000000"/>
          <w:sz w:val="22"/>
          <w:szCs w:val="22"/>
        </w:rPr>
      </w:pPr>
      <w:r>
        <w:rPr>
          <w:rFonts w:ascii="Menlo" w:hAnsi="Menlo" w:cs="Menlo"/>
          <w:color w:val="000000"/>
          <w:sz w:val="22"/>
          <w:szCs w:val="22"/>
        </w:rPr>
        <w:t>Highest scoring in cluster 5 is ligand 9055 with Vina score 73.0</w:t>
      </w:r>
    </w:p>
    <w:p w14:paraId="7391E3CD" w14:textId="77777777" w:rsidR="00AD195A" w:rsidRDefault="00AD195A" w:rsidP="00FA27C3">
      <w:pPr>
        <w:rPr>
          <w:rFonts w:ascii="Menlo" w:hAnsi="Menlo" w:cs="Menlo"/>
          <w:color w:val="000000"/>
          <w:sz w:val="22"/>
          <w:szCs w:val="22"/>
        </w:rPr>
      </w:pPr>
    </w:p>
    <w:p w14:paraId="6F093C7B" w14:textId="747CF9A6" w:rsidR="002C079A" w:rsidRDefault="00AD195A" w:rsidP="00FA27C3">
      <w:pPr>
        <w:rPr>
          <w:rFonts w:ascii="Calibri" w:hAnsi="Calibri" w:cs="Calibri"/>
          <w:b/>
        </w:rPr>
      </w:pPr>
      <w:r>
        <w:rPr>
          <w:rFonts w:ascii="Calibri" w:hAnsi="Calibri" w:cs="Calibri"/>
          <w:b/>
          <w:noProof/>
        </w:rPr>
        <mc:AlternateContent>
          <mc:Choice Requires="wps">
            <w:drawing>
              <wp:anchor distT="0" distB="0" distL="114300" distR="114300" simplePos="0" relativeHeight="251661312" behindDoc="0" locked="0" layoutInCell="1" allowOverlap="1" wp14:anchorId="3B6EB357" wp14:editId="4BF82A8D">
                <wp:simplePos x="0" y="0"/>
                <wp:positionH relativeFrom="column">
                  <wp:posOffset>2783564</wp:posOffset>
                </wp:positionH>
                <wp:positionV relativeFrom="paragraph">
                  <wp:posOffset>1914111</wp:posOffset>
                </wp:positionV>
                <wp:extent cx="1073426" cy="352674"/>
                <wp:effectExtent l="0" t="0" r="19050" b="15875"/>
                <wp:wrapNone/>
                <wp:docPr id="16" name="Text Box 16"/>
                <wp:cNvGraphicFramePr/>
                <a:graphic xmlns:a="http://schemas.openxmlformats.org/drawingml/2006/main">
                  <a:graphicData uri="http://schemas.microsoft.com/office/word/2010/wordprocessingShape">
                    <wps:wsp>
                      <wps:cNvSpPr txBox="1"/>
                      <wps:spPr>
                        <a:xfrm>
                          <a:off x="0" y="0"/>
                          <a:ext cx="1073426" cy="352674"/>
                        </a:xfrm>
                        <a:prstGeom prst="rect">
                          <a:avLst/>
                        </a:prstGeom>
                        <a:solidFill>
                          <a:schemeClr val="lt1"/>
                        </a:solidFill>
                        <a:ln w="6350">
                          <a:solidFill>
                            <a:prstClr val="black"/>
                          </a:solidFill>
                        </a:ln>
                      </wps:spPr>
                      <wps:txbx>
                        <w:txbxContent>
                          <w:p w14:paraId="4C645929" w14:textId="4FE0A3AF" w:rsidR="00AD195A" w:rsidRDefault="00AD195A" w:rsidP="00AD195A">
                            <w:r>
                              <w:t>8969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6EB357" id="_x0000_t202" coordsize="21600,21600" o:spt="202" path="m,l,21600r21600,l21600,xe">
                <v:stroke joinstyle="miter"/>
                <v:path gradientshapeok="t" o:connecttype="rect"/>
              </v:shapetype>
              <v:shape id="Text Box 16" o:spid="_x0000_s1026" type="#_x0000_t202" style="position:absolute;margin-left:219.2pt;margin-top:150.7pt;width:84.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" fillcolor="white [3201]" strokeweight=".5pt">
                <v:textbox>
                  <w:txbxContent>
                    <w:p w14:paraId="4C645929" w14:textId="4FE0A3AF" w:rsidR="00AD195A" w:rsidRDefault="00AD195A" w:rsidP="00AD195A">
                      <w:r>
                        <w:t>8969</w:t>
                      </w:r>
                    </w:p>
                  </w:txbxContent>
                </v:textbox>
              </v:shape>
            </w:pict>
          </mc:Fallback>
        </mc:AlternateContent>
      </w:r>
      <w:r>
        <w:rPr>
          <w:rFonts w:ascii="Calibri" w:hAnsi="Calibri" w:cs="Calibri"/>
          <w:b/>
          <w:noProof/>
        </w:rPr>
        <mc:AlternateContent>
          <mc:Choice Requires="wps">
            <w:drawing>
              <wp:anchor distT="0" distB="0" distL="114300" distR="114300" simplePos="0" relativeHeight="251659264" behindDoc="0" locked="0" layoutInCell="1" allowOverlap="1" wp14:anchorId="4A5C62C7" wp14:editId="450CF55B">
                <wp:simplePos x="0" y="0"/>
                <wp:positionH relativeFrom="column">
                  <wp:posOffset>0</wp:posOffset>
                </wp:positionH>
                <wp:positionV relativeFrom="paragraph">
                  <wp:posOffset>1999229</wp:posOffset>
                </wp:positionV>
                <wp:extent cx="1073426" cy="352674"/>
                <wp:effectExtent l="0" t="0" r="19050" b="15875"/>
                <wp:wrapNone/>
                <wp:docPr id="14" name="Text Box 14"/>
                <wp:cNvGraphicFramePr/>
                <a:graphic xmlns:a="http://schemas.openxmlformats.org/drawingml/2006/main">
                  <a:graphicData uri="http://schemas.microsoft.com/office/word/2010/wordprocessingShape">
                    <wps:wsp>
                      <wps:cNvSpPr txBox="1"/>
                      <wps:spPr>
                        <a:xfrm>
                          <a:off x="0" y="0"/>
                          <a:ext cx="1073426" cy="352674"/>
                        </a:xfrm>
                        <a:prstGeom prst="rect">
                          <a:avLst/>
                        </a:prstGeom>
                        <a:solidFill>
                          <a:schemeClr val="lt1"/>
                        </a:solidFill>
                        <a:ln w="6350">
                          <a:solidFill>
                            <a:prstClr val="black"/>
                          </a:solidFill>
                        </a:ln>
                      </wps:spPr>
                      <wps:txbx>
                        <w:txbxContent>
                          <w:p w14:paraId="3D7FD129" w14:textId="511F4988" w:rsidR="00AD195A" w:rsidRDefault="00AD195A">
                            <w:r>
                              <w:t>8773</w:t>
                            </w:r>
                          </w:p>
                          <w:p w14:paraId="3854CAD0" w14:textId="77777777" w:rsidR="00AD195A" w:rsidRDefault="00AD19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5C62C7" id="Text Box 14" o:spid="_x0000_s1027" type="#_x0000_t202" style="position:absolute;margin-left:0;margin-top:157.4pt;width:84.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" fillcolor="white [3201]" strokeweight=".5pt">
                <v:textbox>
                  <w:txbxContent>
                    <w:p w14:paraId="3D7FD129" w14:textId="511F4988" w:rsidR="00AD195A" w:rsidRDefault="00AD195A">
                      <w:r>
                        <w:t>8773</w:t>
                      </w:r>
                    </w:p>
                    <w:p w14:paraId="3854CAD0" w14:textId="77777777" w:rsidR="00AD195A" w:rsidRDefault="00AD195A"/>
                  </w:txbxContent>
                </v:textbox>
              </v:shape>
            </w:pict>
          </mc:Fallback>
        </mc:AlternateContent>
      </w:r>
      <w:r w:rsidR="002F1E3C">
        <w:rPr>
          <w:rFonts w:ascii="Calibri" w:hAnsi="Calibri" w:cs="Calibri"/>
          <w:b/>
          <w:noProof/>
        </w:rPr>
        <w:drawing>
          <wp:inline distT="0" distB="0" distL="0" distR="0" wp14:anchorId="2C29926E" wp14:editId="5A2156A0">
            <wp:extent cx="2790414" cy="2353666"/>
            <wp:effectExtent l="0" t="0" r="3810" b="0"/>
            <wp:docPr id="13" name="Picture 13"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0397" cy="2395825"/>
                    </a:xfrm>
                    <a:prstGeom prst="rect">
                      <a:avLst/>
                    </a:prstGeom>
                  </pic:spPr>
                </pic:pic>
              </a:graphicData>
            </a:graphic>
          </wp:inline>
        </w:drawing>
      </w:r>
      <w:r>
        <w:rPr>
          <w:rFonts w:ascii="Calibri" w:hAnsi="Calibri" w:cs="Calibri"/>
          <w:b/>
          <w:noProof/>
        </w:rPr>
        <w:drawing>
          <wp:inline distT="0" distB="0" distL="0" distR="0" wp14:anchorId="5638A619" wp14:editId="31F6EA30">
            <wp:extent cx="2782957" cy="2352728"/>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009" cy="2433086"/>
                    </a:xfrm>
                    <a:prstGeom prst="rect">
                      <a:avLst/>
                    </a:prstGeom>
                  </pic:spPr>
                </pic:pic>
              </a:graphicData>
            </a:graphic>
          </wp:inline>
        </w:drawing>
      </w:r>
    </w:p>
    <w:p w14:paraId="2B649D6C" w14:textId="4DF812E6" w:rsidR="00AD195A" w:rsidRDefault="00AD195A" w:rsidP="00FA27C3">
      <w:pPr>
        <w:rPr>
          <w:rFonts w:ascii="Calibri" w:hAnsi="Calibri" w:cs="Calibri"/>
          <w:b/>
        </w:rPr>
      </w:pPr>
    </w:p>
    <w:p w14:paraId="40F9D327" w14:textId="6357A88B" w:rsidR="00AD195A" w:rsidRDefault="00AD195A" w:rsidP="00FA27C3">
      <w:pPr>
        <w:rPr>
          <w:rFonts w:ascii="Calibri" w:hAnsi="Calibri" w:cs="Calibri"/>
          <w:b/>
        </w:rPr>
      </w:pPr>
    </w:p>
    <w:p w14:paraId="0F16DC50" w14:textId="314E098E" w:rsidR="002F1E3C" w:rsidRDefault="00AD195A" w:rsidP="00FA27C3">
      <w:pPr>
        <w:rPr>
          <w:rFonts w:ascii="Calibri" w:hAnsi="Calibri" w:cs="Calibri"/>
          <w:b/>
        </w:rPr>
      </w:pPr>
      <w:r>
        <w:rPr>
          <w:rFonts w:ascii="Calibri" w:hAnsi="Calibri" w:cs="Calibri"/>
          <w:b/>
          <w:noProof/>
        </w:rPr>
        <mc:AlternateContent>
          <mc:Choice Requires="wps">
            <w:drawing>
              <wp:anchor distT="0" distB="0" distL="114300" distR="114300" simplePos="0" relativeHeight="251663360" behindDoc="0" locked="0" layoutInCell="1" allowOverlap="1" wp14:anchorId="3F8D87B3" wp14:editId="552B08A3">
                <wp:simplePos x="0" y="0"/>
                <wp:positionH relativeFrom="column">
                  <wp:posOffset>0</wp:posOffset>
                </wp:positionH>
                <wp:positionV relativeFrom="paragraph">
                  <wp:posOffset>2106405</wp:posOffset>
                </wp:positionV>
                <wp:extent cx="1073150" cy="233155"/>
                <wp:effectExtent l="0" t="0" r="19050" b="8255"/>
                <wp:wrapNone/>
                <wp:docPr id="18" name="Text Box 18"/>
                <wp:cNvGraphicFramePr/>
                <a:graphic xmlns:a="http://schemas.openxmlformats.org/drawingml/2006/main">
                  <a:graphicData uri="http://schemas.microsoft.com/office/word/2010/wordprocessingShape">
                    <wps:wsp>
                      <wps:cNvSpPr txBox="1"/>
                      <wps:spPr>
                        <a:xfrm>
                          <a:off x="0" y="0"/>
                          <a:ext cx="1073150" cy="233155"/>
                        </a:xfrm>
                        <a:prstGeom prst="rect">
                          <a:avLst/>
                        </a:prstGeom>
                        <a:solidFill>
                          <a:schemeClr val="lt1"/>
                        </a:solidFill>
                        <a:ln w="6350">
                          <a:solidFill>
                            <a:prstClr val="black"/>
                          </a:solidFill>
                        </a:ln>
                      </wps:spPr>
                      <wps:txbx>
                        <w:txbxContent>
                          <w:p w14:paraId="6703070F" w14:textId="0DEA730E" w:rsidR="00AD195A" w:rsidRDefault="00AD195A" w:rsidP="00AD195A">
                            <w:r>
                              <w:t>1614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D87B3" id="Text Box 18" o:spid="_x0000_s1028" type="#_x0000_t202" style="position:absolute;margin-left:0;margin-top:165.85pt;width:84.5pt;height:18.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" fillcolor="white [3201]" strokeweight=".5pt">
                <v:textbox>
                  <w:txbxContent>
                    <w:p w14:paraId="6703070F" w14:textId="0DEA730E" w:rsidR="00AD195A" w:rsidRDefault="00AD195A" w:rsidP="00AD195A">
                      <w:r>
                        <w:t>1614</w:t>
                      </w:r>
                    </w:p>
                  </w:txbxContent>
                </v:textbox>
              </v:shape>
            </w:pict>
          </mc:Fallback>
        </mc:AlternateContent>
      </w:r>
      <w:r>
        <w:rPr>
          <w:rFonts w:ascii="Calibri" w:hAnsi="Calibri" w:cs="Calibri"/>
          <w:b/>
          <w:noProof/>
        </w:rPr>
        <mc:AlternateContent>
          <mc:Choice Requires="wps">
            <w:drawing>
              <wp:anchor distT="0" distB="0" distL="114300" distR="114300" simplePos="0" relativeHeight="251665408" behindDoc="0" locked="0" layoutInCell="1" allowOverlap="1" wp14:anchorId="3D82D2DD" wp14:editId="1DD4535A">
                <wp:simplePos x="0" y="0"/>
                <wp:positionH relativeFrom="column">
                  <wp:posOffset>2908797</wp:posOffset>
                </wp:positionH>
                <wp:positionV relativeFrom="paragraph">
                  <wp:posOffset>2105549</wp:posOffset>
                </wp:positionV>
                <wp:extent cx="1073426" cy="352674"/>
                <wp:effectExtent l="0" t="0" r="19050" b="15875"/>
                <wp:wrapNone/>
                <wp:docPr id="20" name="Text Box 20"/>
                <wp:cNvGraphicFramePr/>
                <a:graphic xmlns:a="http://schemas.openxmlformats.org/drawingml/2006/main">
                  <a:graphicData uri="http://schemas.microsoft.com/office/word/2010/wordprocessingShape">
                    <wps:wsp>
                      <wps:cNvSpPr txBox="1"/>
                      <wps:spPr>
                        <a:xfrm>
                          <a:off x="0" y="0"/>
                          <a:ext cx="1073426" cy="352674"/>
                        </a:xfrm>
                        <a:prstGeom prst="rect">
                          <a:avLst/>
                        </a:prstGeom>
                        <a:solidFill>
                          <a:schemeClr val="lt1"/>
                        </a:solidFill>
                        <a:ln w="6350">
                          <a:solidFill>
                            <a:prstClr val="black"/>
                          </a:solidFill>
                        </a:ln>
                      </wps:spPr>
                      <wps:txbx>
                        <w:txbxContent>
                          <w:p w14:paraId="5D92CAC8" w14:textId="572A2108" w:rsidR="00AD195A" w:rsidRDefault="00AD195A" w:rsidP="00AD195A">
                            <w:r>
                              <w:rPr>
                                <w:rFonts w:ascii="Menlo" w:hAnsi="Menlo" w:cs="Menlo"/>
                                <w:color w:val="000000"/>
                                <w:sz w:val="22"/>
                                <w:szCs w:val="22"/>
                              </w:rPr>
                              <w:t>8524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2D2DD" id="Text Box 20" o:spid="_x0000_s1029" type="#_x0000_t202" style="position:absolute;margin-left:229.05pt;margin-top:165.8pt;width:84.5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" fillcolor="white [3201]" strokeweight=".5pt">
                <v:textbox>
                  <w:txbxContent>
                    <w:p w14:paraId="5D92CAC8" w14:textId="572A2108" w:rsidR="00AD195A" w:rsidRDefault="00AD195A" w:rsidP="00AD195A">
                      <w:r>
                        <w:rPr>
                          <w:rFonts w:ascii="Menlo" w:hAnsi="Menlo" w:cs="Menlo"/>
                          <w:color w:val="000000"/>
                          <w:sz w:val="22"/>
                          <w:szCs w:val="22"/>
                        </w:rPr>
                        <w:t>8524</w:t>
                      </w:r>
                    </w:p>
                  </w:txbxContent>
                </v:textbox>
              </v:shape>
            </w:pict>
          </mc:Fallback>
        </mc:AlternateContent>
      </w:r>
      <w:r>
        <w:rPr>
          <w:rFonts w:ascii="Calibri" w:hAnsi="Calibri" w:cs="Calibri"/>
          <w:b/>
          <w:noProof/>
        </w:rPr>
        <w:drawing>
          <wp:inline distT="0" distB="0" distL="0" distR="0" wp14:anchorId="297F7DE0" wp14:editId="1F3763ED">
            <wp:extent cx="2902226" cy="2446738"/>
            <wp:effectExtent l="0" t="0" r="6350" b="4445"/>
            <wp:docPr id="17" name="Picture 17" descr="A picture containing writing implement, stationary, plastic, ch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riting implement, stationary, plastic, chal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1816" cy="2480114"/>
                    </a:xfrm>
                    <a:prstGeom prst="rect">
                      <a:avLst/>
                    </a:prstGeom>
                  </pic:spPr>
                </pic:pic>
              </a:graphicData>
            </a:graphic>
          </wp:inline>
        </w:drawing>
      </w:r>
      <w:r>
        <w:rPr>
          <w:rFonts w:ascii="Calibri" w:hAnsi="Calibri" w:cs="Calibri"/>
          <w:b/>
          <w:noProof/>
        </w:rPr>
        <w:drawing>
          <wp:inline distT="0" distB="0" distL="0" distR="0" wp14:anchorId="36760F81" wp14:editId="08E8CA79">
            <wp:extent cx="2886714" cy="2445997"/>
            <wp:effectExtent l="0" t="0" r="0" b="5715"/>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8389" cy="2489783"/>
                    </a:xfrm>
                    <a:prstGeom prst="rect">
                      <a:avLst/>
                    </a:prstGeom>
                  </pic:spPr>
                </pic:pic>
              </a:graphicData>
            </a:graphic>
          </wp:inline>
        </w:drawing>
      </w:r>
    </w:p>
    <w:p w14:paraId="19D169E0" w14:textId="77777777" w:rsidR="00AD195A" w:rsidRDefault="00AD195A" w:rsidP="00FA27C3">
      <w:pPr>
        <w:rPr>
          <w:rFonts w:ascii="Calibri" w:hAnsi="Calibri" w:cs="Calibri"/>
          <w:b/>
        </w:rPr>
      </w:pPr>
    </w:p>
    <w:p w14:paraId="421CF44E" w14:textId="11D76F53" w:rsidR="00AD195A" w:rsidRDefault="00AD195A" w:rsidP="00FA27C3">
      <w:pPr>
        <w:rPr>
          <w:rFonts w:ascii="Calibri" w:hAnsi="Calibri" w:cs="Calibri"/>
          <w:b/>
        </w:rPr>
      </w:pPr>
      <w:r>
        <w:rPr>
          <w:rFonts w:ascii="Calibri" w:hAnsi="Calibri" w:cs="Calibri"/>
          <w:b/>
          <w:noProof/>
        </w:rPr>
        <mc:AlternateContent>
          <mc:Choice Requires="wps">
            <w:drawing>
              <wp:anchor distT="0" distB="0" distL="114300" distR="114300" simplePos="0" relativeHeight="251667456" behindDoc="0" locked="0" layoutInCell="1" allowOverlap="1" wp14:anchorId="3DB2EB47" wp14:editId="7EA594E5">
                <wp:simplePos x="0" y="0"/>
                <wp:positionH relativeFrom="column">
                  <wp:posOffset>2570922</wp:posOffset>
                </wp:positionH>
                <wp:positionV relativeFrom="paragraph">
                  <wp:posOffset>2769732</wp:posOffset>
                </wp:positionV>
                <wp:extent cx="1073426" cy="286164"/>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073426" cy="286164"/>
                        </a:xfrm>
                        <a:prstGeom prst="rect">
                          <a:avLst/>
                        </a:prstGeom>
                        <a:solidFill>
                          <a:schemeClr val="lt1"/>
                        </a:solidFill>
                        <a:ln w="6350">
                          <a:solidFill>
                            <a:prstClr val="black"/>
                          </a:solidFill>
                        </a:ln>
                      </wps:spPr>
                      <wps:txbx>
                        <w:txbxContent>
                          <w:p w14:paraId="486C1736" w14:textId="40F1629F" w:rsidR="00AD195A" w:rsidRDefault="00AD195A" w:rsidP="00AD195A">
                            <w:r>
                              <w:rPr>
                                <w:rFonts w:ascii="Menlo" w:hAnsi="Menlo" w:cs="Menlo"/>
                                <w:color w:val="000000"/>
                                <w:sz w:val="22"/>
                                <w:szCs w:val="22"/>
                              </w:rPr>
                              <w:t>9055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2EB47" id="Text Box 23" o:spid="_x0000_s1030" type="#_x0000_t202" style="position:absolute;margin-left:202.45pt;margin-top:218.1pt;width:84.5pt;height:2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" fillcolor="white [3201]" strokeweight=".5pt">
                <v:textbox>
                  <w:txbxContent>
                    <w:p w14:paraId="486C1736" w14:textId="40F1629F" w:rsidR="00AD195A" w:rsidRDefault="00AD195A" w:rsidP="00AD195A">
                      <w:r>
                        <w:rPr>
                          <w:rFonts w:ascii="Menlo" w:hAnsi="Menlo" w:cs="Menlo"/>
                          <w:color w:val="000000"/>
                          <w:sz w:val="22"/>
                          <w:szCs w:val="22"/>
                        </w:rPr>
                        <w:t>9055</w:t>
                      </w:r>
                    </w:p>
                  </w:txbxContent>
                </v:textbox>
              </v:shape>
            </w:pict>
          </mc:Fallback>
        </mc:AlternateContent>
      </w:r>
      <w:r>
        <w:rPr>
          <w:rFonts w:ascii="Calibri" w:hAnsi="Calibri" w:cs="Calibri"/>
          <w:b/>
          <w:noProof/>
        </w:rPr>
        <w:drawing>
          <wp:inline distT="0" distB="0" distL="0" distR="0" wp14:anchorId="1A5AE89C" wp14:editId="128DC33F">
            <wp:extent cx="3660105" cy="3127513"/>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2950" cy="3129944"/>
                    </a:xfrm>
                    <a:prstGeom prst="rect">
                      <a:avLst/>
                    </a:prstGeom>
                  </pic:spPr>
                </pic:pic>
              </a:graphicData>
            </a:graphic>
          </wp:inline>
        </w:drawing>
      </w:r>
    </w:p>
    <w:p w14:paraId="10D6786E" w14:textId="08BE71AE" w:rsidR="00AD195A" w:rsidRDefault="00AD195A" w:rsidP="00FA27C3">
      <w:pPr>
        <w:rPr>
          <w:rFonts w:ascii="Calibri" w:hAnsi="Calibri" w:cs="Calibri"/>
          <w:b/>
        </w:rPr>
      </w:pPr>
    </w:p>
    <w:p w14:paraId="0D1BCDC5" w14:textId="1FF4EC2E" w:rsidR="00AD195A" w:rsidRPr="00AD195A" w:rsidRDefault="00AD195A" w:rsidP="00FA27C3">
      <w:pPr>
        <w:rPr>
          <w:rFonts w:ascii="Calibri" w:hAnsi="Calibri" w:cs="Calibri"/>
          <w:bCs/>
        </w:rPr>
      </w:pPr>
      <w:r>
        <w:rPr>
          <w:rFonts w:ascii="Calibri" w:hAnsi="Calibri" w:cs="Calibri"/>
          <w:bCs/>
        </w:rPr>
        <w:t xml:space="preserve">Ligand 1614 is obviously distinct from the rest of them, both in terms of structure and size. The other 4 are somewhat visually similar in the sense that they seem to be long, chainlike molecules with at least one aromatic ring. My favorite is 8524 both because it is the highest </w:t>
      </w:r>
      <w:proofErr w:type="gramStart"/>
      <w:r>
        <w:rPr>
          <w:rFonts w:ascii="Calibri" w:hAnsi="Calibri" w:cs="Calibri"/>
          <w:bCs/>
        </w:rPr>
        <w:t>scoring</w:t>
      </w:r>
      <w:proofErr w:type="gramEnd"/>
      <w:r>
        <w:rPr>
          <w:rFonts w:ascii="Calibri" w:hAnsi="Calibri" w:cs="Calibri"/>
          <w:bCs/>
        </w:rPr>
        <w:t xml:space="preserve"> and it looks cool with all of its chained rings. </w:t>
      </w:r>
    </w:p>
    <w:sectPr w:rsidR="00AD195A" w:rsidRPr="00AD19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7C320" w14:textId="77777777" w:rsidR="009C26FD" w:rsidRDefault="009C26FD" w:rsidP="00D42ED2">
      <w:r>
        <w:separator/>
      </w:r>
    </w:p>
  </w:endnote>
  <w:endnote w:type="continuationSeparator" w:id="0">
    <w:p w14:paraId="68168DDC" w14:textId="77777777" w:rsidR="009C26FD" w:rsidRDefault="009C26FD" w:rsidP="00D42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37009" w14:textId="77777777" w:rsidR="009C26FD" w:rsidRDefault="009C26FD" w:rsidP="00D42ED2">
      <w:r>
        <w:separator/>
      </w:r>
    </w:p>
  </w:footnote>
  <w:footnote w:type="continuationSeparator" w:id="0">
    <w:p w14:paraId="2C0AECEF" w14:textId="77777777" w:rsidR="009C26FD" w:rsidRDefault="009C26FD" w:rsidP="00D42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D56B4"/>
    <w:multiLevelType w:val="hybridMultilevel"/>
    <w:tmpl w:val="E50C863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2D2A1F"/>
    <w:multiLevelType w:val="hybridMultilevel"/>
    <w:tmpl w:val="65921D5A"/>
    <w:lvl w:ilvl="0" w:tplc="62500B7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925BF1"/>
    <w:multiLevelType w:val="hybridMultilevel"/>
    <w:tmpl w:val="3982A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D2"/>
    <w:rsid w:val="00042133"/>
    <w:rsid w:val="000A03B8"/>
    <w:rsid w:val="000A57CE"/>
    <w:rsid w:val="000C4054"/>
    <w:rsid w:val="000F265B"/>
    <w:rsid w:val="00122478"/>
    <w:rsid w:val="00155F64"/>
    <w:rsid w:val="00183100"/>
    <w:rsid w:val="001C5B58"/>
    <w:rsid w:val="001E6424"/>
    <w:rsid w:val="00274CEA"/>
    <w:rsid w:val="002C079A"/>
    <w:rsid w:val="002F1E3C"/>
    <w:rsid w:val="00376B4E"/>
    <w:rsid w:val="00383632"/>
    <w:rsid w:val="003C5C24"/>
    <w:rsid w:val="004459FC"/>
    <w:rsid w:val="00535081"/>
    <w:rsid w:val="006040B2"/>
    <w:rsid w:val="006310A9"/>
    <w:rsid w:val="006550FF"/>
    <w:rsid w:val="007A0F8C"/>
    <w:rsid w:val="00966AB2"/>
    <w:rsid w:val="009C26FD"/>
    <w:rsid w:val="009F6C0C"/>
    <w:rsid w:val="00A240BB"/>
    <w:rsid w:val="00A32BA0"/>
    <w:rsid w:val="00AD195A"/>
    <w:rsid w:val="00AD25C8"/>
    <w:rsid w:val="00AF1A4F"/>
    <w:rsid w:val="00BB5DD9"/>
    <w:rsid w:val="00CB0C37"/>
    <w:rsid w:val="00D42ED2"/>
    <w:rsid w:val="00DC2879"/>
    <w:rsid w:val="00E23FD7"/>
    <w:rsid w:val="00E26279"/>
    <w:rsid w:val="00EB181E"/>
    <w:rsid w:val="00F518DD"/>
    <w:rsid w:val="00F72D0F"/>
    <w:rsid w:val="00FA0A40"/>
    <w:rsid w:val="00FA2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C473A"/>
  <w15:chartTrackingRefBased/>
  <w15:docId w15:val="{41BFBB83-35F2-4C48-86D9-BEC480EB4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ED2"/>
    <w:pPr>
      <w:tabs>
        <w:tab w:val="center" w:pos="4680"/>
        <w:tab w:val="right" w:pos="9360"/>
      </w:tabs>
    </w:pPr>
  </w:style>
  <w:style w:type="character" w:customStyle="1" w:styleId="HeaderChar">
    <w:name w:val="Header Char"/>
    <w:basedOn w:val="DefaultParagraphFont"/>
    <w:link w:val="Header"/>
    <w:uiPriority w:val="99"/>
    <w:rsid w:val="00D42ED2"/>
  </w:style>
  <w:style w:type="paragraph" w:styleId="Footer">
    <w:name w:val="footer"/>
    <w:basedOn w:val="Normal"/>
    <w:link w:val="FooterChar"/>
    <w:uiPriority w:val="99"/>
    <w:unhideWhenUsed/>
    <w:rsid w:val="00D42ED2"/>
    <w:pPr>
      <w:tabs>
        <w:tab w:val="center" w:pos="4680"/>
        <w:tab w:val="right" w:pos="9360"/>
      </w:tabs>
    </w:pPr>
  </w:style>
  <w:style w:type="character" w:customStyle="1" w:styleId="FooterChar">
    <w:name w:val="Footer Char"/>
    <w:basedOn w:val="DefaultParagraphFont"/>
    <w:link w:val="Footer"/>
    <w:uiPriority w:val="99"/>
    <w:rsid w:val="00D42ED2"/>
  </w:style>
  <w:style w:type="paragraph" w:styleId="ListParagraph">
    <w:name w:val="List Paragraph"/>
    <w:basedOn w:val="Normal"/>
    <w:uiPriority w:val="34"/>
    <w:qFormat/>
    <w:rsid w:val="00966AB2"/>
    <w:pPr>
      <w:ind w:left="720"/>
      <w:contextualSpacing/>
    </w:pPr>
  </w:style>
  <w:style w:type="character" w:styleId="Hyperlink">
    <w:name w:val="Hyperlink"/>
    <w:basedOn w:val="DefaultParagraphFont"/>
    <w:uiPriority w:val="99"/>
    <w:unhideWhenUsed/>
    <w:rsid w:val="00EB181E"/>
    <w:rPr>
      <w:color w:val="0563C1" w:themeColor="hyperlink"/>
      <w:u w:val="single"/>
    </w:rPr>
  </w:style>
  <w:style w:type="character" w:styleId="UnresolvedMention">
    <w:name w:val="Unresolved Mention"/>
    <w:basedOn w:val="DefaultParagraphFont"/>
    <w:uiPriority w:val="99"/>
    <w:semiHidden/>
    <w:unhideWhenUsed/>
    <w:rsid w:val="00EB1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436336">
      <w:bodyDiv w:val="1"/>
      <w:marLeft w:val="0"/>
      <w:marRight w:val="0"/>
      <w:marTop w:val="0"/>
      <w:marBottom w:val="0"/>
      <w:divBdr>
        <w:top w:val="none" w:sz="0" w:space="0" w:color="auto"/>
        <w:left w:val="none" w:sz="0" w:space="0" w:color="auto"/>
        <w:bottom w:val="none" w:sz="0" w:space="0" w:color="auto"/>
        <w:right w:val="none" w:sz="0" w:space="0" w:color="auto"/>
      </w:divBdr>
      <w:divsChild>
        <w:div w:id="1691685157">
          <w:marLeft w:val="0"/>
          <w:marRight w:val="0"/>
          <w:marTop w:val="0"/>
          <w:marBottom w:val="0"/>
          <w:divBdr>
            <w:top w:val="none" w:sz="0" w:space="0" w:color="auto"/>
            <w:left w:val="none" w:sz="0" w:space="0" w:color="auto"/>
            <w:bottom w:val="none" w:sz="0" w:space="0" w:color="auto"/>
            <w:right w:val="none" w:sz="0" w:space="0" w:color="auto"/>
          </w:divBdr>
          <w:divsChild>
            <w:div w:id="8664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210">
      <w:bodyDiv w:val="1"/>
      <w:marLeft w:val="0"/>
      <w:marRight w:val="0"/>
      <w:marTop w:val="0"/>
      <w:marBottom w:val="0"/>
      <w:divBdr>
        <w:top w:val="none" w:sz="0" w:space="0" w:color="auto"/>
        <w:left w:val="none" w:sz="0" w:space="0" w:color="auto"/>
        <w:bottom w:val="none" w:sz="0" w:space="0" w:color="auto"/>
        <w:right w:val="none" w:sz="0" w:space="0" w:color="auto"/>
      </w:divBdr>
      <w:divsChild>
        <w:div w:id="445195123">
          <w:marLeft w:val="0"/>
          <w:marRight w:val="0"/>
          <w:marTop w:val="0"/>
          <w:marBottom w:val="0"/>
          <w:divBdr>
            <w:top w:val="none" w:sz="0" w:space="0" w:color="auto"/>
            <w:left w:val="none" w:sz="0" w:space="0" w:color="auto"/>
            <w:bottom w:val="none" w:sz="0" w:space="0" w:color="auto"/>
            <w:right w:val="none" w:sz="0" w:space="0" w:color="auto"/>
          </w:divBdr>
          <w:divsChild>
            <w:div w:id="5220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rdrr.io/cran/clusteval/man/jaccard_indep.ht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Easterlin, Ryder</dc:creator>
  <cp:keywords/>
  <dc:description/>
  <cp:lastModifiedBy>Easterlin, Ryder</cp:lastModifiedBy>
  <cp:revision>23</cp:revision>
  <dcterms:created xsi:type="dcterms:W3CDTF">2021-02-18T00:05:00Z</dcterms:created>
  <dcterms:modified xsi:type="dcterms:W3CDTF">2021-02-18T22:40:00Z</dcterms:modified>
</cp:coreProperties>
</file>