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8C7EB" w14:textId="77777777" w:rsidR="00FA598A" w:rsidRDefault="00FA598A" w:rsidP="00FA598A">
      <w:pPr>
        <w:rPr>
          <w:rFonts w:asciiTheme="minorHAnsi" w:hAnsiTheme="minorHAnsi"/>
          <w:b/>
          <w:sz w:val="22"/>
          <w:szCs w:val="22"/>
        </w:rPr>
      </w:pPr>
    </w:p>
    <w:p w14:paraId="72CA7F8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D8A3886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AA76398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22A47BD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1B2E99E1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D212DF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472ACF73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06551D5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5A013729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7BAE177A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0C79FA0" w14:textId="77777777" w:rsidR="00FA598A" w:rsidRDefault="00FA598A" w:rsidP="00FA598A">
      <w:pPr>
        <w:jc w:val="center"/>
        <w:rPr>
          <w:rFonts w:asciiTheme="minorHAnsi" w:hAnsiTheme="minorHAnsi"/>
          <w:b/>
          <w:sz w:val="22"/>
          <w:szCs w:val="22"/>
        </w:rPr>
      </w:pPr>
    </w:p>
    <w:p w14:paraId="6543A426" w14:textId="3FBB3F14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Funcional - </w:t>
      </w:r>
      <w:r w:rsidR="00FC7EC4">
        <w:rPr>
          <w:rFonts w:asciiTheme="minorHAnsi" w:hAnsiTheme="minorHAnsi" w:cstheme="minorHAnsi"/>
          <w:b/>
          <w:bCs/>
          <w:sz w:val="56"/>
          <w:szCs w:val="56"/>
        </w:rPr>
        <w:t>Workflow</w:t>
      </w:r>
    </w:p>
    <w:p w14:paraId="6EFD3CA3" w14:textId="77777777" w:rsidR="00FA598A" w:rsidRDefault="00FA598A" w:rsidP="00FA598A">
      <w:pPr>
        <w:jc w:val="center"/>
        <w:rPr>
          <w:sz w:val="40"/>
          <w:szCs w:val="40"/>
        </w:rPr>
      </w:pPr>
    </w:p>
    <w:p w14:paraId="040C3C91" w14:textId="77777777" w:rsidR="00FA598A" w:rsidRDefault="00FA598A" w:rsidP="00FA598A">
      <w:pPr>
        <w:jc w:val="center"/>
        <w:rPr>
          <w:sz w:val="40"/>
          <w:szCs w:val="40"/>
        </w:rPr>
      </w:pPr>
    </w:p>
    <w:p w14:paraId="0F36E02B" w14:textId="77777777" w:rsidR="00FA598A" w:rsidRPr="00F92956" w:rsidRDefault="00FA598A" w:rsidP="00FA598A">
      <w:pPr>
        <w:jc w:val="center"/>
        <w:rPr>
          <w:sz w:val="40"/>
          <w:szCs w:val="40"/>
        </w:rPr>
      </w:pPr>
    </w:p>
    <w:p w14:paraId="47428519" w14:textId="60C1F5F3" w:rsidR="00FA598A" w:rsidRPr="00C97575" w:rsidRDefault="00FA598A" w:rsidP="00FA598A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F84761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14:paraId="6DCD2423" w14:textId="3856A813" w:rsidR="00FA598A" w:rsidRDefault="00FA598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6F7AA9C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134"/>
        <w:gridCol w:w="1984"/>
        <w:gridCol w:w="1134"/>
        <w:gridCol w:w="426"/>
        <w:gridCol w:w="4677"/>
      </w:tblGrid>
      <w:tr w:rsidR="00384C1B" w:rsidRPr="007327AF" w14:paraId="288D13E6" w14:textId="77777777" w:rsidTr="00EC15BB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14:paraId="26A1CEF3" w14:textId="3AA11195" w:rsidR="00384C1B" w:rsidRPr="007327AF" w:rsidRDefault="00384C1B" w:rsidP="00EC15BB">
            <w:pPr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36"/>
                <w:szCs w:val="22"/>
              </w:rPr>
              <w:t xml:space="preserve">Especificação Funcional - </w:t>
            </w:r>
            <w:r w:rsidR="008527FC">
              <w:rPr>
                <w:rFonts w:asciiTheme="minorHAnsi" w:hAnsiTheme="minorHAnsi" w:cs="Arial"/>
                <w:b/>
                <w:sz w:val="36"/>
                <w:szCs w:val="22"/>
              </w:rPr>
              <w:t>Workflow</w:t>
            </w:r>
          </w:p>
        </w:tc>
      </w:tr>
      <w:tr w:rsidR="00384C1B" w:rsidRPr="001F3BD5" w14:paraId="3A522D5B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47412D4E" w14:textId="29D00131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Projeto: </w:t>
            </w:r>
            <w:r w:rsidR="00F84761">
              <w:rPr>
                <w:rFonts w:asciiTheme="minorHAnsi" w:hAnsiTheme="minorHAnsi" w:cs="Arial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14:paraId="2A73DF81" w14:textId="77777777" w:rsidR="00384C1B" w:rsidRPr="001F3BD5" w:rsidRDefault="00384C1B" w:rsidP="00EC15BB">
            <w:pPr>
              <w:pStyle w:val="Foo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Fase do Projeto: </w:t>
            </w:r>
            <w:r w:rsidRPr="00047AB0">
              <w:rPr>
                <w:rFonts w:asciiTheme="minorHAnsi" w:hAnsiTheme="minorHAnsi" w:cs="Arial"/>
                <w:sz w:val="22"/>
                <w:szCs w:val="22"/>
              </w:rPr>
              <w:t>Realiz</w:t>
            </w:r>
            <w:r>
              <w:rPr>
                <w:rFonts w:asciiTheme="minorHAnsi" w:hAnsiTheme="minorHAnsi" w:cs="Arial"/>
                <w:sz w:val="22"/>
                <w:szCs w:val="22"/>
              </w:rPr>
              <w:t>e</w:t>
            </w:r>
          </w:p>
        </w:tc>
      </w:tr>
      <w:tr w:rsidR="00384C1B" w:rsidRPr="001F3BD5" w14:paraId="58AEA86E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7DA2DF8F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Autor: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5103" w:type="dxa"/>
            <w:gridSpan w:val="2"/>
            <w:vAlign w:val="center"/>
          </w:tcPr>
          <w:p w14:paraId="6C67798B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Módulo</w:t>
            </w:r>
            <w:r w:rsidRPr="003B0DBC">
              <w:rPr>
                <w:rFonts w:asciiTheme="minorHAnsi" w:hAnsiTheme="minorHAnsi" w:cs="Arial"/>
                <w:b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Módulo&gt;</w:t>
            </w:r>
          </w:p>
        </w:tc>
      </w:tr>
      <w:tr w:rsidR="00384C1B" w:rsidRPr="001F3BD5" w14:paraId="779F53F5" w14:textId="77777777" w:rsidTr="00EC15BB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14:paraId="3F806332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Cenário empresarial: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Cenário&gt;</w:t>
            </w:r>
          </w:p>
        </w:tc>
        <w:tc>
          <w:tcPr>
            <w:tcW w:w="5103" w:type="dxa"/>
            <w:gridSpan w:val="2"/>
            <w:vAlign w:val="center"/>
          </w:tcPr>
          <w:p w14:paraId="3B6A49D5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  <w:sz w:val="22"/>
                <w:szCs w:val="22"/>
              </w:rPr>
              <w:t>Processo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Processo&gt;</w:t>
            </w:r>
            <w:r>
              <w:fldChar w:fldCharType="begin"/>
            </w:r>
            <w:r>
              <w:instrText xml:space="preserve"> AUTOTEXT  " Caixa de Texto Simples"  \* MERGEFORMAT </w:instrText>
            </w:r>
            <w:r>
              <w:fldChar w:fldCharType="end"/>
            </w:r>
          </w:p>
        </w:tc>
      </w:tr>
      <w:tr w:rsidR="00384C1B" w:rsidRPr="001F3BD5" w14:paraId="172E290E" w14:textId="77777777" w:rsidTr="00EC15BB">
        <w:trPr>
          <w:trHeight w:val="397"/>
          <w:jc w:val="center"/>
        </w:trPr>
        <w:tc>
          <w:tcPr>
            <w:tcW w:w="1985" w:type="dxa"/>
            <w:gridSpan w:val="2"/>
            <w:vAlign w:val="center"/>
          </w:tcPr>
          <w:p w14:paraId="3664C734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ID 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>GAP:</w:t>
            </w:r>
            <w:r w:rsidRPr="000D06FE">
              <w:rPr>
                <w:rFonts w:asciiTheme="minorHAnsi" w:hAnsiTheme="minorHAnsi" w:cs="Arial"/>
                <w:b/>
                <w:color w:val="FF0000"/>
                <w:sz w:val="22"/>
                <w:szCs w:val="22"/>
              </w:rPr>
              <w:t xml:space="preserve">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8221" w:type="dxa"/>
            <w:gridSpan w:val="4"/>
            <w:vAlign w:val="center"/>
          </w:tcPr>
          <w:p w14:paraId="533AF0A1" w14:textId="77777777" w:rsidR="00384C1B" w:rsidRPr="001F3BD5" w:rsidRDefault="00384C1B" w:rsidP="00EC15BB">
            <w:pPr>
              <w:jc w:val="both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</w:t>
            </w:r>
            <w:r>
              <w:rPr>
                <w:rFonts w:asciiTheme="minorHAnsi" w:hAnsiTheme="minorHAnsi" w:cs="Arial"/>
                <w:b/>
                <w:sz w:val="22"/>
                <w:szCs w:val="22"/>
              </w:rPr>
              <w:t xml:space="preserve"> GAP</w:t>
            </w: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 xml:space="preserve">: </w:t>
            </w: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="00384C1B" w:rsidRPr="007327AF" w14:paraId="0452C4B1" w14:textId="77777777" w:rsidTr="00EC15BB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E9CC62" w14:textId="77777777" w:rsidR="00384C1B" w:rsidRPr="007327AF" w:rsidRDefault="00384C1B" w:rsidP="00EC15BB">
            <w:pPr>
              <w:jc w:val="both"/>
              <w:rPr>
                <w:rFonts w:asciiTheme="minorHAnsi" w:hAnsiTheme="minorHAnsi" w:cs="Arial"/>
                <w:b/>
                <w:sz w:val="10"/>
                <w:szCs w:val="10"/>
                <w:u w:val="single"/>
              </w:rPr>
            </w:pPr>
          </w:p>
        </w:tc>
      </w:tr>
      <w:tr w:rsidR="00384C1B" w:rsidRPr="007327AF" w14:paraId="03DE5C02" w14:textId="77777777" w:rsidTr="00EC15BB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ECEC"/>
            <w:vAlign w:val="center"/>
          </w:tcPr>
          <w:p w14:paraId="76505BCA" w14:textId="77777777" w:rsidR="00384C1B" w:rsidRPr="00D10634" w:rsidRDefault="00384C1B" w:rsidP="00EC15BB">
            <w:pPr>
              <w:jc w:val="center"/>
              <w:rPr>
                <w:rFonts w:asciiTheme="minorHAnsi" w:hAnsiTheme="minorHAnsi" w:cs="Arial"/>
                <w:b/>
                <w:sz w:val="36"/>
                <w:szCs w:val="36"/>
              </w:rPr>
            </w:pPr>
            <w:r w:rsidRPr="00D10634">
              <w:rPr>
                <w:rFonts w:asciiTheme="minorHAnsi" w:hAnsiTheme="minorHAnsi" w:cs="Arial"/>
                <w:b/>
                <w:sz w:val="36"/>
                <w:szCs w:val="36"/>
              </w:rPr>
              <w:t>Histórico de Revisão</w:t>
            </w:r>
          </w:p>
        </w:tc>
      </w:tr>
      <w:tr w:rsidR="00384C1B" w:rsidRPr="001F3BD5" w14:paraId="590FFA59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6384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26791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BEA62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A118" w14:textId="77777777" w:rsidR="00384C1B" w:rsidRPr="001F3BD5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</w:rPr>
            </w:pPr>
            <w:r w:rsidRPr="001F3BD5">
              <w:rPr>
                <w:rFonts w:asciiTheme="minorHAnsi" w:hAnsiTheme="minorHAnsi" w:cs="Arial"/>
                <w:b/>
                <w:sz w:val="22"/>
                <w:szCs w:val="22"/>
              </w:rPr>
              <w:t>Descrição da Revisão</w:t>
            </w:r>
          </w:p>
        </w:tc>
      </w:tr>
      <w:tr w:rsidR="00384C1B" w14:paraId="60C162EB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FFF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C76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BE98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29095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sz w:val="22"/>
                <w:szCs w:val="22"/>
              </w:rPr>
              <w:t>Elaboração do documento</w:t>
            </w:r>
          </w:p>
        </w:tc>
      </w:tr>
      <w:tr w:rsidR="00384C1B" w14:paraId="075E3A3F" w14:textId="77777777" w:rsidTr="00EC15BB">
        <w:trPr>
          <w:trHeight w:val="454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CB373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/>
                <w:bCs/>
              </w:rPr>
            </w:pPr>
            <w:r w:rsidRPr="00D10634">
              <w:rPr>
                <w:rFonts w:asciiTheme="minorHAnsi" w:hAnsiTheme="minorHAnsi" w:cs="Arial"/>
                <w:b/>
                <w:bCs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3A0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9583F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3A09" w14:textId="77777777" w:rsidR="00384C1B" w:rsidRPr="00D10634" w:rsidRDefault="00384C1B" w:rsidP="00EC15BB">
            <w:pPr>
              <w:spacing w:line="276" w:lineRule="auto"/>
              <w:jc w:val="center"/>
              <w:rPr>
                <w:rFonts w:asciiTheme="minorHAnsi" w:hAnsiTheme="minorHAnsi" w:cs="Arial"/>
                <w:bCs/>
              </w:rPr>
            </w:pPr>
            <w:r w:rsidRPr="00D10634">
              <w:rPr>
                <w:rFonts w:asciiTheme="minorHAnsi" w:hAnsiTheme="minorHAnsi" w:cs="Arial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14:paraId="568B484E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p w14:paraId="2C142E42" w14:textId="77777777" w:rsidR="00384C1B" w:rsidRDefault="00384C1B" w:rsidP="00F83AB0">
      <w:pPr>
        <w:spacing w:line="360" w:lineRule="auto"/>
        <w:jc w:val="center"/>
        <w:rPr>
          <w:rFonts w:ascii="Arial" w:hAnsi="Arial" w:cs="Arial"/>
          <w:b/>
          <w:sz w:val="20"/>
          <w:szCs w:val="20"/>
        </w:rPr>
      </w:pPr>
    </w:p>
    <w:sdt>
      <w:sdtPr>
        <w:id w:val="-55832563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26ECE08D" w14:textId="60B3D16E" w:rsidR="00F1180D" w:rsidRPr="00F1180D" w:rsidRDefault="00F1180D" w:rsidP="00F1180D">
          <w:pPr>
            <w:pStyle w:val="TOCHeading"/>
            <w:jc w:val="center"/>
            <w:rPr>
              <w:b/>
              <w:bCs/>
              <w:color w:val="auto"/>
            </w:rPr>
          </w:pPr>
          <w:r w:rsidRPr="00F1180D">
            <w:rPr>
              <w:b/>
              <w:bCs/>
              <w:color w:val="auto"/>
            </w:rPr>
            <w:t>SUMÁRIO</w:t>
          </w:r>
        </w:p>
        <w:p w14:paraId="3A780EC7" w14:textId="1D73F21A" w:rsidR="000A2B82" w:rsidRDefault="00F1180D">
          <w:pPr>
            <w:pStyle w:val="TOC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30058" w:history="1">
            <w:r w:rsidR="000A2B82" w:rsidRPr="00D23525">
              <w:rPr>
                <w:rStyle w:val="Hyperlink"/>
                <w:noProof/>
              </w:rPr>
              <w:t>1.</w:t>
            </w:r>
            <w:r w:rsidR="000A2B82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="000A2B82" w:rsidRPr="00D23525">
              <w:rPr>
                <w:rStyle w:val="Hyperlink"/>
                <w:noProof/>
              </w:rPr>
              <w:t>Resumo do Desenvolvimento</w:t>
            </w:r>
            <w:r w:rsidR="000A2B82">
              <w:rPr>
                <w:noProof/>
                <w:webHidden/>
              </w:rPr>
              <w:tab/>
            </w:r>
            <w:r w:rsidR="000A2B82">
              <w:rPr>
                <w:noProof/>
                <w:webHidden/>
              </w:rPr>
              <w:fldChar w:fldCharType="begin"/>
            </w:r>
            <w:r w:rsidR="000A2B82">
              <w:rPr>
                <w:noProof/>
                <w:webHidden/>
              </w:rPr>
              <w:instrText xml:space="preserve"> PAGEREF _Toc236830058 \h </w:instrText>
            </w:r>
            <w:r w:rsidR="000A2B82">
              <w:rPr>
                <w:noProof/>
                <w:webHidden/>
              </w:rPr>
            </w:r>
            <w:r w:rsidR="000A2B82">
              <w:rPr>
                <w:noProof/>
                <w:webHidden/>
              </w:rPr>
              <w:fldChar w:fldCharType="separate"/>
            </w:r>
            <w:r w:rsidR="000A2B82">
              <w:rPr>
                <w:noProof/>
                <w:webHidden/>
              </w:rPr>
              <w:t>3</w:t>
            </w:r>
            <w:r w:rsidR="000A2B82">
              <w:rPr>
                <w:noProof/>
                <w:webHidden/>
              </w:rPr>
              <w:fldChar w:fldCharType="end"/>
            </w:r>
          </w:hyperlink>
        </w:p>
        <w:p w14:paraId="2ADBAFED" w14:textId="2DF06F9E" w:rsidR="000A2B82" w:rsidRDefault="000A2B82">
          <w:pPr>
            <w:pStyle w:val="TOC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59" w:history="1">
            <w:r w:rsidRPr="00D23525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noProof/>
              </w:rPr>
              <w:t>Descrição Funcional do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8E373" w14:textId="4334207A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0" w:history="1">
            <w:r w:rsidRPr="00D23525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Objetivo, justificativa e processo de negócio atendido.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A9024" w14:textId="3434EDFB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1" w:history="1">
            <w:r w:rsidRPr="00D23525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Processos Relacionados (Transações do Sistema S4HANA)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874FE" w14:textId="5CA85274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2" w:history="1">
            <w:r w:rsidRPr="00D23525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D0BCA" w14:textId="29370B18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3" w:history="1">
            <w:r w:rsidRPr="00D23525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Premissas/Acordos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2437" w14:textId="108A443C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4" w:history="1">
            <w:r w:rsidRPr="00D23525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Fluxo do Processo do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C3809" w14:textId="780A7433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5" w:history="1">
            <w:r w:rsidRPr="00D23525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Sistemas, ambientes e objetos SAP impactados.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E73E1" w14:textId="0674B8B3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6" w:history="1">
            <w:r w:rsidRPr="00D23525">
              <w:rPr>
                <w:rStyle w:val="Hyperlink"/>
                <w:b/>
                <w:bCs/>
                <w:noProof/>
              </w:rPr>
              <w:t>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06AEF" w14:textId="5DFB9417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7" w:history="1">
            <w:r w:rsidRPr="00D23525">
              <w:rPr>
                <w:rStyle w:val="Hyperlink"/>
                <w:b/>
                <w:bCs/>
                <w:noProof/>
              </w:rPr>
              <w:t>2.8.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Material Adicional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337C2" w14:textId="52041271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8" w:history="1">
            <w:r w:rsidRPr="00D23525">
              <w:rPr>
                <w:rStyle w:val="Hyperlink"/>
                <w:b/>
                <w:bCs/>
                <w:noProof/>
              </w:rPr>
              <w:t>2.8.1.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TVARV, BRF+ e Tabelas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EB44A" w14:textId="36CD93C0" w:rsidR="000A2B82" w:rsidRDefault="000A2B82">
          <w:pPr>
            <w:pStyle w:val="TOC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69" w:history="1">
            <w:r w:rsidRPr="00D23525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noProof/>
              </w:rPr>
              <w:t>Regras do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7582C" w14:textId="7D5918A8" w:rsidR="000A2B82" w:rsidRDefault="000A2B82" w:rsidP="000A2B82">
          <w:pPr>
            <w:pStyle w:val="TOC2"/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r>
            <w:rPr>
              <w:rStyle w:val="Hyperlink"/>
              <w:noProof/>
            </w:rPr>
            <w:t xml:space="preserve">            </w:t>
          </w:r>
          <w:hyperlink w:anchor="_Toc236830070" w:history="1">
            <w:r w:rsidRPr="00D23525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Regras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48EE" w14:textId="5B7550C9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1" w:history="1">
            <w:r w:rsidRPr="00D23525">
              <w:rPr>
                <w:rStyle w:val="Hyperlink"/>
                <w:b/>
                <w:bCs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Rotinas de atualização após aprovação da solicitação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0AE1A" w14:textId="7A20FF69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2" w:history="1">
            <w:r w:rsidRPr="00D23525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Rotinas de exclusão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3D48A" w14:textId="3B63D6A5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3" w:history="1">
            <w:r w:rsidRPr="00D23525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Processo de troca de participação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9BB5" w14:textId="0D268A45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4" w:history="1">
            <w:r w:rsidRPr="00D23525">
              <w:rPr>
                <w:rStyle w:val="Hyperlink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Novos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45F9" w14:textId="1BECC75D" w:rsidR="000A2B82" w:rsidRDefault="000A2B82">
          <w:pPr>
            <w:pStyle w:val="TOC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5" w:history="1">
            <w:r w:rsidRPr="00D23525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noProof/>
              </w:rPr>
              <w:t>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256A" w14:textId="219BEA78" w:rsidR="000A2B82" w:rsidRDefault="000A2B82" w:rsidP="000A2B82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6" w:history="1">
            <w:r w:rsidRPr="00D23525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b/>
                <w:bCs/>
                <w:noProof/>
              </w:rPr>
              <w:t>Condições de testes dos requisitos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4A0B" w14:textId="1A5E5A10" w:rsidR="000A2B82" w:rsidRDefault="000A2B82">
          <w:pPr>
            <w:pStyle w:val="TOC1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lang w:val="en-US" w:eastAsia="en-US"/>
              <w14:ligatures w14:val="standardContextual"/>
            </w:rPr>
          </w:pPr>
          <w:hyperlink w:anchor="_Toc236830077" w:history="1">
            <w:r w:rsidRPr="00D23525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lang w:val="en-US" w:eastAsia="en-US"/>
                <w14:ligatures w14:val="standardContextual"/>
              </w:rPr>
              <w:tab/>
            </w:r>
            <w:r w:rsidRPr="00D23525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_Toc236830077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F542B" w14:textId="25F56F79" w:rsidR="00F1180D" w:rsidRDefault="00F1180D">
          <w:r>
            <w:rPr>
              <w:b/>
              <w:bCs/>
              <w:noProof/>
            </w:rPr>
            <w:fldChar w:fldCharType="end"/>
          </w:r>
        </w:p>
      </w:sdtContent>
    </w:sdt>
    <w:p w14:paraId="3B503755" w14:textId="50917901" w:rsidR="00A72627" w:rsidRDefault="00A72627" w:rsidP="00A7262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14F77E61" w14:textId="77777777" w:rsidR="00A72627" w:rsidRDefault="006B5B3E" w:rsidP="00B677CF">
      <w:pPr>
        <w:pStyle w:val="Estilo3"/>
        <w:numPr>
          <w:ilvl w:val="0"/>
          <w:numId w:val="25"/>
        </w:numPr>
      </w:pPr>
      <w:bookmarkStart w:id="0" w:name="_Toc186463130"/>
      <w:bookmarkStart w:id="1" w:name="_Toc236830058"/>
      <w:r w:rsidRPr="004719AE">
        <w:t>Resumo do Desenvolvimento</w:t>
      </w:r>
      <w:bookmarkEnd w:id="0"/>
      <w:bookmarkEnd w:id="1"/>
    </w:p>
    <w:tbl>
      <w:tblPr>
        <w:tblW w:w="1035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2"/>
        <w:gridCol w:w="7954"/>
      </w:tblGrid>
      <w:tr w:rsidR="00FC7EC4" w:rsidRPr="008E19E0" w14:paraId="219D1159" w14:textId="77777777" w:rsidTr="00FC7EC4">
        <w:trPr>
          <w:trHeight w:val="652"/>
          <w:jc w:val="center"/>
        </w:trPr>
        <w:tc>
          <w:tcPr>
            <w:tcW w:w="2402" w:type="dxa"/>
            <w:shd w:val="clear" w:color="auto" w:fill="ECECEC"/>
            <w:vAlign w:val="center"/>
          </w:tcPr>
          <w:p w14:paraId="66AFEB99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8E19E0">
              <w:rPr>
                <w:rFonts w:asciiTheme="minorHAnsi" w:hAnsiTheme="minorHAnsi"/>
                <w:b/>
                <w:sz w:val="22"/>
                <w:szCs w:val="22"/>
              </w:rPr>
              <w:t xml:space="preserve">Descrição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da solução</w:t>
            </w:r>
          </w:p>
        </w:tc>
        <w:tc>
          <w:tcPr>
            <w:tcW w:w="7954" w:type="dxa"/>
          </w:tcPr>
          <w:p w14:paraId="05EE4A17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8E19E0">
              <w:rPr>
                <w:rFonts w:asciiTheme="minorHAnsi" w:hAnsiTheme="minorHAnsi"/>
                <w:sz w:val="22"/>
                <w:szCs w:val="22"/>
              </w:rPr>
              <w:t xml:space="preserve">&lt; Descrição da solução proposta &gt; </w:t>
            </w:r>
          </w:p>
        </w:tc>
      </w:tr>
      <w:tr w:rsidR="00FC7EC4" w:rsidRPr="008E19E0" w14:paraId="3FC79483" w14:textId="77777777" w:rsidTr="00FC7EC4">
        <w:trPr>
          <w:trHeight w:val="417"/>
          <w:jc w:val="center"/>
        </w:trPr>
        <w:tc>
          <w:tcPr>
            <w:tcW w:w="2402" w:type="dxa"/>
            <w:shd w:val="clear" w:color="auto" w:fill="ECECEC"/>
            <w:vAlign w:val="center"/>
          </w:tcPr>
          <w:p w14:paraId="21AF57A1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8E19E0">
              <w:rPr>
                <w:rFonts w:asciiTheme="minorHAnsi" w:hAnsiTheme="minorHAnsi"/>
                <w:b/>
                <w:sz w:val="22"/>
                <w:szCs w:val="22"/>
              </w:rPr>
              <w:t>Prioridade</w:t>
            </w:r>
          </w:p>
        </w:tc>
        <w:tc>
          <w:tcPr>
            <w:tcW w:w="7954" w:type="dxa"/>
            <w:vAlign w:val="center"/>
          </w:tcPr>
          <w:p w14:paraId="5EC17C3A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8E19E0">
              <w:rPr>
                <w:rFonts w:asciiTheme="minorHAnsi" w:hAnsiTheme="minorHAnsi"/>
                <w:sz w:val="22"/>
                <w:szCs w:val="22"/>
              </w:rPr>
              <w:t>(    ) Alta / Obrigatório     (    ) Média / Recomendável         (   ) Baixa / Desejável</w:t>
            </w:r>
          </w:p>
        </w:tc>
      </w:tr>
      <w:tr w:rsidR="00FC7EC4" w:rsidRPr="008E19E0" w14:paraId="677A2FA9" w14:textId="77777777" w:rsidTr="00FC7EC4">
        <w:trPr>
          <w:trHeight w:val="417"/>
          <w:jc w:val="center"/>
        </w:trPr>
        <w:tc>
          <w:tcPr>
            <w:tcW w:w="2402" w:type="dxa"/>
            <w:shd w:val="clear" w:color="auto" w:fill="ECECEC"/>
            <w:vAlign w:val="center"/>
          </w:tcPr>
          <w:p w14:paraId="66993E74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8E19E0">
              <w:rPr>
                <w:rFonts w:asciiTheme="minorHAnsi" w:hAnsiTheme="minorHAnsi"/>
                <w:b/>
                <w:sz w:val="22"/>
                <w:szCs w:val="22"/>
              </w:rPr>
              <w:t>Complexidade</w:t>
            </w:r>
          </w:p>
        </w:tc>
        <w:tc>
          <w:tcPr>
            <w:tcW w:w="7954" w:type="dxa"/>
            <w:vAlign w:val="center"/>
          </w:tcPr>
          <w:p w14:paraId="1FFDD251" w14:textId="77777777" w:rsidR="00FC7EC4" w:rsidRPr="008E19E0" w:rsidRDefault="00FC7EC4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8E19E0">
              <w:rPr>
                <w:rFonts w:asciiTheme="minorHAnsi" w:hAnsiTheme="minorHAnsi"/>
                <w:sz w:val="22"/>
                <w:szCs w:val="22"/>
              </w:rPr>
              <w:t>(    ) Muito alta          (    ) Alta            (   ) Média           (   ) Baixa</w:t>
            </w:r>
          </w:p>
        </w:tc>
      </w:tr>
    </w:tbl>
    <w:p w14:paraId="106E020E" w14:textId="77777777" w:rsidR="00FC7EC4" w:rsidRPr="004719AE" w:rsidRDefault="00FC7EC4" w:rsidP="00FC7EC4"/>
    <w:p w14:paraId="1EB0C35D" w14:textId="77777777" w:rsidR="008B3876" w:rsidRDefault="004719AE" w:rsidP="00FC7EC4">
      <w:pPr>
        <w:pStyle w:val="Estilo3"/>
        <w:numPr>
          <w:ilvl w:val="0"/>
          <w:numId w:val="25"/>
        </w:numPr>
      </w:pPr>
      <w:bookmarkStart w:id="2" w:name="_Toc186457288"/>
      <w:bookmarkStart w:id="3" w:name="_Toc186458688"/>
      <w:bookmarkStart w:id="4" w:name="_Toc186463131"/>
      <w:bookmarkStart w:id="5" w:name="_Hlk186458118"/>
      <w:bookmarkStart w:id="6" w:name="_Toc236830059"/>
      <w:r w:rsidRPr="00FC7EC4">
        <w:t>D</w:t>
      </w:r>
      <w:bookmarkEnd w:id="2"/>
      <w:bookmarkEnd w:id="3"/>
      <w:r w:rsidR="00FC7EC4" w:rsidRPr="00FC7EC4">
        <w:t>escrição</w:t>
      </w:r>
      <w:r w:rsidR="00FC7EC4">
        <w:t xml:space="preserve"> Funcional do Workflow</w:t>
      </w:r>
      <w:bookmarkEnd w:id="4"/>
      <w:bookmarkEnd w:id="6"/>
    </w:p>
    <w:p w14:paraId="0E0359E7" w14:textId="77777777" w:rsidR="008B3876" w:rsidRPr="002D20BD" w:rsidRDefault="008B3876" w:rsidP="008B387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D30E90">
        <w:rPr>
          <w:rFonts w:asciiTheme="minorHAnsi" w:hAnsiTheme="minorHAnsi"/>
          <w:b/>
          <w:bCs/>
          <w:color w:val="FF0000"/>
        </w:rPr>
        <w:t>Nota:</w:t>
      </w:r>
      <w:r w:rsidRPr="002D20BD">
        <w:rPr>
          <w:rFonts w:asciiTheme="minorHAnsi" w:hAnsiTheme="minorHAnsi"/>
          <w:color w:val="FF0000"/>
        </w:rPr>
        <w:t xml:space="preserve"> O preenchimento deste item “Detalhamento de Especificação Funcional” e seus subitens não é obrigatório, desde que estas informações sejam preenchidas no documento “Detalhamento de Processos”, que deve ser enviado juntamente com a Especificação Funcional.</w:t>
      </w:r>
    </w:p>
    <w:p w14:paraId="319C9ADB" w14:textId="77777777" w:rsidR="008B3876" w:rsidRPr="00CB7523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7" w:name="_Toc236820324"/>
      <w:bookmarkStart w:id="8" w:name="_Toc236820563"/>
      <w:bookmarkStart w:id="9" w:name="_Toc236830060"/>
      <w:r w:rsidRPr="00CB7523">
        <w:rPr>
          <w:rFonts w:asciiTheme="minorHAnsi" w:hAnsiTheme="minorHAnsi"/>
          <w:b/>
          <w:bCs/>
          <w:lang w:val="pt-BR"/>
        </w:rPr>
        <w:t>Objetivo, justificativa e processo de negócio atendido.</w:t>
      </w:r>
      <w:bookmarkEnd w:id="7"/>
      <w:bookmarkEnd w:id="8"/>
      <w:bookmarkEnd w:id="9"/>
      <w:r w:rsidRPr="00CB7523">
        <w:rPr>
          <w:rFonts w:asciiTheme="minorHAnsi" w:hAnsiTheme="minorHAnsi"/>
          <w:b/>
          <w:bCs/>
          <w:lang w:val="pt-BR"/>
        </w:rPr>
        <w:t> </w:t>
      </w:r>
    </w:p>
    <w:p w14:paraId="5FED9647" w14:textId="77777777" w:rsidR="008B3876" w:rsidRPr="00CB7523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bookmarkStart w:id="10" w:name="_Toc236820325"/>
      <w:r w:rsidRPr="00CB7523">
        <w:rPr>
          <w:rFonts w:asciiTheme="minorHAnsi" w:hAnsiTheme="minorHAnsi"/>
          <w:color w:val="FF0000"/>
        </w:rPr>
        <w:t>&lt;Descrever o principal obejtivo do GAP e Justificativa do desenvolvimento e qual forma o process será atendido&gt;</w:t>
      </w:r>
      <w:bookmarkEnd w:id="10"/>
      <w:r w:rsidRPr="00CB7523">
        <w:rPr>
          <w:rFonts w:asciiTheme="minorHAnsi" w:hAnsiTheme="minorHAnsi"/>
          <w:color w:val="FF0000"/>
        </w:rPr>
        <w:t xml:space="preserve">  </w:t>
      </w:r>
    </w:p>
    <w:p w14:paraId="38AB1003" w14:textId="77777777" w:rsidR="008B3876" w:rsidRPr="002D20BD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1" w:name="_Toc236820326"/>
      <w:bookmarkStart w:id="12" w:name="_Toc236820564"/>
      <w:bookmarkStart w:id="13" w:name="_Toc236830061"/>
      <w:r w:rsidRPr="002D20BD">
        <w:rPr>
          <w:rFonts w:asciiTheme="minorHAnsi" w:hAnsiTheme="minorHAnsi"/>
          <w:b/>
          <w:bCs/>
          <w:lang w:val="pt-BR"/>
        </w:rPr>
        <w:t>Processos Relacionados (Transações do Sistema S4HANA)</w:t>
      </w:r>
      <w:bookmarkStart w:id="14" w:name="_Hlk186459098"/>
      <w:bookmarkEnd w:id="11"/>
      <w:bookmarkEnd w:id="12"/>
      <w:bookmarkEnd w:id="13"/>
    </w:p>
    <w:p w14:paraId="1592245A" w14:textId="77777777" w:rsidR="008B3876" w:rsidRPr="002D20BD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&lt;Descrever o processo de negócios envolvido e respectiva transação no sistema S4HANA.   Ex. Vendas; VD01.&gt;</w:t>
      </w:r>
    </w:p>
    <w:p w14:paraId="22893B55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5" w:name="_Toc236820327"/>
      <w:bookmarkStart w:id="16" w:name="_Toc236820565"/>
      <w:bookmarkStart w:id="17" w:name="_Toc236830062"/>
      <w:r w:rsidRPr="00424F39">
        <w:rPr>
          <w:rFonts w:asciiTheme="minorHAnsi" w:hAnsiTheme="minorHAnsi"/>
          <w:b/>
          <w:bCs/>
          <w:lang w:val="pt-BR"/>
        </w:rPr>
        <w:t>Regras de Negócio</w:t>
      </w:r>
      <w:bookmarkEnd w:id="15"/>
      <w:bookmarkEnd w:id="16"/>
      <w:bookmarkEnd w:id="17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05B5ECEC" w14:textId="77777777" w:rsidR="008B3876" w:rsidRPr="00424F39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 regras de negócio envolvidas na especificação.&gt;</w:t>
      </w:r>
    </w:p>
    <w:p w14:paraId="2F4EC053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18" w:name="_Toc236820328"/>
      <w:bookmarkStart w:id="19" w:name="_Toc236820566"/>
      <w:bookmarkStart w:id="20" w:name="_Toc236830063"/>
      <w:r w:rsidRPr="00424F39">
        <w:rPr>
          <w:rFonts w:asciiTheme="minorHAnsi" w:hAnsiTheme="minorHAnsi"/>
          <w:b/>
          <w:bCs/>
          <w:lang w:val="pt-BR"/>
        </w:rPr>
        <w:t>Premissas/Acordos do GAP</w:t>
      </w:r>
      <w:bookmarkEnd w:id="18"/>
      <w:bookmarkEnd w:id="19"/>
      <w:bookmarkEnd w:id="20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7B34F888" w14:textId="77777777" w:rsidR="008B3876" w:rsidRPr="00424F39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as premissas, dependências e  aggrements de negócio envolvidas para GAP.&gt; </w:t>
      </w:r>
    </w:p>
    <w:p w14:paraId="3A2F6514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1" w:name="_Toc236820329"/>
      <w:bookmarkStart w:id="22" w:name="_Toc236820567"/>
      <w:bookmarkStart w:id="23" w:name="_Toc236830064"/>
      <w:r w:rsidRPr="00424F39">
        <w:rPr>
          <w:rFonts w:asciiTheme="minorHAnsi" w:hAnsiTheme="minorHAnsi"/>
          <w:b/>
          <w:bCs/>
          <w:lang w:val="pt-BR"/>
        </w:rPr>
        <w:lastRenderedPageBreak/>
        <w:t>Fluxo do Processo do GAP</w:t>
      </w:r>
      <w:bookmarkEnd w:id="21"/>
      <w:bookmarkEnd w:id="22"/>
      <w:bookmarkEnd w:id="23"/>
      <w:r w:rsidRPr="00424F39">
        <w:rPr>
          <w:rFonts w:asciiTheme="minorHAnsi" w:hAnsiTheme="minorHAnsi"/>
          <w:b/>
          <w:bCs/>
          <w:lang w:val="pt-BR"/>
        </w:rPr>
        <w:t>  </w:t>
      </w:r>
    </w:p>
    <w:p w14:paraId="47458ADB" w14:textId="77777777" w:rsidR="008B3876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b/>
          <w:bCs/>
        </w:rPr>
      </w:pPr>
      <w:r w:rsidRPr="00424F39">
        <w:rPr>
          <w:rFonts w:asciiTheme="minorHAnsi" w:hAnsiTheme="minorHAnsi"/>
          <w:color w:val="FF0000"/>
        </w:rPr>
        <w:t>&lt;Desenho do Fluxo para GAP.&gt;</w:t>
      </w:r>
    </w:p>
    <w:p w14:paraId="51ECBE30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4" w:name="_Toc236820330"/>
      <w:bookmarkStart w:id="25" w:name="_Toc236820568"/>
      <w:bookmarkStart w:id="26" w:name="_Toc236830065"/>
      <w:r w:rsidRPr="00424F39">
        <w:rPr>
          <w:rFonts w:asciiTheme="minorHAnsi" w:hAnsiTheme="minorHAnsi"/>
          <w:b/>
          <w:bCs/>
          <w:lang w:val="pt-BR"/>
        </w:rPr>
        <w:t>Sistemas, ambientes e objetos SAP impactados.</w:t>
      </w:r>
      <w:bookmarkEnd w:id="24"/>
      <w:bookmarkEnd w:id="25"/>
      <w:bookmarkEnd w:id="26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02490DFC" w14:textId="77777777" w:rsidR="008B3876" w:rsidRPr="00424F39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 xml:space="preserve">&lt;Descrever os sistemas legados , modulos sap envolvidos e objetos SAP impactados.  </w:t>
      </w:r>
    </w:p>
    <w:p w14:paraId="47AA2828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27" w:name="_Toc236820331"/>
      <w:bookmarkStart w:id="28" w:name="_Toc236820569"/>
      <w:bookmarkStart w:id="29" w:name="_Toc236830066"/>
      <w:r w:rsidRPr="00424F39">
        <w:rPr>
          <w:rFonts w:asciiTheme="minorHAnsi" w:hAnsiTheme="minorHAnsi"/>
          <w:b/>
          <w:bCs/>
          <w:lang w:val="pt-BR"/>
        </w:rPr>
        <w:t>Novos Objetos</w:t>
      </w:r>
      <w:bookmarkEnd w:id="27"/>
      <w:bookmarkEnd w:id="28"/>
      <w:bookmarkEnd w:id="29"/>
      <w:r w:rsidRPr="00424F39">
        <w:rPr>
          <w:rFonts w:asciiTheme="minorHAnsi" w:hAnsiTheme="minorHAnsi"/>
          <w:b/>
          <w:bCs/>
          <w:lang w:val="pt-BR"/>
        </w:rPr>
        <w:t> </w:t>
      </w:r>
    </w:p>
    <w:p w14:paraId="65D3556E" w14:textId="77777777" w:rsidR="008B3876" w:rsidRPr="00424F39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24F39">
        <w:rPr>
          <w:rFonts w:asciiTheme="minorHAnsi" w:hAnsiTheme="minorHAnsi"/>
          <w:color w:val="FF0000"/>
        </w:rPr>
        <w:t>&lt;Descrever os novos campos em telas (tamanho, posição, textos adicionais, tabelas de consistência (tabelas de verificação – chaves externas), Ajuda (F4 requerido, etc.), objetos do banco de dados necessários, visões de manutenção, tabelas, etc.&gt; </w:t>
      </w:r>
    </w:p>
    <w:p w14:paraId="77815811" w14:textId="77777777" w:rsidR="008B3876" w:rsidRDefault="008B3876" w:rsidP="008B3876">
      <w:pPr>
        <w:pStyle w:val="ListParagraph"/>
        <w:spacing w:before="240" w:after="240" w:line="360" w:lineRule="auto"/>
        <w:jc w:val="both"/>
        <w:outlineLvl w:val="1"/>
        <w:rPr>
          <w:rFonts w:asciiTheme="minorHAnsi" w:hAnsiTheme="minorHAnsi"/>
          <w:b/>
          <w:bCs/>
          <w:lang w:val="pt-BR"/>
        </w:rPr>
      </w:pPr>
    </w:p>
    <w:p w14:paraId="381C6EBA" w14:textId="77777777" w:rsidR="008B3876" w:rsidRDefault="008B3876" w:rsidP="008B3876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0" w:name="_Toc236820332"/>
      <w:bookmarkStart w:id="31" w:name="_Toc236820570"/>
      <w:bookmarkStart w:id="32" w:name="_Toc236830067"/>
      <w:r>
        <w:rPr>
          <w:rFonts w:asciiTheme="minorHAnsi" w:hAnsiTheme="minorHAnsi"/>
          <w:b/>
          <w:bCs/>
          <w:lang w:val="pt-BR"/>
        </w:rPr>
        <w:t>Material Adicional</w:t>
      </w:r>
      <w:bookmarkEnd w:id="30"/>
      <w:bookmarkEnd w:id="31"/>
      <w:bookmarkEnd w:id="32"/>
    </w:p>
    <w:p w14:paraId="35D09470" w14:textId="77777777" w:rsidR="008B3876" w:rsidRPr="00424F39" w:rsidRDefault="008B3876" w:rsidP="008B3876">
      <w:pPr>
        <w:pStyle w:val="ListParagraph"/>
        <w:numPr>
          <w:ilvl w:val="2"/>
          <w:numId w:val="25"/>
        </w:numPr>
        <w:tabs>
          <w:tab w:val="num" w:pos="1428"/>
        </w:tabs>
        <w:spacing w:before="240" w:after="240" w:line="360" w:lineRule="auto"/>
        <w:ind w:left="1428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33" w:name="_Toc236820333"/>
      <w:bookmarkStart w:id="34" w:name="_Toc236820571"/>
      <w:bookmarkStart w:id="35" w:name="_Toc236830068"/>
      <w:r w:rsidRPr="00424F39">
        <w:rPr>
          <w:rFonts w:asciiTheme="minorHAnsi" w:hAnsiTheme="minorHAnsi"/>
          <w:b/>
          <w:bCs/>
          <w:u w:val="single"/>
          <w:lang w:val="pt-BR"/>
        </w:rPr>
        <w:t>TVARV, BRF+ e Tabelas de Parâmetros</w:t>
      </w:r>
      <w:bookmarkEnd w:id="33"/>
      <w:bookmarkEnd w:id="34"/>
      <w:bookmarkEnd w:id="35"/>
      <w:r w:rsidRPr="00424F39">
        <w:rPr>
          <w:rFonts w:asciiTheme="minorHAnsi" w:hAnsiTheme="minorHAnsi"/>
          <w:b/>
          <w:bCs/>
          <w:i/>
          <w:iCs/>
          <w:lang w:val="pt-BR"/>
        </w:rPr>
        <w:t> </w:t>
      </w:r>
    </w:p>
    <w:p w14:paraId="1DDB4F60" w14:textId="77777777" w:rsidR="008B3876" w:rsidRPr="00424F39" w:rsidRDefault="008B3876" w:rsidP="008B3876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 xml:space="preserve">Se o desenvolvimento requer regras de conversões, de para, ou simplesmente uma regra de programa, para evitar HardCodes, revise os critérios abaixo:  </w:t>
      </w:r>
    </w:p>
    <w:p w14:paraId="0180E2AE" w14:textId="77777777" w:rsidR="008B3876" w:rsidRDefault="008B3876" w:rsidP="008B3876">
      <w:pPr>
        <w:spacing w:before="240" w:after="240" w:line="360" w:lineRule="auto"/>
        <w:ind w:left="708"/>
        <w:jc w:val="both"/>
        <w:rPr>
          <w:rFonts w:asciiTheme="minorHAnsi" w:hAnsiTheme="minorHAnsi"/>
          <w:color w:val="000000" w:themeColor="text1"/>
        </w:rPr>
      </w:pPr>
      <w:r w:rsidRPr="00424F39">
        <w:rPr>
          <w:rFonts w:asciiTheme="minorHAnsi" w:hAnsiTheme="minorHAnsi"/>
          <w:color w:val="000000" w:themeColor="text1"/>
        </w:rPr>
        <w:t>Critérios e conceitos importantes na construção das soluções: quando optar por utilizar TVARV, BRF+, SM30 ou App Fiori?</w:t>
      </w:r>
      <w:bookmarkEnd w:id="14"/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954"/>
        <w:gridCol w:w="1433"/>
        <w:gridCol w:w="6534"/>
      </w:tblGrid>
      <w:tr w:rsidR="008B3876" w14:paraId="35D00E1C" w14:textId="77777777" w:rsidTr="00DF3956">
        <w:tc>
          <w:tcPr>
            <w:tcW w:w="1272" w:type="dxa"/>
          </w:tcPr>
          <w:p w14:paraId="4884E7A8" w14:textId="77777777" w:rsidR="008B3876" w:rsidRDefault="008B3876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Artefato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51" w:type="dxa"/>
          </w:tcPr>
          <w:p w14:paraId="2DB7E596" w14:textId="77777777" w:rsidR="008B3876" w:rsidRDefault="008B3876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Quem dá manutenção?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205" w:type="dxa"/>
          </w:tcPr>
          <w:p w14:paraId="02EF6A5C" w14:textId="77777777" w:rsidR="008B3876" w:rsidRDefault="008B3876" w:rsidP="00DF3956">
            <w:pPr>
              <w:spacing w:before="240" w:after="240" w:line="360" w:lineRule="auto"/>
              <w:jc w:val="both"/>
              <w:rPr>
                <w:rFonts w:asciiTheme="minorHAnsi" w:hAnsiTheme="minorHAnsi"/>
                <w:color w:val="000000" w:themeColor="text1"/>
              </w:rPr>
            </w:pPr>
            <w:r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  <w:r>
              <w:rPr>
                <w:rStyle w:val="eop"/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8B3876" w14:paraId="720B1430" w14:textId="77777777" w:rsidTr="00DF3956">
        <w:tc>
          <w:tcPr>
            <w:tcW w:w="1272" w:type="dxa"/>
          </w:tcPr>
          <w:p w14:paraId="09BA14FB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>TVARV</w:t>
            </w:r>
          </w:p>
        </w:tc>
        <w:tc>
          <w:tcPr>
            <w:tcW w:w="2551" w:type="dxa"/>
          </w:tcPr>
          <w:p w14:paraId="42C38C44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62E8F78D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Utilizar para não deixar hardcode nos programas, atribuir uma variável client-dependent ou quando não tiver certeza de quais valores devem ser consistidos em uma  variável.  </w:t>
            </w:r>
          </w:p>
          <w:p w14:paraId="1E6DB6D0" w14:textId="77777777" w:rsidR="008B3876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Ex. 1) preciso disparar integração de PO para o ME, mas não sei exatamente quais serão todos os tipos de pedidos que devem ser enviados. Nesse caso, atribuímos a uma TVARV de range e o </w:t>
            </w:r>
            <w:r w:rsidRPr="004B6030"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desenvolvimento não precisa ser alterado caso esses tipos de pedidos mudem ao longo do projeto;</w:t>
            </w:r>
            <w:r w:rsidRPr="004B6030"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8B3876" w14:paraId="4F3277AF" w14:textId="77777777" w:rsidTr="00DF3956">
        <w:trPr>
          <w:trHeight w:val="2542"/>
        </w:trPr>
        <w:tc>
          <w:tcPr>
            <w:tcW w:w="1272" w:type="dxa"/>
          </w:tcPr>
          <w:p w14:paraId="2E127258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lastRenderedPageBreak/>
              <w:t>BRF+</w:t>
            </w:r>
          </w:p>
        </w:tc>
        <w:tc>
          <w:tcPr>
            <w:tcW w:w="2551" w:type="dxa"/>
          </w:tcPr>
          <w:p w14:paraId="14B96C05" w14:textId="77777777" w:rsidR="008B3876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2871AB53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compor uma Fórmula , para regras de DExPARA, envio de email, regras simples ou complexas  de decisão que podem mudar, entre outras funcionalidades. Premissa da BRF+ o dado da BRF não ver ter alterações com frequência, exemplos Códigos de Impostos, Tipos de Ordens, mas SOMENTE a TI poderá fazer manutenção da BRF+ via request de customizing.  </w:t>
            </w:r>
          </w:p>
          <w:p w14:paraId="2BC648C6" w14:textId="77777777" w:rsidR="008B3876" w:rsidRPr="004B6030" w:rsidRDefault="008B3876" w:rsidP="008B3876">
            <w:pPr>
              <w:numPr>
                <w:ilvl w:val="0"/>
                <w:numId w:val="34"/>
              </w:num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b/>
                <w:bCs/>
                <w:sz w:val="20"/>
                <w:szCs w:val="20"/>
              </w:rPr>
              <w:t>IMPORTANTE existe uma padronização para criar BRF+ definida com os arquitetos técnicos Capgemini e  Leroy, validar coma equipe técnica</w:t>
            </w:r>
            <w:r w:rsidRPr="004B6030">
              <w:rPr>
                <w:rFonts w:ascii="Arial" w:hAnsi="Arial" w:cs="Arial"/>
                <w:sz w:val="20"/>
                <w:szCs w:val="20"/>
              </w:rPr>
              <w:t>.  </w:t>
            </w:r>
          </w:p>
          <w:tbl>
            <w:tblPr>
              <w:tblW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16"/>
              <w:gridCol w:w="4686"/>
            </w:tblGrid>
            <w:tr w:rsidR="008B3876" w14:paraId="1A3F0173" w14:textId="77777777" w:rsidTr="00DF3956">
              <w:trPr>
                <w:trHeight w:val="49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70E2A18E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Campo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15CA552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Descrição Mínima Esperada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8B3876" w14:paraId="61E936E9" w14:textId="77777777" w:rsidTr="00DF3956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7E275744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Aplicação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64BB846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Seguir nomenclatura ZBRF [Doc 1]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</w:tr>
            <w:tr w:rsidR="008B3876" w14:paraId="6EF004A1" w14:textId="77777777" w:rsidTr="00DF3956">
              <w:trPr>
                <w:trHeight w:val="525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4AEC6E8C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Catálogo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B59CBE5" w14:textId="77777777" w:rsidR="008B3876" w:rsidRPr="004B6030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ZCAT_&lt;MODULO&gt; ou ZCAT_&lt;PRODUTO&gt; 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8B3876" w14:paraId="23ADF964" w14:textId="77777777" w:rsidTr="00DF3956">
              <w:trPr>
                <w:trHeight w:val="78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08EE78D2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Processo/Pasta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3F9DCC28" w14:textId="77777777" w:rsidR="008B3876" w:rsidRPr="004B6030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Estrutura: Catálogo → Processo → Tipo de Objeto [Doc 1]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  <w:tr w:rsidR="008B3876" w14:paraId="2AC3370B" w14:textId="77777777" w:rsidTr="00DF3956">
              <w:trPr>
                <w:trHeight w:val="360"/>
              </w:trPr>
              <w:tc>
                <w:tcPr>
                  <w:tcW w:w="172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64454984" w14:textId="77777777" w:rsidR="008B3876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Style w:val="normaltextrun"/>
                      <w:rFonts w:ascii="Arial" w:hAnsi="Arial" w:cs="Arial"/>
                      <w:b/>
                      <w:bCs/>
                      <w:sz w:val="20"/>
                      <w:szCs w:val="20"/>
                      <w:lang w:val="pt-BR"/>
                    </w:rPr>
                    <w:t>Função</w:t>
                  </w:r>
                  <w:r>
                    <w:rPr>
                      <w:rStyle w:val="eop"/>
                      <w:rFonts w:ascii="Arial" w:hAnsi="Arial" w:cs="Arial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5295" w:type="dxa"/>
                  <w:tcBorders>
                    <w:top w:val="single" w:sz="6" w:space="0" w:color="C6C6CD"/>
                    <w:left w:val="single" w:sz="6" w:space="0" w:color="C6C6CD"/>
                    <w:bottom w:val="single" w:sz="6" w:space="0" w:color="C6C6CD"/>
                    <w:right w:val="single" w:sz="6" w:space="0" w:color="C6C6CD"/>
                  </w:tcBorders>
                  <w:shd w:val="clear" w:color="auto" w:fill="FFFFFF"/>
                  <w:vAlign w:val="center"/>
                  <w:hideMark/>
                </w:tcPr>
                <w:p w14:paraId="51224523" w14:textId="77777777" w:rsidR="008B3876" w:rsidRPr="004B6030" w:rsidRDefault="008B3876" w:rsidP="00DF3956">
                  <w:pPr>
                    <w:pStyle w:val="paragraph"/>
                    <w:spacing w:before="0" w:beforeAutospacing="0" w:after="0" w:afterAutospacing="0"/>
                    <w:textAlignment w:val="baseline"/>
                    <w:rPr>
                      <w:rFonts w:ascii="Segoe UI" w:hAnsi="Segoe UI" w:cs="Segoe UI"/>
                      <w:sz w:val="18"/>
                      <w:szCs w:val="18"/>
                      <w:lang w:val="pt-BR"/>
                    </w:rPr>
                  </w:pPr>
                  <w:r>
                    <w:rPr>
                      <w:rStyle w:val="normaltextrun"/>
                      <w:rFonts w:ascii="Arial" w:hAnsi="Arial" w:cs="Arial"/>
                      <w:sz w:val="20"/>
                      <w:szCs w:val="20"/>
                      <w:lang w:val="pt-BR"/>
                    </w:rPr>
                    <w:t>Nome ZFUNC_&lt;DESCRICAO&gt; (ex: `ZFUNC_CALC_</w:t>
                  </w:r>
                  <w:r w:rsidRPr="004B6030">
                    <w:rPr>
                      <w:rStyle w:val="eop"/>
                      <w:rFonts w:ascii="Arial" w:hAnsi="Arial" w:cs="Arial"/>
                      <w:sz w:val="20"/>
                      <w:szCs w:val="20"/>
                      <w:lang w:val="pt-BR"/>
                    </w:rPr>
                    <w:t> </w:t>
                  </w:r>
                </w:p>
              </w:tc>
            </w:tr>
          </w:tbl>
          <w:p w14:paraId="1E2366FB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</w:p>
        </w:tc>
      </w:tr>
      <w:tr w:rsidR="008B3876" w14:paraId="340292EB" w14:textId="77777777" w:rsidTr="00DF3956">
        <w:tc>
          <w:tcPr>
            <w:tcW w:w="1272" w:type="dxa"/>
          </w:tcPr>
          <w:p w14:paraId="5E265FDF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SM30</w:t>
            </w:r>
          </w:p>
        </w:tc>
        <w:tc>
          <w:tcPr>
            <w:tcW w:w="2551" w:type="dxa"/>
          </w:tcPr>
          <w:p w14:paraId="0138CC0D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Somente TI</w:t>
            </w:r>
          </w:p>
        </w:tc>
        <w:tc>
          <w:tcPr>
            <w:tcW w:w="5205" w:type="dxa"/>
          </w:tcPr>
          <w:p w14:paraId="7AF8C09F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Utilizar para uma tabela que é considerada como tabela de customização, independente de precisar ou não gerar request. É uma tabela com muitas entradas e possivelmente com muita manutenção. </w:t>
            </w:r>
          </w:p>
        </w:tc>
      </w:tr>
      <w:tr w:rsidR="008B3876" w14:paraId="26672BB4" w14:textId="77777777" w:rsidTr="00DF3956">
        <w:tc>
          <w:tcPr>
            <w:tcW w:w="1272" w:type="dxa"/>
          </w:tcPr>
          <w:p w14:paraId="61CB09D3" w14:textId="77777777" w:rsidR="008B3876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 xml:space="preserve">App </w:t>
            </w:r>
          </w:p>
          <w:p w14:paraId="4544D64B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Fiori</w:t>
            </w:r>
          </w:p>
        </w:tc>
        <w:tc>
          <w:tcPr>
            <w:tcW w:w="2551" w:type="dxa"/>
          </w:tcPr>
          <w:p w14:paraId="7CDDD1A3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TI e usuários</w:t>
            </w:r>
          </w:p>
        </w:tc>
        <w:tc>
          <w:tcPr>
            <w:tcW w:w="5205" w:type="dxa"/>
          </w:tcPr>
          <w:p w14:paraId="64C0449C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Basicamente a mesma condição da SM30, porém quem vai dar manutenção é o usuário. Nesse caso não podemos manter somente uma SM30 porque os usuários não acessarão o GUI, então a única opção é criar um app Fiori. </w:t>
            </w:r>
          </w:p>
          <w:p w14:paraId="3F15122D" w14:textId="77777777" w:rsidR="008B3876" w:rsidRPr="004B6030" w:rsidRDefault="008B3876" w:rsidP="00DF3956">
            <w:pPr>
              <w:spacing w:before="240" w:after="240" w:line="360" w:lineRule="auto"/>
              <w:jc w:val="both"/>
              <w:rPr>
                <w:rStyle w:val="normaltextrun"/>
                <w:rFonts w:ascii="Arial" w:hAnsi="Arial" w:cs="Arial"/>
                <w:sz w:val="20"/>
                <w:szCs w:val="20"/>
              </w:rPr>
            </w:pPr>
            <w:r w:rsidRPr="004B6030">
              <w:rPr>
                <w:rFonts w:ascii="Arial" w:hAnsi="Arial" w:cs="Arial"/>
                <w:sz w:val="20"/>
                <w:szCs w:val="20"/>
              </w:rPr>
              <w:t>Nota: Por favor, atentem-se para a real necessidade de o usuário dar manutenção de fato, porque não envolve só o desenvolvimento em si, mas atribuição de perfil de acesso e possiblidade de validar as informações por authority-check, pois  essas informações também devem estar descritas na EF. </w:t>
            </w:r>
          </w:p>
        </w:tc>
      </w:tr>
    </w:tbl>
    <w:p w14:paraId="5F046CAF" w14:textId="77777777" w:rsidR="008B3876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</w:p>
    <w:p w14:paraId="47CA5CAD" w14:textId="77777777" w:rsidR="008B3876" w:rsidRPr="004B6030" w:rsidRDefault="008B3876" w:rsidP="008B3876">
      <w:pPr>
        <w:spacing w:before="240" w:after="240" w:line="360" w:lineRule="auto"/>
        <w:ind w:left="360"/>
        <w:jc w:val="both"/>
        <w:rPr>
          <w:rFonts w:asciiTheme="minorHAnsi" w:hAnsiTheme="minorHAnsi"/>
          <w:color w:val="FF0000"/>
        </w:rPr>
      </w:pPr>
      <w:r w:rsidRPr="004B6030">
        <w:rPr>
          <w:rFonts w:asciiTheme="minorHAnsi" w:hAnsiTheme="minorHAnsi"/>
          <w:color w:val="FF0000"/>
        </w:rPr>
        <w:t>&lt;Incluir documentos adicionais (planilhas, fluxos, layouts, etc.) que podem ajudar na compreensão da especificação.&gt;</w:t>
      </w:r>
    </w:p>
    <w:p w14:paraId="074AEF86" w14:textId="77777777" w:rsidR="001D57A8" w:rsidRPr="001D57A8" w:rsidRDefault="001D57A8" w:rsidP="005D5A46">
      <w:pPr>
        <w:pStyle w:val="Estilo3"/>
        <w:numPr>
          <w:ilvl w:val="0"/>
          <w:numId w:val="25"/>
        </w:numPr>
        <w:spacing w:line="360" w:lineRule="auto"/>
      </w:pPr>
      <w:bookmarkStart w:id="36" w:name="_Toc65293107"/>
      <w:bookmarkStart w:id="37" w:name="_Toc186463138"/>
      <w:bookmarkStart w:id="38" w:name="_Toc186457298"/>
      <w:bookmarkStart w:id="39" w:name="_Toc186458698"/>
      <w:bookmarkStart w:id="40" w:name="_Toc236830069"/>
      <w:bookmarkEnd w:id="5"/>
      <w:r w:rsidRPr="60E20F41">
        <w:t>Regras do workflow</w:t>
      </w:r>
      <w:bookmarkEnd w:id="36"/>
      <w:bookmarkEnd w:id="37"/>
      <w:bookmarkEnd w:id="40"/>
    </w:p>
    <w:p w14:paraId="2E47FDFC" w14:textId="6E19C756" w:rsidR="001D57A8" w:rsidRPr="00B313C8" w:rsidRDefault="001D57A8" w:rsidP="00B313C8">
      <w:pPr>
        <w:pStyle w:val="ListParagraph"/>
        <w:numPr>
          <w:ilvl w:val="1"/>
          <w:numId w:val="25"/>
        </w:numPr>
        <w:tabs>
          <w:tab w:val="clear" w:pos="390"/>
          <w:tab w:val="num" w:pos="1098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1" w:name="_Toc376191927"/>
      <w:bookmarkStart w:id="42" w:name="_Toc186463139"/>
      <w:bookmarkStart w:id="43" w:name="_Toc236830070"/>
      <w:proofErr w:type="spellStart"/>
      <w:r w:rsidRPr="00B313C8">
        <w:rPr>
          <w:rFonts w:asciiTheme="minorHAnsi" w:hAnsiTheme="minorHAnsi"/>
          <w:b/>
          <w:bCs/>
          <w:lang w:val="pt-BR"/>
        </w:rPr>
        <w:t>Regras</w:t>
      </w:r>
      <w:bookmarkEnd w:id="41"/>
      <w:bookmarkEnd w:id="42"/>
      <w:bookmarkEnd w:id="43"/>
      <w:proofErr w:type="spellEnd"/>
    </w:p>
    <w:p w14:paraId="18025C6D" w14:textId="2CD1F787" w:rsidR="008B3876" w:rsidRDefault="008B3876" w:rsidP="008B3876">
      <w:pPr>
        <w:pStyle w:val="ListParagraph"/>
        <w:spacing w:line="360" w:lineRule="auto"/>
        <w:ind w:left="390"/>
        <w:jc w:val="both"/>
        <w:rPr>
          <w:rFonts w:asciiTheme="minorHAnsi" w:hAnsiTheme="minorHAnsi"/>
          <w:color w:val="FF0000"/>
          <w:lang w:val="pt-BR"/>
        </w:rPr>
      </w:pPr>
      <w:r w:rsidRPr="008B3876">
        <w:rPr>
          <w:rFonts w:asciiTheme="minorHAnsi" w:hAnsiTheme="minorHAnsi"/>
          <w:color w:val="FF0000"/>
          <w:lang w:val="pt-BR"/>
        </w:rPr>
        <w:t>&lt;Definir regras para desenvolvimento do workflow.&gt;</w:t>
      </w:r>
    </w:p>
    <w:p w14:paraId="3DD368CF" w14:textId="77777777" w:rsidR="008B3876" w:rsidRPr="008B3876" w:rsidRDefault="008B3876" w:rsidP="008B3876">
      <w:pPr>
        <w:pStyle w:val="ListParagraph"/>
        <w:spacing w:line="360" w:lineRule="auto"/>
        <w:ind w:left="390"/>
        <w:jc w:val="both"/>
        <w:rPr>
          <w:rFonts w:asciiTheme="minorHAnsi" w:hAnsiTheme="minorHAnsi"/>
          <w:color w:val="FF0000"/>
          <w:lang w:val="pt-BR"/>
        </w:rPr>
      </w:pPr>
    </w:p>
    <w:p w14:paraId="0DCE0830" w14:textId="77777777" w:rsidR="008B3876" w:rsidRPr="001D57A8" w:rsidRDefault="008B3876" w:rsidP="008B3876">
      <w:pPr>
        <w:pStyle w:val="ListParagraph"/>
        <w:numPr>
          <w:ilvl w:val="2"/>
          <w:numId w:val="25"/>
        </w:numPr>
        <w:spacing w:before="0" w:line="360" w:lineRule="auto"/>
        <w:jc w:val="both"/>
        <w:outlineLvl w:val="1"/>
        <w:rPr>
          <w:rFonts w:asciiTheme="minorHAnsi" w:hAnsiTheme="minorHAnsi"/>
          <w:b/>
          <w:bCs/>
          <w:sz w:val="22"/>
          <w:szCs w:val="22"/>
          <w:lang w:val="pt-BR"/>
        </w:rPr>
      </w:pPr>
      <w:bookmarkStart w:id="44" w:name="_Toc606882015"/>
      <w:bookmarkStart w:id="45" w:name="_Toc186463140"/>
      <w:bookmarkStart w:id="46" w:name="_Toc236830071"/>
      <w:r w:rsidRPr="001D57A8">
        <w:rPr>
          <w:rFonts w:asciiTheme="minorHAnsi" w:hAnsiTheme="minorHAnsi"/>
          <w:b/>
          <w:bCs/>
          <w:sz w:val="22"/>
          <w:szCs w:val="22"/>
          <w:lang w:val="pt-BR"/>
        </w:rPr>
        <w:t>Rotinas de atualização após aprovação da solicitação</w:t>
      </w:r>
      <w:bookmarkEnd w:id="44"/>
      <w:bookmarkEnd w:id="45"/>
      <w:bookmarkEnd w:id="46"/>
    </w:p>
    <w:p w14:paraId="4B9A7BFD" w14:textId="77777777" w:rsidR="001D57A8" w:rsidRPr="001D57A8" w:rsidRDefault="001D57A8" w:rsidP="008B3876">
      <w:pPr>
        <w:spacing w:line="360" w:lineRule="auto"/>
        <w:ind w:left="284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&lt;Definir rotinas de atualização após aprovação da solicitação. Informar campos que devem ser atualizados, por exemplo.&gt;</w:t>
      </w:r>
    </w:p>
    <w:p w14:paraId="33F0BE0F" w14:textId="77777777" w:rsidR="001D57A8" w:rsidRPr="001D57A8" w:rsidRDefault="001D57A8" w:rsidP="005D5A46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47" w:name="_Toc1218515128"/>
      <w:bookmarkStart w:id="48" w:name="_Toc186463141"/>
      <w:bookmarkStart w:id="49" w:name="_Toc236830072"/>
      <w:r w:rsidRPr="001D57A8">
        <w:rPr>
          <w:rFonts w:asciiTheme="minorHAnsi" w:hAnsiTheme="minorHAnsi"/>
          <w:b/>
          <w:bCs/>
          <w:lang w:val="pt-BR"/>
        </w:rPr>
        <w:t>Rotinas de exclusão</w:t>
      </w:r>
      <w:bookmarkEnd w:id="47"/>
      <w:bookmarkEnd w:id="48"/>
      <w:bookmarkEnd w:id="49"/>
    </w:p>
    <w:p w14:paraId="74B4AA1F" w14:textId="77777777" w:rsidR="001D57A8" w:rsidRDefault="001D57A8" w:rsidP="005D5A46">
      <w:pPr>
        <w:spacing w:line="360" w:lineRule="auto"/>
        <w:jc w:val="both"/>
        <w:rPr>
          <w:rFonts w:asciiTheme="minorHAnsi" w:hAnsiTheme="minorHAnsi"/>
          <w:sz w:val="22"/>
          <w:szCs w:val="22"/>
        </w:rPr>
      </w:pPr>
      <w:r w:rsidRPr="001D57A8">
        <w:rPr>
          <w:rFonts w:asciiTheme="minorHAnsi" w:hAnsiTheme="minorHAnsi"/>
          <w:color w:val="FF0000"/>
        </w:rPr>
        <w:t>&lt;Definir rotina de exclusão.&gt;</w:t>
      </w:r>
    </w:p>
    <w:p w14:paraId="663C0A9A" w14:textId="77777777" w:rsidR="001D57A8" w:rsidRPr="001D57A8" w:rsidRDefault="001D57A8" w:rsidP="005D5A46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0" w:name="_Toc1648540759"/>
      <w:bookmarkStart w:id="51" w:name="_Toc186463142"/>
      <w:bookmarkStart w:id="52" w:name="_Toc236830073"/>
      <w:r w:rsidRPr="001D57A8">
        <w:rPr>
          <w:rFonts w:asciiTheme="minorHAnsi" w:hAnsiTheme="minorHAnsi"/>
          <w:b/>
          <w:bCs/>
          <w:lang w:val="pt-BR"/>
        </w:rPr>
        <w:t>Processo de troca de participação</w:t>
      </w:r>
      <w:bookmarkEnd w:id="50"/>
      <w:bookmarkEnd w:id="51"/>
      <w:bookmarkEnd w:id="52"/>
    </w:p>
    <w:p w14:paraId="5DD46232" w14:textId="77777777" w:rsidR="001D57A8" w:rsidRPr="001D57A8" w:rsidRDefault="001D57A8" w:rsidP="005D5A46">
      <w:pPr>
        <w:spacing w:line="360" w:lineRule="auto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&lt;Definir processo de troca de participação.&gt;</w:t>
      </w:r>
    </w:p>
    <w:p w14:paraId="0D90370C" w14:textId="77777777" w:rsidR="001D57A8" w:rsidRPr="001D57A8" w:rsidRDefault="001D57A8" w:rsidP="005D5A46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3" w:name="_Toc56654193"/>
      <w:bookmarkStart w:id="54" w:name="_Toc186463143"/>
      <w:bookmarkStart w:id="55" w:name="_Toc236830074"/>
      <w:r w:rsidRPr="001D57A8">
        <w:rPr>
          <w:rFonts w:asciiTheme="minorHAnsi" w:hAnsiTheme="minorHAnsi"/>
          <w:b/>
          <w:bCs/>
          <w:lang w:val="pt-BR"/>
        </w:rPr>
        <w:t>Novos objetos</w:t>
      </w:r>
      <w:bookmarkEnd w:id="53"/>
      <w:bookmarkEnd w:id="54"/>
      <w:bookmarkEnd w:id="55"/>
    </w:p>
    <w:p w14:paraId="3D4F5EDB" w14:textId="77777777" w:rsidR="001D57A8" w:rsidRPr="001D57A8" w:rsidRDefault="001D57A8" w:rsidP="005D5A46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1D57A8">
        <w:rPr>
          <w:rFonts w:asciiTheme="minorHAnsi" w:hAnsiTheme="minorHAnsi"/>
          <w:color w:val="FF0000"/>
        </w:rPr>
        <w:t>&lt;Mapear novos objetos. Por exemplo: Tabela de histórico do workflow, tabela para níveis de aprovação, tabela para controle de níveis, etc.&gt;</w:t>
      </w:r>
    </w:p>
    <w:p w14:paraId="4D052596" w14:textId="5C8F9716" w:rsidR="004719AE" w:rsidRPr="00367DDA" w:rsidRDefault="004719AE" w:rsidP="005D5A46">
      <w:pPr>
        <w:pStyle w:val="Estilo3"/>
        <w:numPr>
          <w:ilvl w:val="0"/>
          <w:numId w:val="25"/>
        </w:numPr>
      </w:pPr>
      <w:bookmarkStart w:id="56" w:name="_Toc186463144"/>
      <w:bookmarkStart w:id="57" w:name="_Toc236830075"/>
      <w:r w:rsidRPr="00367DDA">
        <w:t>Testes</w:t>
      </w:r>
      <w:bookmarkEnd w:id="38"/>
      <w:bookmarkEnd w:id="39"/>
      <w:bookmarkEnd w:id="56"/>
      <w:bookmarkEnd w:id="57"/>
    </w:p>
    <w:p w14:paraId="597FBF13" w14:textId="7DE14E7E" w:rsidR="004719AE" w:rsidRPr="002D20BD" w:rsidRDefault="005D5A46" w:rsidP="00B677CF">
      <w:pPr>
        <w:pStyle w:val="ListParagraph"/>
        <w:numPr>
          <w:ilvl w:val="1"/>
          <w:numId w:val="25"/>
        </w:numPr>
        <w:tabs>
          <w:tab w:val="clear" w:pos="390"/>
        </w:tabs>
        <w:spacing w:before="240" w:after="240" w:line="360" w:lineRule="auto"/>
        <w:ind w:left="720" w:hanging="360"/>
        <w:jc w:val="both"/>
        <w:outlineLvl w:val="1"/>
        <w:rPr>
          <w:rFonts w:asciiTheme="minorHAnsi" w:hAnsiTheme="minorHAnsi"/>
          <w:b/>
          <w:bCs/>
          <w:lang w:val="pt-BR"/>
        </w:rPr>
      </w:pPr>
      <w:bookmarkStart w:id="58" w:name="_Toc186457299"/>
      <w:bookmarkStart w:id="59" w:name="_Toc186458699"/>
      <w:bookmarkStart w:id="60" w:name="_Toc186463145"/>
      <w:bookmarkStart w:id="61" w:name="_Toc236830076"/>
      <w:r>
        <w:rPr>
          <w:rFonts w:asciiTheme="minorHAnsi" w:hAnsiTheme="minorHAnsi"/>
          <w:b/>
          <w:bCs/>
          <w:lang w:val="pt-BR"/>
        </w:rPr>
        <w:t>Condições de testes dos requisitos de negócio</w:t>
      </w:r>
      <w:bookmarkEnd w:id="58"/>
      <w:bookmarkEnd w:id="59"/>
      <w:bookmarkEnd w:id="60"/>
      <w:bookmarkEnd w:id="61"/>
    </w:p>
    <w:p w14:paraId="02E1173B" w14:textId="201C4081" w:rsidR="005D5A46" w:rsidRDefault="004719AE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2D20BD">
        <w:rPr>
          <w:rFonts w:asciiTheme="minorHAnsi" w:hAnsiTheme="minorHAnsi"/>
          <w:color w:val="FF0000"/>
        </w:rPr>
        <w:t>&lt;</w:t>
      </w:r>
      <w:r w:rsidR="005D5A46" w:rsidRPr="005D5A46">
        <w:t xml:space="preserve"> </w:t>
      </w:r>
      <w:r w:rsidR="005D5A46" w:rsidRPr="005D5A46">
        <w:rPr>
          <w:rFonts w:asciiTheme="minorHAnsi" w:hAnsiTheme="minorHAnsi"/>
          <w:color w:val="FF0000"/>
        </w:rPr>
        <w:t>Nota: Esta seção deve ser definida pelo consultor funcional com o apoio do Usuário-chave.</w:t>
      </w:r>
      <w:r w:rsidR="005D5A46">
        <w:rPr>
          <w:rFonts w:asciiTheme="minorHAnsi" w:hAnsiTheme="minorHAnsi"/>
          <w:color w:val="FF0000"/>
        </w:rPr>
        <w:t>&gt;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0"/>
        <w:gridCol w:w="1837"/>
        <w:gridCol w:w="2779"/>
        <w:gridCol w:w="2319"/>
        <w:gridCol w:w="2254"/>
      </w:tblGrid>
      <w:tr w:rsidR="005D5A46" w:rsidRPr="00A54C2A" w14:paraId="542221C3" w14:textId="77777777" w:rsidTr="000900BD">
        <w:tc>
          <w:tcPr>
            <w:tcW w:w="449" w:type="dxa"/>
            <w:shd w:val="clear" w:color="auto" w:fill="ECECEC"/>
          </w:tcPr>
          <w:p w14:paraId="088B6441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#</w:t>
            </w:r>
          </w:p>
        </w:tc>
        <w:tc>
          <w:tcPr>
            <w:tcW w:w="1990" w:type="dxa"/>
            <w:shd w:val="clear" w:color="auto" w:fill="ECECEC"/>
          </w:tcPr>
          <w:p w14:paraId="6691B68D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Cenário de teste</w:t>
            </w:r>
          </w:p>
        </w:tc>
        <w:tc>
          <w:tcPr>
            <w:tcW w:w="2977" w:type="dxa"/>
            <w:shd w:val="clear" w:color="auto" w:fill="ECECEC"/>
          </w:tcPr>
          <w:p w14:paraId="7F152E1D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Procedimentos de execução</w:t>
            </w:r>
          </w:p>
        </w:tc>
        <w:tc>
          <w:tcPr>
            <w:tcW w:w="2551" w:type="dxa"/>
            <w:shd w:val="clear" w:color="auto" w:fill="ECECEC"/>
          </w:tcPr>
          <w:p w14:paraId="6A970824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Dados de entrada</w:t>
            </w:r>
          </w:p>
        </w:tc>
        <w:tc>
          <w:tcPr>
            <w:tcW w:w="2427" w:type="dxa"/>
            <w:shd w:val="clear" w:color="auto" w:fill="ECECEC"/>
          </w:tcPr>
          <w:p w14:paraId="3F2045C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Resultados esperados</w:t>
            </w:r>
          </w:p>
        </w:tc>
      </w:tr>
      <w:tr w:rsidR="005D5A46" w:rsidRPr="00A54C2A" w14:paraId="59503000" w14:textId="77777777" w:rsidTr="000900BD">
        <w:tc>
          <w:tcPr>
            <w:tcW w:w="449" w:type="dxa"/>
          </w:tcPr>
          <w:p w14:paraId="3C760557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990" w:type="dxa"/>
          </w:tcPr>
          <w:p w14:paraId="16B7A9BC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1EF73D9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0E023E0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071204D6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3F27B5E2" w14:textId="77777777" w:rsidTr="000900BD">
        <w:tc>
          <w:tcPr>
            <w:tcW w:w="449" w:type="dxa"/>
          </w:tcPr>
          <w:p w14:paraId="744E5AEB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990" w:type="dxa"/>
          </w:tcPr>
          <w:p w14:paraId="7D02F14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74EF90E7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2596D2D9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26239C16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1BA09C70" w14:textId="77777777" w:rsidTr="000900BD">
        <w:tc>
          <w:tcPr>
            <w:tcW w:w="449" w:type="dxa"/>
          </w:tcPr>
          <w:p w14:paraId="71797A49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lastRenderedPageBreak/>
              <w:t>3</w:t>
            </w:r>
          </w:p>
        </w:tc>
        <w:tc>
          <w:tcPr>
            <w:tcW w:w="1990" w:type="dxa"/>
          </w:tcPr>
          <w:p w14:paraId="5C5544E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4E40E121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2A0983F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4A182718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6C796330" w14:textId="77777777" w:rsidTr="000900BD">
        <w:tc>
          <w:tcPr>
            <w:tcW w:w="449" w:type="dxa"/>
          </w:tcPr>
          <w:p w14:paraId="7B9E2A8F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990" w:type="dxa"/>
          </w:tcPr>
          <w:p w14:paraId="7DD3A0C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3ACC5481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4BD29AB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69869E72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5CCCA831" w14:textId="77777777" w:rsidTr="000900BD">
        <w:tc>
          <w:tcPr>
            <w:tcW w:w="449" w:type="dxa"/>
          </w:tcPr>
          <w:p w14:paraId="07DF183C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5</w:t>
            </w:r>
          </w:p>
        </w:tc>
        <w:tc>
          <w:tcPr>
            <w:tcW w:w="1990" w:type="dxa"/>
          </w:tcPr>
          <w:p w14:paraId="14B16993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752BF39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322C8A66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71C63AD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33C1FB7F" w14:textId="77777777" w:rsidTr="000900BD">
        <w:tc>
          <w:tcPr>
            <w:tcW w:w="449" w:type="dxa"/>
          </w:tcPr>
          <w:p w14:paraId="325D4854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6</w:t>
            </w:r>
          </w:p>
        </w:tc>
        <w:tc>
          <w:tcPr>
            <w:tcW w:w="1990" w:type="dxa"/>
          </w:tcPr>
          <w:p w14:paraId="3FAC80E7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57D9F535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5FA0E38B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3A463DEA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  <w:tr w:rsidR="005D5A46" w:rsidRPr="00A54C2A" w14:paraId="644C563D" w14:textId="77777777" w:rsidTr="000900BD">
        <w:tc>
          <w:tcPr>
            <w:tcW w:w="449" w:type="dxa"/>
          </w:tcPr>
          <w:p w14:paraId="33DA0789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A54C2A">
              <w:rPr>
                <w:rFonts w:asciiTheme="minorHAnsi" w:hAnsiTheme="minorHAnsi"/>
                <w:sz w:val="22"/>
                <w:szCs w:val="22"/>
              </w:rPr>
              <w:t>...</w:t>
            </w:r>
          </w:p>
        </w:tc>
        <w:tc>
          <w:tcPr>
            <w:tcW w:w="1990" w:type="dxa"/>
          </w:tcPr>
          <w:p w14:paraId="4E5FE8C9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977" w:type="dxa"/>
          </w:tcPr>
          <w:p w14:paraId="507254F0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551" w:type="dxa"/>
          </w:tcPr>
          <w:p w14:paraId="4D3166EF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  <w:tc>
          <w:tcPr>
            <w:tcW w:w="2427" w:type="dxa"/>
          </w:tcPr>
          <w:p w14:paraId="7B46C04D" w14:textId="77777777" w:rsidR="005D5A46" w:rsidRPr="00A54C2A" w:rsidRDefault="005D5A46" w:rsidP="000900BD">
            <w:pPr>
              <w:spacing w:line="276" w:lineRule="auto"/>
              <w:jc w:val="both"/>
              <w:rPr>
                <w:rFonts w:asciiTheme="minorHAnsi" w:hAnsiTheme="minorHAnsi"/>
              </w:rPr>
            </w:pPr>
          </w:p>
        </w:tc>
      </w:tr>
    </w:tbl>
    <w:p w14:paraId="5286FE7F" w14:textId="77777777" w:rsidR="005D5A46" w:rsidRDefault="005D5A46" w:rsidP="004719AE">
      <w:pPr>
        <w:spacing w:before="240" w:after="240" w:line="360" w:lineRule="auto"/>
        <w:jc w:val="both"/>
        <w:rPr>
          <w:rFonts w:asciiTheme="minorHAnsi" w:hAnsiTheme="minorHAnsi"/>
          <w:color w:val="FF0000"/>
        </w:rPr>
      </w:pPr>
      <w:r w:rsidRPr="005D5A46">
        <w:rPr>
          <w:rFonts w:asciiTheme="minorHAnsi" w:hAnsiTheme="minorHAnsi"/>
          <w:b/>
          <w:bCs/>
          <w:color w:val="FF0000"/>
        </w:rPr>
        <w:t>Observação:</w:t>
      </w:r>
      <w:r w:rsidRPr="005D5A46">
        <w:rPr>
          <w:rFonts w:asciiTheme="minorHAnsi" w:hAnsiTheme="minorHAnsi"/>
          <w:color w:val="FF0000"/>
        </w:rPr>
        <w:t xml:space="preserve"> Devem ser documentados nesta seção todos os cenários de teste associados a este desenvolvimento. Por exemplo: execução de cenários sem ocorrência de erros, teste de exceções, teste que ocasionem em erros de execução, entre outros.</w:t>
      </w:r>
    </w:p>
    <w:p w14:paraId="69B6B0DB" w14:textId="77777777" w:rsidR="004719AE" w:rsidRDefault="004719AE" w:rsidP="00B677CF">
      <w:pPr>
        <w:pStyle w:val="Estilo3"/>
        <w:numPr>
          <w:ilvl w:val="0"/>
          <w:numId w:val="25"/>
        </w:numPr>
      </w:pPr>
      <w:bookmarkStart w:id="62" w:name="_Toc186457308"/>
      <w:bookmarkStart w:id="63" w:name="_Toc186458708"/>
      <w:bookmarkStart w:id="64" w:name="_Toc186463146"/>
      <w:bookmarkStart w:id="65" w:name="_Toc236830077"/>
      <w:r w:rsidRPr="00367DDA">
        <w:t>Homologação</w:t>
      </w:r>
      <w:bookmarkEnd w:id="62"/>
      <w:bookmarkEnd w:id="63"/>
      <w:bookmarkEnd w:id="64"/>
      <w:bookmarkEnd w:id="65"/>
    </w:p>
    <w:tbl>
      <w:tblPr>
        <w:tblW w:w="8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1"/>
      </w:tblGrid>
      <w:tr w:rsidR="004719AE" w:rsidRPr="00A54C2A" w14:paraId="74C86EF4" w14:textId="77777777" w:rsidTr="00EC15BB">
        <w:trPr>
          <w:trHeight w:val="454"/>
        </w:trPr>
        <w:tc>
          <w:tcPr>
            <w:tcW w:w="8511" w:type="dxa"/>
            <w:shd w:val="clear" w:color="auto" w:fill="ECECEC"/>
            <w:vAlign w:val="center"/>
          </w:tcPr>
          <w:p w14:paraId="20ABAAE9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Responsável</w:t>
            </w:r>
          </w:p>
        </w:tc>
      </w:tr>
      <w:tr w:rsidR="004719AE" w:rsidRPr="00A54C2A" w14:paraId="63C25C5A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48557D54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Consultor Funcional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2B5CE91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7A539DB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325DD412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Desenvolvimento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Capgemini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549D752E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C03B59" w:rsidRPr="00A54C2A" w14:paraId="21236D1F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63C15A52" w14:textId="053504E8" w:rsidR="00C03B59" w:rsidRPr="00A54C2A" w:rsidRDefault="00086010" w:rsidP="00C03B59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Analista </w:t>
            </w:r>
            <w:r w:rsidR="00C03B59">
              <w:rPr>
                <w:rFonts w:asciiTheme="minorHAnsi" w:hAnsiTheme="minorHAnsi"/>
                <w:b/>
                <w:sz w:val="22"/>
                <w:szCs w:val="22"/>
              </w:rPr>
              <w:t>Funcional - TI</w:t>
            </w:r>
            <w:r w:rsidR="00C03B59"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F84761" w:rsidRPr="00F847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="00C03B59"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18982DD8" w14:textId="0BB2FAA5" w:rsidR="00C03B59" w:rsidRDefault="00C03B59" w:rsidP="00C03B59">
            <w:pPr>
              <w:spacing w:line="276" w:lineRule="auto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089CD1F3" w14:textId="77777777" w:rsidTr="00EC15BB">
        <w:trPr>
          <w:trHeight w:val="567"/>
        </w:trPr>
        <w:tc>
          <w:tcPr>
            <w:tcW w:w="8511" w:type="dxa"/>
            <w:vAlign w:val="center"/>
          </w:tcPr>
          <w:p w14:paraId="58A95FB9" w14:textId="4C5AE65A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Usuário-chave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F84761" w:rsidRPr="00F847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74CA1BE3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  <w:tr w:rsidR="004719AE" w:rsidRPr="00A54C2A" w14:paraId="34B0C148" w14:textId="77777777" w:rsidTr="00EC15BB">
        <w:trPr>
          <w:trHeight w:val="567"/>
        </w:trPr>
        <w:tc>
          <w:tcPr>
            <w:tcW w:w="8511" w:type="dxa"/>
            <w:tcBorders>
              <w:bottom w:val="single" w:sz="4" w:space="0" w:color="auto"/>
            </w:tcBorders>
            <w:vAlign w:val="center"/>
          </w:tcPr>
          <w:p w14:paraId="032EFBC5" w14:textId="066C6464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Líder de Macroprocesso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 xml:space="preserve"> (</w:t>
            </w:r>
            <w:r w:rsidR="00F84761" w:rsidRPr="00F84761">
              <w:rPr>
                <w:rFonts w:asciiTheme="minorHAnsi" w:hAnsiTheme="minorHAnsi" w:cs="Arial"/>
                <w:b/>
                <w:bCs/>
                <w:sz w:val="22"/>
                <w:szCs w:val="22"/>
              </w:rPr>
              <w:t>Leroy Merlin</w:t>
            </w:r>
            <w:r w:rsidRPr="00A54C2A">
              <w:rPr>
                <w:rFonts w:asciiTheme="minorHAnsi" w:hAnsiTheme="minorHAnsi"/>
                <w:b/>
                <w:sz w:val="22"/>
                <w:szCs w:val="22"/>
              </w:rPr>
              <w:t>)</w:t>
            </w:r>
          </w:p>
          <w:p w14:paraId="3C7D79A7" w14:textId="77777777" w:rsidR="004719AE" w:rsidRPr="00A54C2A" w:rsidRDefault="004719AE" w:rsidP="00EC15BB">
            <w:pPr>
              <w:spacing w:line="276" w:lineRule="auto"/>
              <w:jc w:val="both"/>
              <w:rPr>
                <w:rFonts w:asciiTheme="minorHAnsi" w:hAnsiTheme="minorHAnsi"/>
                <w:b/>
              </w:rPr>
            </w:pPr>
            <w:r w:rsidRPr="001D78A0">
              <w:rPr>
                <w:rFonts w:asciiTheme="minorHAnsi" w:hAnsiTheme="minorHAnsi"/>
                <w:color w:val="FF0000"/>
                <w:sz w:val="22"/>
                <w:szCs w:val="22"/>
              </w:rPr>
              <w:t>Nome completo</w:t>
            </w:r>
          </w:p>
        </w:tc>
      </w:tr>
    </w:tbl>
    <w:p w14:paraId="1CCC4FE7" w14:textId="2D0C0439" w:rsidR="00B31549" w:rsidRPr="005319BC" w:rsidRDefault="00B31549" w:rsidP="00043F2C"/>
    <w:sectPr w:rsidR="00B31549" w:rsidRPr="005319BC" w:rsidSect="00FA598A">
      <w:headerReference w:type="default" r:id="rId11"/>
      <w:footerReference w:type="even" r:id="rId12"/>
      <w:footerReference w:type="default" r:id="rId13"/>
      <w:pgSz w:w="11906" w:h="16838"/>
      <w:pgMar w:top="2127" w:right="1133" w:bottom="1417" w:left="1134" w:header="708" w:footer="633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01AAC" w14:textId="77777777" w:rsidR="00684AD6" w:rsidRDefault="00684AD6">
      <w:r>
        <w:separator/>
      </w:r>
    </w:p>
  </w:endnote>
  <w:endnote w:type="continuationSeparator" w:id="0">
    <w:p w14:paraId="1E071362" w14:textId="77777777" w:rsidR="00684AD6" w:rsidRDefault="00684AD6">
      <w:r>
        <w:continuationSeparator/>
      </w:r>
    </w:p>
  </w:endnote>
  <w:endnote w:type="continuationNotice" w:id="1">
    <w:p w14:paraId="023AA58C" w14:textId="77777777" w:rsidR="00684AD6" w:rsidRDefault="00684A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5D17" w14:textId="77777777" w:rsidR="00FA598A" w:rsidRDefault="00FA598A" w:rsidP="00E73ED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D0071C" w14:textId="77777777" w:rsidR="00FA598A" w:rsidRDefault="00FA598A" w:rsidP="00A268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25872788"/>
      <w:docPartObj>
        <w:docPartGallery w:val="Page Numbers (Bottom of Page)"/>
        <w:docPartUnique/>
      </w:docPartObj>
    </w:sdtPr>
    <w:sdtContent>
      <w:p w14:paraId="776BF724" w14:textId="20BF63D2" w:rsidR="00F84761" w:rsidRPr="00F84761" w:rsidRDefault="00F84761">
        <w:pPr>
          <w:pStyle w:val="Footer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F84761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2336" behindDoc="1" locked="0" layoutInCell="1" allowOverlap="1" wp14:anchorId="0C34D478" wp14:editId="339DF5C0">
              <wp:simplePos x="0" y="0"/>
              <wp:positionH relativeFrom="margin">
                <wp:posOffset>-390525</wp:posOffset>
              </wp:positionH>
              <wp:positionV relativeFrom="margin">
                <wp:posOffset>8340090</wp:posOffset>
              </wp:positionV>
              <wp:extent cx="685800" cy="761365"/>
              <wp:effectExtent l="0" t="0" r="0" b="635"/>
              <wp:wrapSquare wrapText="bothSides"/>
              <wp:docPr id="1765118821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F84761">
          <w:rPr>
            <w:rFonts w:ascii="Arial" w:hAnsi="Arial" w:cs="Arial"/>
            <w:sz w:val="16"/>
            <w:szCs w:val="16"/>
          </w:rPr>
          <w:fldChar w:fldCharType="begin"/>
        </w:r>
        <w:r w:rsidRPr="00F84761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F84761">
          <w:rPr>
            <w:rFonts w:ascii="Arial" w:hAnsi="Arial" w:cs="Arial"/>
            <w:sz w:val="16"/>
            <w:szCs w:val="16"/>
          </w:rPr>
          <w:fldChar w:fldCharType="separate"/>
        </w:r>
        <w:r w:rsidRPr="00F84761">
          <w:rPr>
            <w:rFonts w:ascii="Arial" w:hAnsi="Arial" w:cs="Arial"/>
            <w:sz w:val="16"/>
            <w:szCs w:val="16"/>
            <w:lang w:val="en-US"/>
          </w:rPr>
          <w:t>2</w:t>
        </w:r>
        <w:r w:rsidRPr="00F84761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1C7ABCD" w14:textId="0A6A07F1" w:rsidR="00F84761" w:rsidRPr="00F84761" w:rsidRDefault="00F84761" w:rsidP="00F84761">
    <w:pPr>
      <w:pStyle w:val="Footer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F84761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F84761">
      <w:rPr>
        <w:rFonts w:ascii="Arial" w:hAnsi="Arial" w:cs="Arial"/>
        <w:b/>
        <w:sz w:val="16"/>
        <w:szCs w:val="16"/>
        <w:lang w:val="en-US"/>
      </w:rPr>
      <w:t xml:space="preserve"> MOVE2S/4</w:t>
    </w:r>
  </w:p>
  <w:p w14:paraId="4416B7C1" w14:textId="77777777" w:rsidR="00F84761" w:rsidRPr="00F84761" w:rsidRDefault="00F84761" w:rsidP="00F84761">
    <w:pPr>
      <w:pStyle w:val="Footer"/>
      <w:jc w:val="center"/>
      <w:rPr>
        <w:rFonts w:ascii="Arial" w:hAnsi="Arial" w:cs="Arial"/>
        <w:sz w:val="16"/>
        <w:szCs w:val="16"/>
      </w:rPr>
    </w:pPr>
    <w:r w:rsidRPr="00F84761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F84761">
      <w:rPr>
        <w:rFonts w:ascii="Arial" w:hAnsi="Arial" w:cs="Arial"/>
        <w:sz w:val="16"/>
        <w:szCs w:val="16"/>
      </w:rPr>
      <w:t>(Confidential)</w:t>
    </w:r>
  </w:p>
  <w:p w14:paraId="0D420576" w14:textId="77777777" w:rsidR="00F84761" w:rsidRDefault="00F84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09EA2" w14:textId="77777777" w:rsidR="00684AD6" w:rsidRDefault="00684AD6">
      <w:r>
        <w:separator/>
      </w:r>
    </w:p>
  </w:footnote>
  <w:footnote w:type="continuationSeparator" w:id="0">
    <w:p w14:paraId="48D43FF8" w14:textId="77777777" w:rsidR="00684AD6" w:rsidRDefault="00684AD6">
      <w:r>
        <w:continuationSeparator/>
      </w:r>
    </w:p>
  </w:footnote>
  <w:footnote w:type="continuationNotice" w:id="1">
    <w:p w14:paraId="488C2C4D" w14:textId="77777777" w:rsidR="00684AD6" w:rsidRDefault="00684A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639F" w14:textId="6D9E9A9C" w:rsidR="00F84761" w:rsidRDefault="00F84761" w:rsidP="00F84761">
    <w:pPr>
      <w:pStyle w:val="Header"/>
      <w:tabs>
        <w:tab w:val="left" w:pos="8051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388CC6ED" wp14:editId="721B9807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169009265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BB83743" wp14:editId="6A54A2E3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840030189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940"/>
    <w:multiLevelType w:val="hybridMultilevel"/>
    <w:tmpl w:val="B0B6DF72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8002D"/>
    <w:multiLevelType w:val="hybridMultilevel"/>
    <w:tmpl w:val="27BA8E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E728BF"/>
    <w:multiLevelType w:val="multilevel"/>
    <w:tmpl w:val="4F40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8C6CDF"/>
    <w:multiLevelType w:val="hybridMultilevel"/>
    <w:tmpl w:val="DD14E74C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C38A4"/>
    <w:multiLevelType w:val="multilevel"/>
    <w:tmpl w:val="E0FCE4B6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1531B"/>
    <w:multiLevelType w:val="multilevel"/>
    <w:tmpl w:val="2EFE430A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E2AEC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AC76C0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6D479D"/>
    <w:multiLevelType w:val="multilevel"/>
    <w:tmpl w:val="3188916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sz w:val="22"/>
      </w:rPr>
    </w:lvl>
  </w:abstractNum>
  <w:abstractNum w:abstractNumId="9" w15:restartNumberingAfterBreak="0">
    <w:nsid w:val="2CA97A78"/>
    <w:multiLevelType w:val="multilevel"/>
    <w:tmpl w:val="5B92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FF8726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1" w15:restartNumberingAfterBreak="0">
    <w:nsid w:val="30FB41B5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 w15:restartNumberingAfterBreak="0">
    <w:nsid w:val="348877C8"/>
    <w:multiLevelType w:val="hybridMultilevel"/>
    <w:tmpl w:val="231EA0B4"/>
    <w:lvl w:ilvl="0" w:tplc="6C14B304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04E23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1004"/>
        </w:tabs>
        <w:ind w:left="1004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4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D216A"/>
    <w:multiLevelType w:val="multilevel"/>
    <w:tmpl w:val="8176335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16" w15:restartNumberingAfterBreak="0">
    <w:nsid w:val="40FB233B"/>
    <w:multiLevelType w:val="hybridMultilevel"/>
    <w:tmpl w:val="A0626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1FC2E4D"/>
    <w:multiLevelType w:val="multilevel"/>
    <w:tmpl w:val="B0B6DF72"/>
    <w:lvl w:ilvl="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34E6D"/>
    <w:multiLevelType w:val="multilevel"/>
    <w:tmpl w:val="CF52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230BCC"/>
    <w:multiLevelType w:val="hybridMultilevel"/>
    <w:tmpl w:val="AACCF300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28287F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49FC0872"/>
    <w:multiLevelType w:val="hybridMultilevel"/>
    <w:tmpl w:val="42BE0138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1380E0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524F5A6C"/>
    <w:multiLevelType w:val="multilevel"/>
    <w:tmpl w:val="89167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44069B2"/>
    <w:multiLevelType w:val="hybridMultilevel"/>
    <w:tmpl w:val="2D9290B8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3D433F"/>
    <w:multiLevelType w:val="hybridMultilevel"/>
    <w:tmpl w:val="2EFE430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F0B6A"/>
    <w:multiLevelType w:val="hybridMultilevel"/>
    <w:tmpl w:val="2E32B9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982242C"/>
    <w:multiLevelType w:val="hybridMultilevel"/>
    <w:tmpl w:val="EC02C54A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4373AE"/>
    <w:multiLevelType w:val="multilevel"/>
    <w:tmpl w:val="AACCF30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311CC"/>
    <w:multiLevelType w:val="multilevel"/>
    <w:tmpl w:val="CA86F0F6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u w:val="none"/>
      </w:rPr>
    </w:lvl>
  </w:abstractNum>
  <w:abstractNum w:abstractNumId="30" w15:restartNumberingAfterBreak="0">
    <w:nsid w:val="5D31769D"/>
    <w:multiLevelType w:val="hybridMultilevel"/>
    <w:tmpl w:val="E0FCE4B6"/>
    <w:lvl w:ilvl="0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167426"/>
    <w:multiLevelType w:val="hybridMultilevel"/>
    <w:tmpl w:val="4F40C64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16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350019"/>
    <w:multiLevelType w:val="multilevel"/>
    <w:tmpl w:val="42B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6A0391F"/>
    <w:multiLevelType w:val="hybridMultilevel"/>
    <w:tmpl w:val="0F5C84EE"/>
    <w:lvl w:ilvl="0" w:tplc="0AEEB52C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16"/>
      </w:rPr>
    </w:lvl>
    <w:lvl w:ilvl="1" w:tplc="6C14B30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68714993">
    <w:abstractNumId w:val="16"/>
  </w:num>
  <w:num w:numId="2" w16cid:durableId="63335353">
    <w:abstractNumId w:val="22"/>
  </w:num>
  <w:num w:numId="3" w16cid:durableId="769155389">
    <w:abstractNumId w:val="9"/>
  </w:num>
  <w:num w:numId="4" w16cid:durableId="636496981">
    <w:abstractNumId w:val="6"/>
  </w:num>
  <w:num w:numId="5" w16cid:durableId="1231886961">
    <w:abstractNumId w:val="21"/>
  </w:num>
  <w:num w:numId="6" w16cid:durableId="161313855">
    <w:abstractNumId w:val="7"/>
  </w:num>
  <w:num w:numId="7" w16cid:durableId="1359429151">
    <w:abstractNumId w:val="30"/>
  </w:num>
  <w:num w:numId="8" w16cid:durableId="218444690">
    <w:abstractNumId w:val="24"/>
  </w:num>
  <w:num w:numId="9" w16cid:durableId="2001036144">
    <w:abstractNumId w:val="32"/>
  </w:num>
  <w:num w:numId="10" w16cid:durableId="1427924848">
    <w:abstractNumId w:val="31"/>
  </w:num>
  <w:num w:numId="11" w16cid:durableId="741293553">
    <w:abstractNumId w:val="2"/>
  </w:num>
  <w:num w:numId="12" w16cid:durableId="1312438786">
    <w:abstractNumId w:val="26"/>
  </w:num>
  <w:num w:numId="13" w16cid:durableId="1671831411">
    <w:abstractNumId w:val="27"/>
  </w:num>
  <w:num w:numId="14" w16cid:durableId="1349059030">
    <w:abstractNumId w:val="11"/>
  </w:num>
  <w:num w:numId="15" w16cid:durableId="966742941">
    <w:abstractNumId w:val="20"/>
  </w:num>
  <w:num w:numId="16" w16cid:durableId="1842237019">
    <w:abstractNumId w:val="25"/>
  </w:num>
  <w:num w:numId="17" w16cid:durableId="1419709522">
    <w:abstractNumId w:val="5"/>
  </w:num>
  <w:num w:numId="18" w16cid:durableId="1416439636">
    <w:abstractNumId w:val="33"/>
  </w:num>
  <w:num w:numId="19" w16cid:durableId="1861310467">
    <w:abstractNumId w:val="0"/>
  </w:num>
  <w:num w:numId="20" w16cid:durableId="1448349132">
    <w:abstractNumId w:val="17"/>
  </w:num>
  <w:num w:numId="21" w16cid:durableId="1224222756">
    <w:abstractNumId w:val="3"/>
  </w:num>
  <w:num w:numId="22" w16cid:durableId="1206792872">
    <w:abstractNumId w:val="4"/>
  </w:num>
  <w:num w:numId="23" w16cid:durableId="774054619">
    <w:abstractNumId w:val="1"/>
  </w:num>
  <w:num w:numId="24" w16cid:durableId="1218514356">
    <w:abstractNumId w:val="10"/>
  </w:num>
  <w:num w:numId="25" w16cid:durableId="1218978506">
    <w:abstractNumId w:val="13"/>
  </w:num>
  <w:num w:numId="26" w16cid:durableId="1014068360">
    <w:abstractNumId w:val="19"/>
  </w:num>
  <w:num w:numId="27" w16cid:durableId="232207226">
    <w:abstractNumId w:val="28"/>
  </w:num>
  <w:num w:numId="28" w16cid:durableId="1455439076">
    <w:abstractNumId w:val="12"/>
  </w:num>
  <w:num w:numId="29" w16cid:durableId="2043051150">
    <w:abstractNumId w:val="14"/>
  </w:num>
  <w:num w:numId="30" w16cid:durableId="557058962">
    <w:abstractNumId w:val="15"/>
  </w:num>
  <w:num w:numId="31" w16cid:durableId="16582027">
    <w:abstractNumId w:val="15"/>
  </w:num>
  <w:num w:numId="32" w16cid:durableId="95487414">
    <w:abstractNumId w:val="29"/>
  </w:num>
  <w:num w:numId="33" w16cid:durableId="200674902">
    <w:abstractNumId w:val="23"/>
  </w:num>
  <w:num w:numId="34" w16cid:durableId="431123006">
    <w:abstractNumId w:val="18"/>
  </w:num>
  <w:num w:numId="35" w16cid:durableId="1214197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1" w:dllVersion="513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characterSpacingControl w:val="doNotCompress"/>
  <w:hdrShapeDefaults>
    <o:shapedefaults v:ext="edit" spidmax="2050" style="v-text-anchor:middle" fillcolor="#ddd">
      <v:fill color="#ddd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903"/>
    <w:rsid w:val="000020B6"/>
    <w:rsid w:val="00004377"/>
    <w:rsid w:val="0000439F"/>
    <w:rsid w:val="000143F1"/>
    <w:rsid w:val="00017EDB"/>
    <w:rsid w:val="00022195"/>
    <w:rsid w:val="000234B5"/>
    <w:rsid w:val="00041973"/>
    <w:rsid w:val="00043F2C"/>
    <w:rsid w:val="0004761F"/>
    <w:rsid w:val="0005015C"/>
    <w:rsid w:val="00053AFE"/>
    <w:rsid w:val="00064C88"/>
    <w:rsid w:val="0006725B"/>
    <w:rsid w:val="00067991"/>
    <w:rsid w:val="00071681"/>
    <w:rsid w:val="00071ADE"/>
    <w:rsid w:val="00076806"/>
    <w:rsid w:val="000814DC"/>
    <w:rsid w:val="00083D47"/>
    <w:rsid w:val="00086010"/>
    <w:rsid w:val="0008779E"/>
    <w:rsid w:val="000924ED"/>
    <w:rsid w:val="00094DE0"/>
    <w:rsid w:val="000A2B82"/>
    <w:rsid w:val="000A31D6"/>
    <w:rsid w:val="000B632E"/>
    <w:rsid w:val="000C06BF"/>
    <w:rsid w:val="000C570F"/>
    <w:rsid w:val="000C6EA8"/>
    <w:rsid w:val="000E1ACE"/>
    <w:rsid w:val="000E359E"/>
    <w:rsid w:val="000E3678"/>
    <w:rsid w:val="000E6D43"/>
    <w:rsid w:val="000F0C50"/>
    <w:rsid w:val="000F3CDB"/>
    <w:rsid w:val="000F4E98"/>
    <w:rsid w:val="00100121"/>
    <w:rsid w:val="00102731"/>
    <w:rsid w:val="00106B5F"/>
    <w:rsid w:val="00116927"/>
    <w:rsid w:val="001419BA"/>
    <w:rsid w:val="00144411"/>
    <w:rsid w:val="00144A20"/>
    <w:rsid w:val="00157114"/>
    <w:rsid w:val="00161A31"/>
    <w:rsid w:val="00164B24"/>
    <w:rsid w:val="00171673"/>
    <w:rsid w:val="00174CB4"/>
    <w:rsid w:val="0017717D"/>
    <w:rsid w:val="0017789E"/>
    <w:rsid w:val="0018079E"/>
    <w:rsid w:val="00183409"/>
    <w:rsid w:val="001873BA"/>
    <w:rsid w:val="0019306D"/>
    <w:rsid w:val="00194189"/>
    <w:rsid w:val="00197816"/>
    <w:rsid w:val="001A6BA4"/>
    <w:rsid w:val="001B5228"/>
    <w:rsid w:val="001C1C6D"/>
    <w:rsid w:val="001C7165"/>
    <w:rsid w:val="001D0F53"/>
    <w:rsid w:val="001D2706"/>
    <w:rsid w:val="001D2719"/>
    <w:rsid w:val="001D57A8"/>
    <w:rsid w:val="001D66AF"/>
    <w:rsid w:val="001E0EAD"/>
    <w:rsid w:val="001E170D"/>
    <w:rsid w:val="001E3513"/>
    <w:rsid w:val="001E6586"/>
    <w:rsid w:val="001F1799"/>
    <w:rsid w:val="001F288A"/>
    <w:rsid w:val="001F3776"/>
    <w:rsid w:val="001F5F09"/>
    <w:rsid w:val="0020374A"/>
    <w:rsid w:val="00206422"/>
    <w:rsid w:val="002071A9"/>
    <w:rsid w:val="00220C9D"/>
    <w:rsid w:val="00224FCD"/>
    <w:rsid w:val="00226A45"/>
    <w:rsid w:val="00230455"/>
    <w:rsid w:val="00243EF9"/>
    <w:rsid w:val="00247DBB"/>
    <w:rsid w:val="002511B5"/>
    <w:rsid w:val="00254156"/>
    <w:rsid w:val="00255294"/>
    <w:rsid w:val="00265D81"/>
    <w:rsid w:val="0028460E"/>
    <w:rsid w:val="002855BF"/>
    <w:rsid w:val="0029301B"/>
    <w:rsid w:val="00294D61"/>
    <w:rsid w:val="002A19FB"/>
    <w:rsid w:val="002B739F"/>
    <w:rsid w:val="002B771E"/>
    <w:rsid w:val="002C07AF"/>
    <w:rsid w:val="002C2BCC"/>
    <w:rsid w:val="002C6E90"/>
    <w:rsid w:val="002C72FC"/>
    <w:rsid w:val="002E03D3"/>
    <w:rsid w:val="002E2566"/>
    <w:rsid w:val="002E57B7"/>
    <w:rsid w:val="002F1A12"/>
    <w:rsid w:val="00317305"/>
    <w:rsid w:val="00323B02"/>
    <w:rsid w:val="00324E4E"/>
    <w:rsid w:val="00334C1D"/>
    <w:rsid w:val="00335F4B"/>
    <w:rsid w:val="00337385"/>
    <w:rsid w:val="003427DB"/>
    <w:rsid w:val="00345A4D"/>
    <w:rsid w:val="003521BA"/>
    <w:rsid w:val="003555C2"/>
    <w:rsid w:val="00357903"/>
    <w:rsid w:val="00366445"/>
    <w:rsid w:val="00370573"/>
    <w:rsid w:val="0037457D"/>
    <w:rsid w:val="00376561"/>
    <w:rsid w:val="00384C1B"/>
    <w:rsid w:val="00386F29"/>
    <w:rsid w:val="00387B08"/>
    <w:rsid w:val="00387CCB"/>
    <w:rsid w:val="00393EFA"/>
    <w:rsid w:val="0039442B"/>
    <w:rsid w:val="003A37C1"/>
    <w:rsid w:val="003A67CA"/>
    <w:rsid w:val="003B031D"/>
    <w:rsid w:val="003B183A"/>
    <w:rsid w:val="003B46C2"/>
    <w:rsid w:val="003C34C4"/>
    <w:rsid w:val="003C4B5C"/>
    <w:rsid w:val="003D1F48"/>
    <w:rsid w:val="003D323E"/>
    <w:rsid w:val="003D6C29"/>
    <w:rsid w:val="003E32DD"/>
    <w:rsid w:val="003E6DCF"/>
    <w:rsid w:val="003E7184"/>
    <w:rsid w:val="003F01BE"/>
    <w:rsid w:val="003F0652"/>
    <w:rsid w:val="003F5E73"/>
    <w:rsid w:val="0041753D"/>
    <w:rsid w:val="004306A0"/>
    <w:rsid w:val="00433A14"/>
    <w:rsid w:val="00441777"/>
    <w:rsid w:val="00442CA4"/>
    <w:rsid w:val="00443CED"/>
    <w:rsid w:val="004445D4"/>
    <w:rsid w:val="00444E35"/>
    <w:rsid w:val="004520EF"/>
    <w:rsid w:val="00456CEA"/>
    <w:rsid w:val="004608F9"/>
    <w:rsid w:val="004618AA"/>
    <w:rsid w:val="00464AC0"/>
    <w:rsid w:val="004653F1"/>
    <w:rsid w:val="004665F1"/>
    <w:rsid w:val="0047005F"/>
    <w:rsid w:val="004719AE"/>
    <w:rsid w:val="00472A7B"/>
    <w:rsid w:val="004806F9"/>
    <w:rsid w:val="00481538"/>
    <w:rsid w:val="00482534"/>
    <w:rsid w:val="0048391C"/>
    <w:rsid w:val="00485EEF"/>
    <w:rsid w:val="00491682"/>
    <w:rsid w:val="004948E5"/>
    <w:rsid w:val="004A451B"/>
    <w:rsid w:val="004A58C5"/>
    <w:rsid w:val="004B38F6"/>
    <w:rsid w:val="004B543A"/>
    <w:rsid w:val="004C0C88"/>
    <w:rsid w:val="004C2E3D"/>
    <w:rsid w:val="004D087C"/>
    <w:rsid w:val="004D52D1"/>
    <w:rsid w:val="004E1694"/>
    <w:rsid w:val="004F3590"/>
    <w:rsid w:val="00501158"/>
    <w:rsid w:val="00502B09"/>
    <w:rsid w:val="005109EF"/>
    <w:rsid w:val="00515B12"/>
    <w:rsid w:val="00520894"/>
    <w:rsid w:val="005319BC"/>
    <w:rsid w:val="005359FF"/>
    <w:rsid w:val="00537A83"/>
    <w:rsid w:val="00537DFD"/>
    <w:rsid w:val="00542659"/>
    <w:rsid w:val="00543F76"/>
    <w:rsid w:val="00544519"/>
    <w:rsid w:val="0055160C"/>
    <w:rsid w:val="0055680B"/>
    <w:rsid w:val="00564993"/>
    <w:rsid w:val="00576262"/>
    <w:rsid w:val="005848D3"/>
    <w:rsid w:val="00584E9C"/>
    <w:rsid w:val="005868EA"/>
    <w:rsid w:val="0059601E"/>
    <w:rsid w:val="00597A74"/>
    <w:rsid w:val="005C17DF"/>
    <w:rsid w:val="005C6946"/>
    <w:rsid w:val="005C6BF1"/>
    <w:rsid w:val="005D09D1"/>
    <w:rsid w:val="005D14C7"/>
    <w:rsid w:val="005D5A46"/>
    <w:rsid w:val="005E09D1"/>
    <w:rsid w:val="005E1AA1"/>
    <w:rsid w:val="005E2A1C"/>
    <w:rsid w:val="005E5F74"/>
    <w:rsid w:val="005F0E72"/>
    <w:rsid w:val="005F3F63"/>
    <w:rsid w:val="005F54BB"/>
    <w:rsid w:val="005F66CE"/>
    <w:rsid w:val="005F6A5C"/>
    <w:rsid w:val="005F768F"/>
    <w:rsid w:val="0060320D"/>
    <w:rsid w:val="00604348"/>
    <w:rsid w:val="00612492"/>
    <w:rsid w:val="0061472C"/>
    <w:rsid w:val="006238F6"/>
    <w:rsid w:val="0062553B"/>
    <w:rsid w:val="006267B5"/>
    <w:rsid w:val="00626E0E"/>
    <w:rsid w:val="006345B9"/>
    <w:rsid w:val="006403FB"/>
    <w:rsid w:val="00651889"/>
    <w:rsid w:val="00652DC2"/>
    <w:rsid w:val="00652FEF"/>
    <w:rsid w:val="0065485E"/>
    <w:rsid w:val="0067051B"/>
    <w:rsid w:val="00670F01"/>
    <w:rsid w:val="006729FA"/>
    <w:rsid w:val="006730CD"/>
    <w:rsid w:val="00684AD6"/>
    <w:rsid w:val="00694111"/>
    <w:rsid w:val="00697F9B"/>
    <w:rsid w:val="006A3C00"/>
    <w:rsid w:val="006A4EAF"/>
    <w:rsid w:val="006A5188"/>
    <w:rsid w:val="006A5ED7"/>
    <w:rsid w:val="006A759B"/>
    <w:rsid w:val="006B3F64"/>
    <w:rsid w:val="006B5B3E"/>
    <w:rsid w:val="006C000B"/>
    <w:rsid w:val="006C4F7B"/>
    <w:rsid w:val="006D2D6B"/>
    <w:rsid w:val="006D2DC3"/>
    <w:rsid w:val="006E097F"/>
    <w:rsid w:val="006E1488"/>
    <w:rsid w:val="006E2864"/>
    <w:rsid w:val="006E422B"/>
    <w:rsid w:val="00707E06"/>
    <w:rsid w:val="00711D8D"/>
    <w:rsid w:val="00723033"/>
    <w:rsid w:val="0072527C"/>
    <w:rsid w:val="00725939"/>
    <w:rsid w:val="00725BE8"/>
    <w:rsid w:val="007277E4"/>
    <w:rsid w:val="00740783"/>
    <w:rsid w:val="00742D52"/>
    <w:rsid w:val="00743DD7"/>
    <w:rsid w:val="007466C7"/>
    <w:rsid w:val="007531FB"/>
    <w:rsid w:val="00756E0A"/>
    <w:rsid w:val="0076017A"/>
    <w:rsid w:val="007636D3"/>
    <w:rsid w:val="0076748D"/>
    <w:rsid w:val="00771DE4"/>
    <w:rsid w:val="00773B4C"/>
    <w:rsid w:val="0078284C"/>
    <w:rsid w:val="0079796E"/>
    <w:rsid w:val="007A0778"/>
    <w:rsid w:val="007B0E56"/>
    <w:rsid w:val="007B55D3"/>
    <w:rsid w:val="007D358C"/>
    <w:rsid w:val="007D7A78"/>
    <w:rsid w:val="007E32C0"/>
    <w:rsid w:val="007E5B1C"/>
    <w:rsid w:val="007E7FF5"/>
    <w:rsid w:val="007F3EC3"/>
    <w:rsid w:val="007F7934"/>
    <w:rsid w:val="008005D7"/>
    <w:rsid w:val="00800D97"/>
    <w:rsid w:val="00802FFC"/>
    <w:rsid w:val="0080770D"/>
    <w:rsid w:val="0081350F"/>
    <w:rsid w:val="0081516C"/>
    <w:rsid w:val="00822E9B"/>
    <w:rsid w:val="00823558"/>
    <w:rsid w:val="00823AA6"/>
    <w:rsid w:val="00824076"/>
    <w:rsid w:val="00830B6B"/>
    <w:rsid w:val="00831795"/>
    <w:rsid w:val="00845AC7"/>
    <w:rsid w:val="00847F6C"/>
    <w:rsid w:val="00850D60"/>
    <w:rsid w:val="008527FC"/>
    <w:rsid w:val="00853C65"/>
    <w:rsid w:val="00856C0C"/>
    <w:rsid w:val="0086037C"/>
    <w:rsid w:val="00860FD4"/>
    <w:rsid w:val="0086101F"/>
    <w:rsid w:val="00864018"/>
    <w:rsid w:val="00871619"/>
    <w:rsid w:val="00882823"/>
    <w:rsid w:val="008864B6"/>
    <w:rsid w:val="00891195"/>
    <w:rsid w:val="008974D5"/>
    <w:rsid w:val="00897B87"/>
    <w:rsid w:val="008A1DB0"/>
    <w:rsid w:val="008A6FFF"/>
    <w:rsid w:val="008B3876"/>
    <w:rsid w:val="008B3D95"/>
    <w:rsid w:val="008C4B91"/>
    <w:rsid w:val="008C7B9E"/>
    <w:rsid w:val="008D10C4"/>
    <w:rsid w:val="008D3416"/>
    <w:rsid w:val="008D5939"/>
    <w:rsid w:val="008E1180"/>
    <w:rsid w:val="008E1A27"/>
    <w:rsid w:val="008F0416"/>
    <w:rsid w:val="008F79FE"/>
    <w:rsid w:val="008F7B4C"/>
    <w:rsid w:val="009019C3"/>
    <w:rsid w:val="00903C2D"/>
    <w:rsid w:val="00922341"/>
    <w:rsid w:val="00924FC1"/>
    <w:rsid w:val="0092512A"/>
    <w:rsid w:val="00925CF9"/>
    <w:rsid w:val="00941D50"/>
    <w:rsid w:val="00942FEA"/>
    <w:rsid w:val="00943CEC"/>
    <w:rsid w:val="00944BD1"/>
    <w:rsid w:val="00953B2B"/>
    <w:rsid w:val="00957CF2"/>
    <w:rsid w:val="00961368"/>
    <w:rsid w:val="00961FB0"/>
    <w:rsid w:val="0096289D"/>
    <w:rsid w:val="00971345"/>
    <w:rsid w:val="00973611"/>
    <w:rsid w:val="0098530E"/>
    <w:rsid w:val="00987747"/>
    <w:rsid w:val="009A0A4D"/>
    <w:rsid w:val="009A3B2A"/>
    <w:rsid w:val="009A575D"/>
    <w:rsid w:val="009B0D8A"/>
    <w:rsid w:val="009B31A6"/>
    <w:rsid w:val="009B31BE"/>
    <w:rsid w:val="009C09FE"/>
    <w:rsid w:val="009C532E"/>
    <w:rsid w:val="009D182C"/>
    <w:rsid w:val="009D4593"/>
    <w:rsid w:val="009D5B3B"/>
    <w:rsid w:val="009E72EA"/>
    <w:rsid w:val="009F14DB"/>
    <w:rsid w:val="009F1D9C"/>
    <w:rsid w:val="009F2352"/>
    <w:rsid w:val="00A03C6A"/>
    <w:rsid w:val="00A03C75"/>
    <w:rsid w:val="00A07DA0"/>
    <w:rsid w:val="00A200CD"/>
    <w:rsid w:val="00A20ED6"/>
    <w:rsid w:val="00A231A7"/>
    <w:rsid w:val="00A23ACC"/>
    <w:rsid w:val="00A2685C"/>
    <w:rsid w:val="00A34192"/>
    <w:rsid w:val="00A344ED"/>
    <w:rsid w:val="00A36A7C"/>
    <w:rsid w:val="00A36EB4"/>
    <w:rsid w:val="00A3788D"/>
    <w:rsid w:val="00A42778"/>
    <w:rsid w:val="00A43769"/>
    <w:rsid w:val="00A51157"/>
    <w:rsid w:val="00A520B3"/>
    <w:rsid w:val="00A64A05"/>
    <w:rsid w:val="00A70B56"/>
    <w:rsid w:val="00A70C38"/>
    <w:rsid w:val="00A70F64"/>
    <w:rsid w:val="00A72627"/>
    <w:rsid w:val="00A74160"/>
    <w:rsid w:val="00A75355"/>
    <w:rsid w:val="00A7562B"/>
    <w:rsid w:val="00A9464B"/>
    <w:rsid w:val="00A97AC4"/>
    <w:rsid w:val="00AA22F1"/>
    <w:rsid w:val="00AA3818"/>
    <w:rsid w:val="00AB2E6A"/>
    <w:rsid w:val="00AB2EFA"/>
    <w:rsid w:val="00AC0B4C"/>
    <w:rsid w:val="00AC2C1C"/>
    <w:rsid w:val="00AC495C"/>
    <w:rsid w:val="00AC6526"/>
    <w:rsid w:val="00AD4AFD"/>
    <w:rsid w:val="00AD76E0"/>
    <w:rsid w:val="00AF01A2"/>
    <w:rsid w:val="00AF4AB1"/>
    <w:rsid w:val="00AF6063"/>
    <w:rsid w:val="00AF6DA1"/>
    <w:rsid w:val="00B026F0"/>
    <w:rsid w:val="00B074A5"/>
    <w:rsid w:val="00B1217C"/>
    <w:rsid w:val="00B12C3C"/>
    <w:rsid w:val="00B17BCF"/>
    <w:rsid w:val="00B21262"/>
    <w:rsid w:val="00B313C8"/>
    <w:rsid w:val="00B31549"/>
    <w:rsid w:val="00B31792"/>
    <w:rsid w:val="00B3201B"/>
    <w:rsid w:val="00B45284"/>
    <w:rsid w:val="00B4695C"/>
    <w:rsid w:val="00B50DA2"/>
    <w:rsid w:val="00B51A5E"/>
    <w:rsid w:val="00B547F9"/>
    <w:rsid w:val="00B5609F"/>
    <w:rsid w:val="00B5670E"/>
    <w:rsid w:val="00B57C90"/>
    <w:rsid w:val="00B6700D"/>
    <w:rsid w:val="00B677CF"/>
    <w:rsid w:val="00B71727"/>
    <w:rsid w:val="00B73C5B"/>
    <w:rsid w:val="00B74DFF"/>
    <w:rsid w:val="00B77EC3"/>
    <w:rsid w:val="00B852D7"/>
    <w:rsid w:val="00B858C8"/>
    <w:rsid w:val="00B87261"/>
    <w:rsid w:val="00B910DB"/>
    <w:rsid w:val="00B91DC4"/>
    <w:rsid w:val="00BB2EA1"/>
    <w:rsid w:val="00BB315F"/>
    <w:rsid w:val="00BC1013"/>
    <w:rsid w:val="00BC424C"/>
    <w:rsid w:val="00BC679F"/>
    <w:rsid w:val="00BD340B"/>
    <w:rsid w:val="00BD70CB"/>
    <w:rsid w:val="00BE286E"/>
    <w:rsid w:val="00BE46A0"/>
    <w:rsid w:val="00BE5403"/>
    <w:rsid w:val="00BF22EE"/>
    <w:rsid w:val="00BF7484"/>
    <w:rsid w:val="00C03B59"/>
    <w:rsid w:val="00C03C36"/>
    <w:rsid w:val="00C1086C"/>
    <w:rsid w:val="00C11C31"/>
    <w:rsid w:val="00C140FD"/>
    <w:rsid w:val="00C164BE"/>
    <w:rsid w:val="00C17199"/>
    <w:rsid w:val="00C21E54"/>
    <w:rsid w:val="00C31DAD"/>
    <w:rsid w:val="00C41D94"/>
    <w:rsid w:val="00C451AD"/>
    <w:rsid w:val="00C45A14"/>
    <w:rsid w:val="00C47111"/>
    <w:rsid w:val="00C510D6"/>
    <w:rsid w:val="00C606E0"/>
    <w:rsid w:val="00C61F5C"/>
    <w:rsid w:val="00C670C7"/>
    <w:rsid w:val="00C727CF"/>
    <w:rsid w:val="00C861F0"/>
    <w:rsid w:val="00C9065C"/>
    <w:rsid w:val="00C9304B"/>
    <w:rsid w:val="00CA298A"/>
    <w:rsid w:val="00CA59FB"/>
    <w:rsid w:val="00CB4E8E"/>
    <w:rsid w:val="00CC203A"/>
    <w:rsid w:val="00CC4885"/>
    <w:rsid w:val="00CE6D53"/>
    <w:rsid w:val="00CF2264"/>
    <w:rsid w:val="00CF43AE"/>
    <w:rsid w:val="00CF4735"/>
    <w:rsid w:val="00D03F67"/>
    <w:rsid w:val="00D06A0C"/>
    <w:rsid w:val="00D1057B"/>
    <w:rsid w:val="00D11F07"/>
    <w:rsid w:val="00D14CD4"/>
    <w:rsid w:val="00D20AE8"/>
    <w:rsid w:val="00D217EF"/>
    <w:rsid w:val="00D2275F"/>
    <w:rsid w:val="00D30F9E"/>
    <w:rsid w:val="00D316FD"/>
    <w:rsid w:val="00D31FD9"/>
    <w:rsid w:val="00D32B06"/>
    <w:rsid w:val="00D33E2F"/>
    <w:rsid w:val="00D462F2"/>
    <w:rsid w:val="00D60EEF"/>
    <w:rsid w:val="00D66834"/>
    <w:rsid w:val="00D7066F"/>
    <w:rsid w:val="00D80BF2"/>
    <w:rsid w:val="00D849B3"/>
    <w:rsid w:val="00D927D1"/>
    <w:rsid w:val="00D92E75"/>
    <w:rsid w:val="00D934C4"/>
    <w:rsid w:val="00DA0785"/>
    <w:rsid w:val="00DA4D34"/>
    <w:rsid w:val="00DB2F58"/>
    <w:rsid w:val="00DB4C92"/>
    <w:rsid w:val="00DC3FA1"/>
    <w:rsid w:val="00DC7DF7"/>
    <w:rsid w:val="00DD1E98"/>
    <w:rsid w:val="00DD28A0"/>
    <w:rsid w:val="00DD3627"/>
    <w:rsid w:val="00DD5E36"/>
    <w:rsid w:val="00DD6A93"/>
    <w:rsid w:val="00DE0AD9"/>
    <w:rsid w:val="00DE2D01"/>
    <w:rsid w:val="00DE7B5A"/>
    <w:rsid w:val="00DF316D"/>
    <w:rsid w:val="00E00591"/>
    <w:rsid w:val="00E025A4"/>
    <w:rsid w:val="00E12B73"/>
    <w:rsid w:val="00E13DAD"/>
    <w:rsid w:val="00E14757"/>
    <w:rsid w:val="00E15CEE"/>
    <w:rsid w:val="00E165AC"/>
    <w:rsid w:val="00E232B9"/>
    <w:rsid w:val="00E252FF"/>
    <w:rsid w:val="00E31342"/>
    <w:rsid w:val="00E3707F"/>
    <w:rsid w:val="00E414C0"/>
    <w:rsid w:val="00E45310"/>
    <w:rsid w:val="00E50D6D"/>
    <w:rsid w:val="00E51EEF"/>
    <w:rsid w:val="00E56451"/>
    <w:rsid w:val="00E670E0"/>
    <w:rsid w:val="00E712AF"/>
    <w:rsid w:val="00E72C82"/>
    <w:rsid w:val="00E73ED4"/>
    <w:rsid w:val="00E75050"/>
    <w:rsid w:val="00E86932"/>
    <w:rsid w:val="00E86D7C"/>
    <w:rsid w:val="00E87E58"/>
    <w:rsid w:val="00E92FE7"/>
    <w:rsid w:val="00E95F9F"/>
    <w:rsid w:val="00E96CF0"/>
    <w:rsid w:val="00E97BF0"/>
    <w:rsid w:val="00EA296C"/>
    <w:rsid w:val="00EA6ED8"/>
    <w:rsid w:val="00EA703B"/>
    <w:rsid w:val="00EB2113"/>
    <w:rsid w:val="00EB361E"/>
    <w:rsid w:val="00EB7969"/>
    <w:rsid w:val="00EC27A3"/>
    <w:rsid w:val="00EC3E0E"/>
    <w:rsid w:val="00EC457B"/>
    <w:rsid w:val="00EC651E"/>
    <w:rsid w:val="00ED6173"/>
    <w:rsid w:val="00ED61FC"/>
    <w:rsid w:val="00ED791B"/>
    <w:rsid w:val="00ED7FFC"/>
    <w:rsid w:val="00EE118D"/>
    <w:rsid w:val="00EE2998"/>
    <w:rsid w:val="00EE5AA0"/>
    <w:rsid w:val="00EF084E"/>
    <w:rsid w:val="00EF498C"/>
    <w:rsid w:val="00EF5872"/>
    <w:rsid w:val="00EF6765"/>
    <w:rsid w:val="00F03050"/>
    <w:rsid w:val="00F10007"/>
    <w:rsid w:val="00F1180D"/>
    <w:rsid w:val="00F11930"/>
    <w:rsid w:val="00F14411"/>
    <w:rsid w:val="00F15374"/>
    <w:rsid w:val="00F2020C"/>
    <w:rsid w:val="00F36B75"/>
    <w:rsid w:val="00F40F76"/>
    <w:rsid w:val="00F412AF"/>
    <w:rsid w:val="00F45C1D"/>
    <w:rsid w:val="00F45C61"/>
    <w:rsid w:val="00F475D3"/>
    <w:rsid w:val="00F52CFC"/>
    <w:rsid w:val="00F56D35"/>
    <w:rsid w:val="00F632B6"/>
    <w:rsid w:val="00F65920"/>
    <w:rsid w:val="00F66A50"/>
    <w:rsid w:val="00F70559"/>
    <w:rsid w:val="00F75973"/>
    <w:rsid w:val="00F83AB0"/>
    <w:rsid w:val="00F83F16"/>
    <w:rsid w:val="00F84761"/>
    <w:rsid w:val="00F879D4"/>
    <w:rsid w:val="00F907C8"/>
    <w:rsid w:val="00F926A9"/>
    <w:rsid w:val="00FA598A"/>
    <w:rsid w:val="00FB0475"/>
    <w:rsid w:val="00FB08DF"/>
    <w:rsid w:val="00FB105B"/>
    <w:rsid w:val="00FB206C"/>
    <w:rsid w:val="00FB667E"/>
    <w:rsid w:val="00FC4919"/>
    <w:rsid w:val="00FC7EC4"/>
    <w:rsid w:val="00FD322F"/>
    <w:rsid w:val="00FE1286"/>
    <w:rsid w:val="00FE25C9"/>
    <w:rsid w:val="00FE341C"/>
    <w:rsid w:val="00FF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#ddd">
      <v:fill color="#ddd"/>
      <v:textbox inset="0,0,0,0"/>
    </o:shapedefaults>
    <o:shapelayout v:ext="edit">
      <o:idmap v:ext="edit" data="2"/>
    </o:shapelayout>
  </w:shapeDefaults>
  <w:decimalSymbol w:val=","/>
  <w:listSeparator w:val=";"/>
  <w14:docId w14:val="48F06145"/>
  <w15:chartTrackingRefBased/>
  <w15:docId w15:val="{DAEEF7AE-C317-4F16-B9AF-14C26190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0121"/>
    <w:rPr>
      <w:sz w:val="24"/>
      <w:szCs w:val="24"/>
    </w:rPr>
  </w:style>
  <w:style w:type="paragraph" w:styleId="Heading1">
    <w:name w:val="heading 1"/>
    <w:basedOn w:val="Normal"/>
    <w:next w:val="Normal"/>
    <w:qFormat/>
    <w:rsid w:val="009A0A4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345A4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2D0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543F7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579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357903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2685C"/>
  </w:style>
  <w:style w:type="paragraph" w:styleId="TableofFigures">
    <w:name w:val="table of figures"/>
    <w:basedOn w:val="Normal"/>
    <w:next w:val="Normal"/>
    <w:semiHidden/>
    <w:rsid w:val="00823558"/>
  </w:style>
  <w:style w:type="character" w:styleId="Hyperlink">
    <w:name w:val="Hyperlink"/>
    <w:uiPriority w:val="99"/>
    <w:rsid w:val="0082355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961368"/>
    <w:pPr>
      <w:tabs>
        <w:tab w:val="left" w:pos="360"/>
        <w:tab w:val="right" w:leader="dot" w:pos="8494"/>
      </w:tabs>
      <w:spacing w:line="480" w:lineRule="auto"/>
      <w:jc w:val="center"/>
    </w:pPr>
    <w:rPr>
      <w:rFonts w:ascii="Arial" w:hAnsi="Arial"/>
      <w:b/>
      <w:sz w:val="20"/>
    </w:rPr>
  </w:style>
  <w:style w:type="table" w:styleId="TableGrid">
    <w:name w:val="Table Grid"/>
    <w:basedOn w:val="TableNormal"/>
    <w:rsid w:val="00B73C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tab">
    <w:name w:val="name tab"/>
    <w:basedOn w:val="Normal"/>
    <w:rsid w:val="00444E35"/>
    <w:pPr>
      <w:tabs>
        <w:tab w:val="left" w:pos="5760"/>
        <w:tab w:val="left" w:pos="7200"/>
        <w:tab w:val="left" w:pos="12960"/>
      </w:tabs>
    </w:pPr>
    <w:rPr>
      <w:rFonts w:ascii="Arial" w:hAnsi="Arial"/>
      <w:sz w:val="22"/>
      <w:szCs w:val="20"/>
      <w:lang w:val="en-US" w:eastAsia="en-US"/>
    </w:rPr>
  </w:style>
  <w:style w:type="paragraph" w:styleId="TOC2">
    <w:name w:val="toc 2"/>
    <w:basedOn w:val="Normal"/>
    <w:next w:val="Normal"/>
    <w:autoRedefine/>
    <w:uiPriority w:val="39"/>
    <w:rsid w:val="000A2B82"/>
    <w:pPr>
      <w:tabs>
        <w:tab w:val="left" w:pos="720"/>
        <w:tab w:val="left" w:pos="900"/>
        <w:tab w:val="left" w:pos="1440"/>
        <w:tab w:val="right" w:leader="dot" w:pos="8494"/>
      </w:tabs>
      <w:spacing w:line="480" w:lineRule="auto"/>
      <w:ind w:left="245" w:firstLine="115"/>
      <w:jc w:val="center"/>
    </w:pPr>
    <w:rPr>
      <w:rFonts w:ascii="Arial" w:hAnsi="Arial"/>
      <w:sz w:val="18"/>
    </w:rPr>
  </w:style>
  <w:style w:type="paragraph" w:styleId="BodyText2">
    <w:name w:val="Body Text 2"/>
    <w:basedOn w:val="Normal"/>
    <w:rsid w:val="00BF7484"/>
    <w:pPr>
      <w:autoSpaceDE w:val="0"/>
      <w:autoSpaceDN w:val="0"/>
      <w:adjustRightInd w:val="0"/>
    </w:pPr>
    <w:rPr>
      <w:sz w:val="16"/>
    </w:rPr>
  </w:style>
  <w:style w:type="paragraph" w:styleId="TOC3">
    <w:name w:val="toc 3"/>
    <w:basedOn w:val="Normal"/>
    <w:next w:val="Normal"/>
    <w:autoRedefine/>
    <w:uiPriority w:val="39"/>
    <w:rsid w:val="001873BA"/>
    <w:pPr>
      <w:tabs>
        <w:tab w:val="left" w:pos="1200"/>
        <w:tab w:val="right" w:leader="dot" w:pos="8494"/>
      </w:tabs>
      <w:spacing w:line="480" w:lineRule="auto"/>
      <w:ind w:left="475"/>
    </w:pPr>
    <w:rPr>
      <w:rFonts w:ascii="Arial" w:hAnsi="Arial"/>
      <w:sz w:val="18"/>
    </w:rPr>
  </w:style>
  <w:style w:type="paragraph" w:customStyle="1" w:styleId="AndrBorges-Normal">
    <w:name w:val="André Borges - Normal"/>
    <w:basedOn w:val="Normal"/>
    <w:link w:val="AndrBorges-NormalChar"/>
    <w:rsid w:val="00FD322F"/>
    <w:pPr>
      <w:ind w:left="720"/>
    </w:pPr>
    <w:rPr>
      <w:rFonts w:ascii="Arial" w:hAnsi="Arial" w:cs="Arial"/>
      <w:sz w:val="28"/>
      <w:szCs w:val="28"/>
    </w:rPr>
  </w:style>
  <w:style w:type="character" w:customStyle="1" w:styleId="AndrBorges-NormalChar">
    <w:name w:val="André Borges - Normal Char"/>
    <w:link w:val="AndrBorges-Normal"/>
    <w:rsid w:val="00FD322F"/>
    <w:rPr>
      <w:rFonts w:ascii="Arial" w:hAnsi="Arial" w:cs="Arial"/>
      <w:sz w:val="28"/>
      <w:szCs w:val="28"/>
      <w:lang w:val="pt-BR" w:eastAsia="pt-BR" w:bidi="ar-SA"/>
    </w:rPr>
  </w:style>
  <w:style w:type="paragraph" w:styleId="BalloonText">
    <w:name w:val="Balloon Text"/>
    <w:basedOn w:val="Normal"/>
    <w:semiHidden/>
    <w:rsid w:val="00EB361E"/>
    <w:rPr>
      <w:rFonts w:ascii="Tahoma" w:hAnsi="Tahoma" w:cs="Tahoma"/>
      <w:sz w:val="16"/>
      <w:szCs w:val="16"/>
    </w:rPr>
  </w:style>
  <w:style w:type="paragraph" w:customStyle="1" w:styleId="CharChar1CharCharCharCharCharChar">
    <w:name w:val="Char Char1 Char Char Char Char Char Char"/>
    <w:basedOn w:val="Normal"/>
    <w:rsid w:val="000020B6"/>
    <w:pPr>
      <w:spacing w:after="160" w:line="240" w:lineRule="exact"/>
    </w:pPr>
    <w:rPr>
      <w:rFonts w:ascii="Arial" w:hAnsi="Arial"/>
      <w:szCs w:val="20"/>
    </w:rPr>
  </w:style>
  <w:style w:type="paragraph" w:styleId="TOC4">
    <w:name w:val="toc 4"/>
    <w:basedOn w:val="Normal"/>
    <w:next w:val="Normal"/>
    <w:autoRedefine/>
    <w:semiHidden/>
    <w:rsid w:val="002E57B7"/>
    <w:pPr>
      <w:tabs>
        <w:tab w:val="left" w:pos="1440"/>
        <w:tab w:val="right" w:leader="dot" w:pos="9972"/>
      </w:tabs>
      <w:ind w:left="600"/>
    </w:pPr>
    <w:rPr>
      <w:rFonts w:ascii="Arial" w:hAnsi="Arial"/>
      <w:sz w:val="20"/>
      <w:szCs w:val="20"/>
      <w:lang w:val="en-US" w:eastAsia="en-US"/>
    </w:rPr>
  </w:style>
  <w:style w:type="paragraph" w:customStyle="1" w:styleId="ARIAL10L">
    <w:name w:val="ARIAL_10_L"/>
    <w:basedOn w:val="Normal"/>
    <w:rsid w:val="00DD5E3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customStyle="1" w:styleId="exemplo">
    <w:name w:val="exemplo"/>
    <w:basedOn w:val="Normal"/>
    <w:rsid w:val="003E32DD"/>
    <w:pPr>
      <w:ind w:right="-108"/>
    </w:pPr>
    <w:rPr>
      <w:rFonts w:ascii="Arial" w:hAnsi="Arial"/>
      <w:color w:val="0000FF"/>
      <w:sz w:val="20"/>
      <w:szCs w:val="20"/>
    </w:rPr>
  </w:style>
  <w:style w:type="paragraph" w:customStyle="1" w:styleId="ARIAL10LB">
    <w:name w:val="ARIAL_10_L_B"/>
    <w:basedOn w:val="Normal"/>
    <w:rsid w:val="000814DC"/>
    <w:pPr>
      <w:autoSpaceDE w:val="0"/>
      <w:autoSpaceDN w:val="0"/>
      <w:adjustRightInd w:val="0"/>
    </w:pPr>
    <w:rPr>
      <w:rFonts w:ascii="Arial" w:hAnsi="Arial" w:cs="Arial"/>
      <w:b/>
      <w:bCs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52DC2"/>
    <w:pPr>
      <w:spacing w:before="120"/>
      <w:ind w:left="720"/>
      <w:contextualSpacing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005D7"/>
    <w:rPr>
      <w:sz w:val="24"/>
      <w:szCs w:val="24"/>
    </w:rPr>
  </w:style>
  <w:style w:type="paragraph" w:customStyle="1" w:styleId="Estilo3">
    <w:name w:val="Estilo3"/>
    <w:basedOn w:val="ListParagraph"/>
    <w:autoRedefine/>
    <w:qFormat/>
    <w:rsid w:val="00B677CF"/>
    <w:pPr>
      <w:spacing w:before="240" w:after="240" w:line="276" w:lineRule="auto"/>
      <w:ind w:left="0"/>
      <w:jc w:val="both"/>
      <w:outlineLvl w:val="0"/>
    </w:pPr>
    <w:rPr>
      <w:rFonts w:asciiTheme="minorHAnsi" w:hAnsiTheme="minorHAnsi"/>
      <w:b/>
      <w:bCs/>
      <w:sz w:val="28"/>
      <w:szCs w:val="28"/>
      <w:lang w:val="pt-B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719AE"/>
    <w:rPr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9613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normaltextrun">
    <w:name w:val="normaltextrun"/>
    <w:basedOn w:val="DefaultParagraphFont"/>
    <w:rsid w:val="008B3876"/>
  </w:style>
  <w:style w:type="character" w:customStyle="1" w:styleId="eop">
    <w:name w:val="eop"/>
    <w:basedOn w:val="DefaultParagraphFont"/>
    <w:rsid w:val="008B3876"/>
  </w:style>
  <w:style w:type="paragraph" w:customStyle="1" w:styleId="paragraph">
    <w:name w:val="paragraph"/>
    <w:basedOn w:val="Normal"/>
    <w:rsid w:val="008B3876"/>
    <w:pPr>
      <w:spacing w:before="100" w:beforeAutospacing="1" w:after="100" w:afterAutospacing="1"/>
    </w:pPr>
    <w:rPr>
      <w:lang w:val="en-US" w:eastAsia="en-US"/>
    </w:rPr>
  </w:style>
  <w:style w:type="paragraph" w:customStyle="1" w:styleId="Style1">
    <w:name w:val="Style1"/>
    <w:basedOn w:val="ListParagraph"/>
    <w:qFormat/>
    <w:rsid w:val="008B3876"/>
    <w:pPr>
      <w:tabs>
        <w:tab w:val="num" w:pos="360"/>
      </w:tabs>
      <w:spacing w:before="240" w:after="240" w:line="360" w:lineRule="auto"/>
      <w:ind w:hanging="360"/>
      <w:jc w:val="both"/>
      <w:outlineLvl w:val="1"/>
    </w:pPr>
    <w:rPr>
      <w:rFonts w:asciiTheme="minorHAnsi" w:hAnsiTheme="minorHAnsi"/>
      <w:b/>
      <w:bCs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3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668F17CA2CB164CBFAD86275A05975E" ma:contentTypeVersion="11" ma:contentTypeDescription="Crie um novo documento." ma:contentTypeScope="" ma:versionID="5aee6d09a3777f3cd079e0054326b61f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67824a22564eb450fd6aeb8fca44f5c1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EF6851BB-703D-4CA7-A4C2-945C289771B7}"/>
</file>

<file path=customXml/itemProps2.xml><?xml version="1.0" encoding="utf-8"?>
<ds:datastoreItem xmlns:ds="http://schemas.openxmlformats.org/officeDocument/2006/customXml" ds:itemID="{F28A00D8-571C-479D-AD9D-CFE479832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895237-0B04-4A71-8D1E-7C532E3636F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F5B1FE-A8B6-41F3-84D2-7D98C23E1766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Template de Especificação Funcional</vt:lpstr>
    </vt:vector>
  </TitlesOfParts>
  <Company>CPM Braxis</Company>
  <LinksUpToDate>false</LinksUpToDate>
  <CharactersWithSpaces>8000</CharactersWithSpaces>
  <SharedDoc>false</SharedDoc>
  <HLinks>
    <vt:vector size="282" baseType="variant">
      <vt:variant>
        <vt:i4>1310781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_Toc193162999</vt:lpwstr>
      </vt:variant>
      <vt:variant>
        <vt:i4>1310781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_Toc193162998</vt:lpwstr>
      </vt:variant>
      <vt:variant>
        <vt:i4>1310781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_Toc193162997</vt:lpwstr>
      </vt:variant>
      <vt:variant>
        <vt:i4>1310781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_Toc193162996</vt:lpwstr>
      </vt:variant>
      <vt:variant>
        <vt:i4>1310781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_Toc193162995</vt:lpwstr>
      </vt:variant>
      <vt:variant>
        <vt:i4>1310781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_Toc193162994</vt:lpwstr>
      </vt:variant>
      <vt:variant>
        <vt:i4>1310781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_Toc193162993</vt:lpwstr>
      </vt:variant>
      <vt:variant>
        <vt:i4>1310781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_Toc193162992</vt:lpwstr>
      </vt:variant>
      <vt:variant>
        <vt:i4>1310781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_Toc193162991</vt:lpwstr>
      </vt:variant>
      <vt:variant>
        <vt:i4>1310781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_Toc193162990</vt:lpwstr>
      </vt:variant>
      <vt:variant>
        <vt:i4>1376317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_Toc193162989</vt:lpwstr>
      </vt:variant>
      <vt:variant>
        <vt:i4>1376317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_Toc193162988</vt:lpwstr>
      </vt:variant>
      <vt:variant>
        <vt:i4>1376317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_Toc193162987</vt:lpwstr>
      </vt:variant>
      <vt:variant>
        <vt:i4>1376317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_Toc193162986</vt:lpwstr>
      </vt:variant>
      <vt:variant>
        <vt:i4>1376317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_Toc193162985</vt:lpwstr>
      </vt:variant>
      <vt:variant>
        <vt:i4>1376317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_Toc193162984</vt:lpwstr>
      </vt:variant>
      <vt:variant>
        <vt:i4>1376317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_Toc193162983</vt:lpwstr>
      </vt:variant>
      <vt:variant>
        <vt:i4>1376317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_Toc193162982</vt:lpwstr>
      </vt:variant>
      <vt:variant>
        <vt:i4>1376317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_Toc193162981</vt:lpwstr>
      </vt:variant>
      <vt:variant>
        <vt:i4>1376317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_Toc193162980</vt:lpwstr>
      </vt:variant>
      <vt:variant>
        <vt:i4>1703997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_Toc193162979</vt:lpwstr>
      </vt:variant>
      <vt:variant>
        <vt:i4>1703997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_Toc193162978</vt:lpwstr>
      </vt:variant>
      <vt:variant>
        <vt:i4>1703997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_Toc193162977</vt:lpwstr>
      </vt:variant>
      <vt:variant>
        <vt:i4>1703997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_Toc193162976</vt:lpwstr>
      </vt:variant>
      <vt:variant>
        <vt:i4>1703997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_Toc193162975</vt:lpwstr>
      </vt:variant>
      <vt:variant>
        <vt:i4>1703997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_Toc193162974</vt:lpwstr>
      </vt:variant>
      <vt:variant>
        <vt:i4>1703997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_Toc193162973</vt:lpwstr>
      </vt:variant>
      <vt:variant>
        <vt:i4>1703997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_Toc193162972</vt:lpwstr>
      </vt:variant>
      <vt:variant>
        <vt:i4>1703997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_Toc193162971</vt:lpwstr>
      </vt:variant>
      <vt:variant>
        <vt:i4>1703997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_Toc193162970</vt:lpwstr>
      </vt:variant>
      <vt:variant>
        <vt:i4>1769533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_Toc193162969</vt:lpwstr>
      </vt:variant>
      <vt:variant>
        <vt:i4>1769533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_Toc193162968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_Toc193162967</vt:lpwstr>
      </vt:variant>
      <vt:variant>
        <vt:i4>1769533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_Toc193162966</vt:lpwstr>
      </vt:variant>
      <vt:variant>
        <vt:i4>1769533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_Toc193162965</vt:lpwstr>
      </vt:variant>
      <vt:variant>
        <vt:i4>1769533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_Toc193162964</vt:lpwstr>
      </vt:variant>
      <vt:variant>
        <vt:i4>1769533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_Toc193162963</vt:lpwstr>
      </vt:variant>
      <vt:variant>
        <vt:i4>1769533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_Toc193162962</vt:lpwstr>
      </vt:variant>
      <vt:variant>
        <vt:i4>1769533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_Toc193162961</vt:lpwstr>
      </vt:variant>
      <vt:variant>
        <vt:i4>1769533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_Toc193162960</vt:lpwstr>
      </vt:variant>
      <vt:variant>
        <vt:i4>1572925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_Toc193162959</vt:lpwstr>
      </vt:variant>
      <vt:variant>
        <vt:i4>1572925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_Toc193162958</vt:lpwstr>
      </vt:variant>
      <vt:variant>
        <vt:i4>1572925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_Toc193162957</vt:lpwstr>
      </vt:variant>
      <vt:variant>
        <vt:i4>1572925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_Toc193162956</vt:lpwstr>
      </vt:variant>
      <vt:variant>
        <vt:i4>1572925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_Toc193162955</vt:lpwstr>
      </vt:variant>
      <vt:variant>
        <vt:i4>1572925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_Toc193162954</vt:lpwstr>
      </vt:variant>
      <vt:variant>
        <vt:i4>1572925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_Toc193162953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 Especificação Funcional</dc:title>
  <dc:subject/>
  <dc:creator>CPM Braxis</dc:creator>
  <cp:keywords/>
  <dc:description/>
  <cp:lastModifiedBy>Guedes, Camille Levandoski</cp:lastModifiedBy>
  <cp:revision>7</cp:revision>
  <cp:lastPrinted>2008-03-11T22:09:00Z</cp:lastPrinted>
  <dcterms:created xsi:type="dcterms:W3CDTF">2026-07-16T19:29:00Z</dcterms:created>
  <dcterms:modified xsi:type="dcterms:W3CDTF">2026-08-05T16:47:00Z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