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rFonts w:ascii="Calibri" w:hAnsi="Calibri" w:asciiTheme="minorHAnsi" w:hAnsiTheme="minorHAnsi"/>
          <w:color w:val="003B76"/>
          <w:sz w:val="40"/>
          <w:szCs w:val="22"/>
        </w:rPr>
        <w:t>Sprint 7 Report – Apr 23</w:t>
      </w:r>
      <w:r>
        <w:rPr>
          <w:rFonts w:ascii="Calibri" w:hAnsi="Calibri" w:asciiTheme="minorHAnsi" w:hAnsiTheme="minorHAnsi"/>
          <w:color w:val="003B76"/>
          <w:sz w:val="40"/>
          <w:szCs w:val="22"/>
          <w:vertAlign w:val="superscript"/>
        </w:rPr>
        <w:t>rd</w:t>
      </w:r>
      <w:r>
        <w:rPr>
          <w:rFonts w:ascii="Calibri" w:hAnsi="Calibri" w:asciiTheme="minorHAnsi" w:hAnsiTheme="minorHAnsi"/>
          <w:color w:val="003B76"/>
          <w:sz w:val="40"/>
          <w:szCs w:val="22"/>
        </w:rPr>
        <w:t xml:space="preserve"> – 30</w:t>
      </w:r>
      <w:r>
        <w:rPr>
          <w:rFonts w:ascii="Calibri" w:hAnsi="Calibri" w:asciiTheme="minorHAnsi" w:hAnsiTheme="minorHAnsi"/>
          <w:color w:val="003B76"/>
          <w:sz w:val="40"/>
          <w:szCs w:val="22"/>
          <w:vertAlign w:val="superscript"/>
        </w:rPr>
        <w:t>rd</w:t>
      </w:r>
    </w:p>
    <w:p>
      <w:pPr>
        <w:pStyle w:val="Normal"/>
        <w:rPr/>
      </w:pPr>
      <w:r>
        <w:rPr>
          <w:rFonts w:asciiTheme="minorHAnsi" w:hAnsiTheme="minorHAnsi"/>
          <w:color w:val="0062C4"/>
          <w:sz w:val="40"/>
          <w:szCs w:val="22"/>
          <w:vertAlign w:val="superscript"/>
        </w:rPr>
        <w:t>Bharathi Gadhiraju – Author</w:t>
      </w:r>
    </w:p>
    <w:p>
      <w:pPr>
        <w:pStyle w:val="Normal"/>
        <w:rPr/>
      </w:pPr>
      <w:r>
        <w:rPr>
          <w:rFonts w:asciiTheme="minorHAnsi" w:hAnsiTheme="minorHAnsi"/>
          <w:sz w:val="28"/>
          <w:szCs w:val="22"/>
        </w:rPr>
        <w:t>Stories Completed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>CSOFT-24</w:t>
        <w:tab/>
        <w:t>As a USER i want to enter building details SO THAT analysis can be completed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>CSOFT-54</w:t>
        <w:tab/>
        <w:t>As a CrowSoft engineer I WANT to deploy and test SELENIUM on our DEV server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 xml:space="preserve">CSOFT-76 </w:t>
        <w:tab/>
        <w:t>AS A CrowSoft engineer I WANT to create a test run to do a gradle build from github and push to Artifactory on the Build_Jenkins_Gold server SO THAT a pipeline can be started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>CSOFT-101</w:t>
        <w:tab/>
        <w:t>AS A team member I WANT to create a Disaster Recovery plan for the Project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>CSOFT-113</w:t>
        <w:tab/>
        <w:t>AS A team member I WANT to create a PowerPoint SO THAT we can present to the client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>CSOFT-115</w:t>
        <w:tab/>
        <w:t>As CrowSoft engineer I would like start setting up the pipeline on Jenkins so that automated builds will run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>CSOFT-116</w:t>
        <w:tab/>
        <w:t>As CrowSoft engineer I would like to set up an Ansible playbook to allow jenkins to connect to Dev server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 xml:space="preserve">CSOFT-117 </w:t>
        <w:tab/>
        <w:t>As a CrowSoft Engineer, I would like to secure our Staging Environment with SSL and Firewall, so that we secure our app and database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>CSOFT-118 AS A CrowSoft Engineer I WANT to install Build Scan on the Jenkins Gold server SO THAT the builds can be analysed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>CSOFT-119 AS A CrowSoft Engineer I WANT to start a test pipeline SO THAT I can get the Github, Gradle build and push to Artifactory to work in the pipeline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>CSOFT-120 As a CrowSoft Engineer, I would like to create a Production Server, so that we can host our web application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Segoe UI"/>
          <w:color w:val="172B4D"/>
          <w:spacing w:val="-4"/>
          <w:shd w:fill="FFFFFF" w:val="clear"/>
        </w:rPr>
        <w:t>CSOFT-121 AS A team member I WANT to create a Video overview SO THAT we can present to the client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Heading1"/>
        <w:rPr/>
      </w:pPr>
      <w:r>
        <w:rPr>
          <w:rFonts w:ascii="Calibri" w:hAnsi="Calibri" w:asciiTheme="minorHAnsi" w:hAnsiTheme="minorHAnsi"/>
          <w:sz w:val="28"/>
          <w:szCs w:val="22"/>
        </w:rPr>
        <w:t>Stories In Progress</w:t>
      </w:r>
    </w:p>
    <w:p>
      <w:pPr>
        <w:pStyle w:val="Normal"/>
        <w:rPr>
          <w:rFonts w:ascii="Calibri" w:hAnsi="Calibri" w:asciiTheme="minorHAnsi" w:hAnsiTheme="minorHAnsi"/>
          <w:sz w:val="28"/>
          <w:szCs w:val="22"/>
        </w:rPr>
      </w:pPr>
      <w:r>
        <w:rPr>
          <w:rFonts w:asciiTheme="minorHAnsi" w:hAnsiTheme="minorHAnsi"/>
          <w:sz w:val="28"/>
          <w:szCs w:val="22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/>
          <w:color w:val="172B4D"/>
          <w:spacing w:val="-4"/>
          <w:shd w:fill="FFFFFF" w:val="clear"/>
        </w:rPr>
        <w:t>CSOFT-14 As a customer, I would like to enter building header on an on-line system, so I add building features / details for a new building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/>
          <w:color w:val="172B4D"/>
          <w:spacing w:val="-4"/>
          <w:shd w:fill="FFFFFF" w:val="clear"/>
        </w:rPr>
        <w:t>CSOFT-26</w:t>
        <w:tab/>
        <w:t>As a USER i want to the ability to upload files SO THAT the analysis can be assisted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/>
          <w:color w:val="172B4D"/>
          <w:spacing w:val="-4"/>
          <w:shd w:fill="FFFFFF" w:val="clear"/>
        </w:rPr>
        <w:t>CSOFT-62</w:t>
        <w:tab/>
        <w:t>As CrowSoft Repository owner I would like to add webhook to github to allow Jenkins to trigger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spacing w:val="-4"/>
          <w:highlight w:val="white"/>
        </w:rPr>
      </w:pPr>
      <w:r>
        <w:rPr>
          <w:rFonts w:cs="Segoe UI"/>
          <w:color w:val="172B4D"/>
          <w:spacing w:val="-4"/>
          <w:highlight w:val="white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Segoe UI"/>
          <w:color w:val="172B4D"/>
          <w:spacing w:val="-4"/>
          <w:shd w:fill="FFFFFF" w:val="clear"/>
        </w:rPr>
        <w:t>CSOFT-114</w:t>
        <w:tab/>
        <w:t>As a crowsoft team member I want to run sonar code analysis for MS build application</w:t>
      </w:r>
    </w:p>
    <w:p>
      <w:pPr>
        <w:pStyle w:val="ListParagraph"/>
        <w:numPr>
          <w:ilvl w:val="0"/>
          <w:numId w:val="0"/>
        </w:numPr>
        <w:ind w:left="1440" w:hanging="0"/>
        <w:rPr>
          <w:rFonts w:cs="Segoe UI"/>
          <w:color w:val="172B4D"/>
          <w:highlight w:val="white"/>
        </w:rPr>
      </w:pPr>
      <w:r>
        <w:rPr>
          <w:rFonts w:cs="Segoe UI"/>
          <w:color w:val="172B4D"/>
          <w:highlight w:val="white"/>
        </w:rPr>
      </w:r>
    </w:p>
    <w:p>
      <w:pPr>
        <w:pStyle w:val="Heading1"/>
        <w:rPr>
          <w:rFonts w:ascii="Calibri" w:hAnsi="Calibri" w:asciiTheme="minorHAnsi" w:hAnsiTheme="minorHAnsi"/>
          <w:sz w:val="28"/>
          <w:szCs w:val="22"/>
        </w:rPr>
      </w:pPr>
      <w:r>
        <w:rPr>
          <w:rFonts w:ascii="Calibri" w:hAnsi="Calibri" w:asciiTheme="minorHAnsi" w:hAnsiTheme="minorHAnsi"/>
          <w:sz w:val="28"/>
          <w:szCs w:val="22"/>
        </w:rPr>
        <w:t>Moving Forward</w:t>
      </w:r>
    </w:p>
    <w:p>
      <w:pPr>
        <w:pStyle w:val="Normal"/>
        <w:rPr/>
      </w:pPr>
      <w:r>
        <w:rPr/>
        <w:t>Four stories carried forward</w:t>
      </w:r>
    </w:p>
    <w:p>
      <w:pPr>
        <w:pStyle w:val="Heading1"/>
        <w:rPr>
          <w:rFonts w:ascii="Calibri" w:hAnsi="Calibri" w:asciiTheme="minorHAnsi" w:hAnsiTheme="minorHAnsi"/>
          <w:sz w:val="28"/>
        </w:rPr>
      </w:pPr>
      <w:r>
        <w:rPr>
          <w:rFonts w:ascii="Calibri" w:hAnsi="Calibri" w:asciiTheme="minorHAnsi" w:hAnsiTheme="minorHAnsi"/>
          <w:sz w:val="28"/>
        </w:rPr>
        <w:t>Burndown Chart</w:t>
      </w:r>
    </w:p>
    <w:p>
      <w:pPr>
        <w:pStyle w:val="Normal"/>
        <w:rPr/>
      </w:pPr>
      <w:r>
        <w:rPr/>
        <w:drawing>
          <wp:inline distT="0" distB="0" distL="0" distR="0">
            <wp:extent cx="6087110" cy="2098675"/>
            <wp:effectExtent l="0" t="0" r="0" b="0"/>
            <wp:docPr id="1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" w:hAnsi="Calibri" w:asciiTheme="minorHAnsi" w:hAnsiTheme="minorHAnsi"/>
          <w:sz w:val="28"/>
        </w:rPr>
      </w:pPr>
      <w:r>
        <w:rPr>
          <w:rFonts w:ascii="Calibri" w:hAnsi="Calibri" w:asciiTheme="minorHAnsi" w:hAnsiTheme="minorHAnsi"/>
          <w:sz w:val="28"/>
        </w:rPr>
        <w:t>Status Report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59055</wp:posOffset>
            </wp:positionH>
            <wp:positionV relativeFrom="paragraph">
              <wp:posOffset>152400</wp:posOffset>
            </wp:positionV>
            <wp:extent cx="6033135" cy="237299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13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Calibri" w:hAnsi="Calibri" w:asciiTheme="minorHAnsi" w:hAnsiTheme="minorHAnsi"/>
          <w:sz w:val="28"/>
        </w:rPr>
      </w:pPr>
      <w:r>
        <w:rPr>
          <w:rFonts w:asciiTheme="minorHAnsi" w:hAnsiTheme="minorHAnsi" w:ascii="Calibri" w:hAnsi="Calibri"/>
          <w:sz w:val="28"/>
        </w:rPr>
      </w:r>
    </w:p>
    <w:p>
      <w:pPr>
        <w:pStyle w:val="Heading1"/>
        <w:rPr/>
      </w:pPr>
      <w:r>
        <w:rPr>
          <w:rFonts w:ascii="Calibri" w:hAnsi="Calibri" w:asciiTheme="minorHAnsi" w:hAnsiTheme="minorHAnsi"/>
          <w:sz w:val="28"/>
        </w:rPr>
        <w:t>Velocity Chart</w:t>
      </w:r>
    </w:p>
    <w:p>
      <w:pPr>
        <w:pStyle w:val="Normal"/>
        <w:rPr>
          <w:rFonts w:ascii="Calibri" w:hAnsi="Calibri" w:asciiTheme="minorHAnsi" w:hAnsiTheme="minorHAnsi"/>
          <w:sz w:val="28"/>
        </w:rPr>
      </w:pPr>
      <w:r>
        <w:rPr>
          <w:rFonts w:asciiTheme="minorHAnsi" w:hAnsiTheme="minorHAnsi"/>
          <w:sz w:val="28"/>
        </w:rPr>
      </w:r>
    </w:p>
    <w:p>
      <w:pPr>
        <w:pStyle w:val="Normal"/>
        <w:rPr/>
      </w:pPr>
      <w:r>
        <w:rPr/>
        <w:drawing>
          <wp:inline distT="0" distB="0" distL="0" distR="0">
            <wp:extent cx="5731510" cy="2140585"/>
            <wp:effectExtent l="0" t="0" r="0" b="0"/>
            <wp:docPr id="3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" w:hAnsi="Calibri" w:asciiTheme="minorHAnsi" w:hAnsiTheme="minorHAnsi"/>
          <w:sz w:val="28"/>
        </w:rPr>
      </w:pPr>
      <w:r>
        <w:rPr>
          <w:rFonts w:ascii="Calibri" w:hAnsi="Calibri" w:asciiTheme="minorHAnsi" w:hAnsiTheme="minorHAnsi"/>
          <w:sz w:val="28"/>
        </w:rPr>
        <w:t>Cumulative Flow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3626" w:after="16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8835" cy="228790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3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0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7c1cf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d1a0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semiHidden/>
    <w:unhideWhenUsed/>
    <w:rsid w:val="001d1a0b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auto"/>
      <w:sz w:val="24"/>
      <w:szCs w:val="24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  <w:sz w:val="24"/>
      <w:szCs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  <w:sz w:val="24"/>
      <w:szCs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color w:val="auto"/>
      <w:sz w:val="24"/>
      <w:szCs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ymbol"/>
      <w:color w:val="auto"/>
      <w:sz w:val="24"/>
      <w:szCs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color w:val="auto"/>
      <w:sz w:val="24"/>
      <w:szCs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c1cf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d1a0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LibreOffice/6.0.7.3$Linux_X86_64 LibreOffice_project/00m0$Build-3</Application>
  <Pages>3</Pages>
  <Words>387</Words>
  <Characters>1697</Characters>
  <CharactersWithSpaces>2046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2019-05-03T10:25:00Z</dcterms:created>
  <dc:creator>Matthew Mc Colgan</dc:creator>
  <dc:description/>
  <dc:language>en-GB</dc:language>
  <cp:lastModifiedBy/>
  <dcterms:modified xsi:type="dcterms:W3CDTF">2019-05-04T12:26:16Z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