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4F8C" w:rsidRPr="000D4F8C" w:rsidTr="000D4F8C">
        <w:trPr>
          <w:trHeight w:val="306"/>
        </w:trPr>
        <w:tc>
          <w:tcPr>
            <w:tcW w:w="10456" w:type="dxa"/>
          </w:tcPr>
          <w:p w:rsid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Use Case: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</w:t>
            </w:r>
            <w:r w:rsidR="004F0048">
              <w:rPr>
                <w:rFonts w:ascii="Trebuchet MS" w:hAnsi="Trebuchet MS"/>
                <w:b/>
                <w:sz w:val="24"/>
              </w:rPr>
              <w:t>Execute Calculations</w:t>
            </w:r>
            <w:r w:rsidR="002160B5">
              <w:rPr>
                <w:rFonts w:ascii="Trebuchet MS" w:hAnsi="Trebuchet MS"/>
                <w:b/>
                <w:sz w:val="24"/>
              </w:rPr>
              <w:t xml:space="preserve"> Use Case</w:t>
            </w:r>
          </w:p>
          <w:p w:rsidR="000D4F8C" w:rsidRP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 xml:space="preserve"> </w:t>
            </w:r>
          </w:p>
        </w:tc>
      </w:tr>
      <w:tr w:rsidR="000D4F8C" w:rsidRPr="000D4F8C" w:rsidTr="000D4F8C">
        <w:trPr>
          <w:trHeight w:val="289"/>
        </w:trPr>
        <w:tc>
          <w:tcPr>
            <w:tcW w:w="10456" w:type="dxa"/>
          </w:tcPr>
          <w:p w:rsidR="000D4F8C" w:rsidRP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Objective</w:t>
            </w:r>
            <w:r w:rsidRPr="000D4F8C">
              <w:rPr>
                <w:rFonts w:ascii="Trebuchet MS" w:hAnsi="Trebuchet MS"/>
                <w:b/>
                <w:sz w:val="24"/>
              </w:rPr>
              <w:t>: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This use case describes the steps involved in </w:t>
            </w:r>
            <w:r w:rsidR="004F0048">
              <w:rPr>
                <w:rFonts w:ascii="Trebuchet MS" w:hAnsi="Trebuchet MS"/>
                <w:b/>
                <w:sz w:val="24"/>
              </w:rPr>
              <w:t>calculating the data submitted by the user</w:t>
            </w:r>
          </w:p>
          <w:p w:rsidR="000D4F8C" w:rsidRPr="000D4F8C" w:rsidRDefault="000D4F8C">
            <w:pPr>
              <w:rPr>
                <w:rFonts w:ascii="Trebuchet MS" w:hAnsi="Trebuchet MS"/>
                <w:sz w:val="24"/>
              </w:rPr>
            </w:pPr>
          </w:p>
        </w:tc>
      </w:tr>
      <w:tr w:rsidR="000D4F8C" w:rsidRPr="000D4F8C" w:rsidTr="000D4F8C">
        <w:trPr>
          <w:trHeight w:val="306"/>
        </w:trPr>
        <w:tc>
          <w:tcPr>
            <w:tcW w:w="10456" w:type="dxa"/>
          </w:tcPr>
          <w:p w:rsidR="000D4F8C" w:rsidRPr="000D4F8C" w:rsidRDefault="000D4F8C">
            <w:pPr>
              <w:rPr>
                <w:rFonts w:ascii="Trebuchet MS" w:hAnsi="Trebuchet MS"/>
                <w:b/>
                <w:sz w:val="24"/>
              </w:rPr>
            </w:pPr>
            <w:r w:rsidRPr="000D4F8C">
              <w:rPr>
                <w:rFonts w:ascii="Trebuchet MS" w:hAnsi="Trebuchet MS"/>
                <w:b/>
                <w:sz w:val="24"/>
              </w:rPr>
              <w:t>Pre-condition: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</w:t>
            </w:r>
            <w:r w:rsidR="003607A5">
              <w:rPr>
                <w:rFonts w:ascii="Trebuchet MS" w:hAnsi="Trebuchet MS"/>
                <w:b/>
                <w:sz w:val="24"/>
              </w:rPr>
              <w:t>The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user </w:t>
            </w:r>
            <w:r w:rsidR="003607A5">
              <w:rPr>
                <w:rFonts w:ascii="Trebuchet MS" w:hAnsi="Trebuchet MS"/>
                <w:b/>
                <w:sz w:val="24"/>
              </w:rPr>
              <w:t xml:space="preserve">has </w:t>
            </w:r>
            <w:r w:rsidR="004F0048">
              <w:rPr>
                <w:rFonts w:ascii="Trebuchet MS" w:hAnsi="Trebuchet MS"/>
                <w:b/>
                <w:sz w:val="24"/>
              </w:rPr>
              <w:t>successfully submitted data to be calculated</w:t>
            </w:r>
          </w:p>
          <w:p w:rsidR="000D4F8C" w:rsidRPr="000D4F8C" w:rsidRDefault="000D4F8C">
            <w:pPr>
              <w:rPr>
                <w:rFonts w:ascii="Trebuchet MS" w:hAnsi="Trebuchet MS"/>
                <w:sz w:val="24"/>
              </w:rPr>
            </w:pPr>
          </w:p>
        </w:tc>
      </w:tr>
      <w:tr w:rsidR="000D4F8C" w:rsidRPr="000D4F8C" w:rsidTr="000D4F8C">
        <w:trPr>
          <w:trHeight w:val="289"/>
        </w:trPr>
        <w:tc>
          <w:tcPr>
            <w:tcW w:w="10456" w:type="dxa"/>
          </w:tcPr>
          <w:p w:rsidR="000D4F8C" w:rsidRPr="000D4F8C" w:rsidRDefault="000D4F8C">
            <w:pPr>
              <w:rPr>
                <w:rFonts w:ascii="Trebuchet MS" w:hAnsi="Trebuchet MS"/>
                <w:b/>
                <w:sz w:val="24"/>
              </w:rPr>
            </w:pPr>
            <w:r w:rsidRPr="000D4F8C">
              <w:rPr>
                <w:rFonts w:ascii="Trebuchet MS" w:hAnsi="Trebuchet MS"/>
                <w:b/>
                <w:sz w:val="24"/>
              </w:rPr>
              <w:t>Main Flow:</w:t>
            </w:r>
          </w:p>
          <w:p w:rsidR="000D4F8C" w:rsidRDefault="002160B5" w:rsidP="000D4F8C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The user </w:t>
            </w:r>
            <w:r w:rsidR="004F0048">
              <w:rPr>
                <w:rFonts w:ascii="Trebuchet MS" w:hAnsi="Trebuchet MS"/>
                <w:sz w:val="24"/>
              </w:rPr>
              <w:t>data is calculated</w:t>
            </w:r>
          </w:p>
          <w:p w:rsidR="002160B5" w:rsidRDefault="003607A5" w:rsidP="004F0048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The user </w:t>
            </w:r>
            <w:r w:rsidR="004F0048">
              <w:rPr>
                <w:rFonts w:ascii="Trebuchet MS" w:hAnsi="Trebuchet MS"/>
                <w:sz w:val="24"/>
              </w:rPr>
              <w:t>is informed of the result/conclusion</w:t>
            </w:r>
          </w:p>
          <w:p w:rsidR="004F0048" w:rsidRPr="004F0048" w:rsidRDefault="004F0048" w:rsidP="004F0048">
            <w:pPr>
              <w:pStyle w:val="ListParagraph"/>
              <w:rPr>
                <w:rFonts w:ascii="Trebuchet MS" w:hAnsi="Trebuchet MS"/>
                <w:sz w:val="24"/>
              </w:rPr>
            </w:pPr>
          </w:p>
        </w:tc>
      </w:tr>
      <w:tr w:rsidR="000D4F8C" w:rsidRPr="000D4F8C" w:rsidTr="000D4F8C">
        <w:trPr>
          <w:trHeight w:val="289"/>
        </w:trPr>
        <w:tc>
          <w:tcPr>
            <w:tcW w:w="10456" w:type="dxa"/>
          </w:tcPr>
          <w:p w:rsid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Alternative Flow:</w:t>
            </w:r>
          </w:p>
          <w:p w:rsidR="008B54F3" w:rsidRPr="000D4F8C" w:rsidRDefault="008B54F3" w:rsidP="004F0048">
            <w:pPr>
              <w:ind w:left="360"/>
              <w:rPr>
                <w:rFonts w:ascii="Trebuchet MS" w:hAnsi="Trebuchet MS"/>
                <w:sz w:val="24"/>
              </w:rPr>
            </w:pPr>
          </w:p>
        </w:tc>
      </w:tr>
      <w:tr w:rsidR="000D4F8C" w:rsidRPr="000D4F8C" w:rsidTr="000D4F8C">
        <w:trPr>
          <w:trHeight w:val="289"/>
        </w:trPr>
        <w:tc>
          <w:tcPr>
            <w:tcW w:w="10456" w:type="dxa"/>
          </w:tcPr>
          <w:p w:rsid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Post-condition: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</w:t>
            </w:r>
            <w:r w:rsidR="003607A5">
              <w:rPr>
                <w:rFonts w:ascii="Trebuchet MS" w:hAnsi="Trebuchet MS"/>
                <w:b/>
                <w:sz w:val="24"/>
              </w:rPr>
              <w:t xml:space="preserve">The Users </w:t>
            </w:r>
            <w:r w:rsidR="004F0048">
              <w:rPr>
                <w:rFonts w:ascii="Trebuchet MS" w:hAnsi="Trebuchet MS"/>
                <w:b/>
                <w:sz w:val="24"/>
              </w:rPr>
              <w:t>data is successfully calculated and user informed of result/conclusion</w:t>
            </w:r>
            <w:bookmarkStart w:id="0" w:name="_GoBack"/>
            <w:bookmarkEnd w:id="0"/>
          </w:p>
          <w:p w:rsidR="000D4F8C" w:rsidRPr="000D4F8C" w:rsidRDefault="000D4F8C">
            <w:pPr>
              <w:rPr>
                <w:rFonts w:ascii="Trebuchet MS" w:hAnsi="Trebuchet MS"/>
                <w:sz w:val="24"/>
              </w:rPr>
            </w:pPr>
          </w:p>
        </w:tc>
      </w:tr>
    </w:tbl>
    <w:p w:rsidR="004F4FAB" w:rsidRDefault="004F4FAB"/>
    <w:sectPr w:rsidR="004F4FAB" w:rsidSect="000D4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118D6"/>
    <w:multiLevelType w:val="hybridMultilevel"/>
    <w:tmpl w:val="DAB85B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4612D"/>
    <w:multiLevelType w:val="hybridMultilevel"/>
    <w:tmpl w:val="E7EE5662"/>
    <w:lvl w:ilvl="0" w:tplc="62CE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F3"/>
    <w:rsid w:val="00022BE9"/>
    <w:rsid w:val="0003483D"/>
    <w:rsid w:val="000D4F8C"/>
    <w:rsid w:val="002160B5"/>
    <w:rsid w:val="003607A5"/>
    <w:rsid w:val="004F0048"/>
    <w:rsid w:val="004F4FAB"/>
    <w:rsid w:val="008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51A2"/>
  <w15:chartTrackingRefBased/>
  <w15:docId w15:val="{B7A2B3B0-3017-4A87-AB72-8CBA78F2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%20C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Template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3</cp:revision>
  <dcterms:created xsi:type="dcterms:W3CDTF">2018-10-24T17:12:00Z</dcterms:created>
  <dcterms:modified xsi:type="dcterms:W3CDTF">2018-10-24T17:15:00Z</dcterms:modified>
</cp:coreProperties>
</file>