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6.png" ContentType="image/png"/>
  <Override PartName="/word/media/image7.png" ContentType="image/png"/>
  <Override PartName="/word/media/image8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>Video Script: Section 5 Video 1 – controlling axes with scales and limits</w:t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tbl>
      <w:tblPr>
        <w:jc w:val="left"/>
        <w:tblInd w:type="dxa" w:w="-1170"/>
        <w:tblBorders/>
      </w:tblPr>
      <w:tblGrid>
        <w:gridCol w:w="529"/>
        <w:gridCol w:w="2631"/>
        <w:gridCol w:w="4102"/>
        <w:gridCol w:w="3405"/>
      </w:tblGrid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No.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Action on screen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0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0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Refer to PPT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 this section, we will see how to override the  choices made by default by ggplot2 and customize our plots.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In this video, we’ll see how to control axes, for plotting on different scales or changing the area to be plotted.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0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It is often useful to transform the data before plotting it, in order to make a relationship more apparent. A typical transformation is taking the log of the value, to produce a log or log-log plot if both axes are transformed.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Switch to RStudio with activity05_01.R open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Open activity_05_01.R and load ggplot2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Using our usual diamonds dataset, we want to plot carat vs price on a log-log scale.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0" w:name="__DdeLink__183_1900650692"/>
            <w:bookmarkStart w:id="1" w:name="__DdeLink__183_1900650692"/>
            <w:bookmarkEnd w:id="1"/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A simple way to achieve this is to directly transform the data and replacing price by log10(price) and carat by log10(carat). 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Highlight and run:</w:t>
            </w:r>
          </w:p>
          <w:p>
            <w:pPr>
              <w:pStyle w:val="style0"/>
            </w:pPr>
            <w:r>
              <w:rPr/>
              <w:t xml:space="preserve">ggplot(diamonds) + 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 xml:space="preserve">geom_point(aes(x=log10(carat),y=log10(price))) + </w:t>
            </w:r>
          </w:p>
          <w:p>
            <w:pPr>
              <w:pStyle w:val="style0"/>
            </w:pPr>
            <w:r>
              <w:rPr/>
              <w:t xml:space="preserve">    </w:t>
            </w:r>
            <w:r>
              <w:rPr/>
              <w:t>ggtitle('Manipulating data')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Run the first example: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drawing>
                <wp:inline distB="0" distL="0" distR="0" distT="0">
                  <wp:extent cx="2468245" cy="19780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7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We see a very clear linear relationship on the log-log scale, which suggests that the price is the carat with some exponentiation.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However, the axes are difficult to read: reading 3.5 on the y-axis, for example, means a price of 10^3.5 =3125 </w:t>
            </w:r>
          </w:p>
          <w:p>
            <w:pPr>
              <w:pStyle w:val="style0"/>
            </w:pPr>
            <w:r>
              <w:rPr/>
              <w:t>Using scale_x_log10() and scale_y_log10(), we can ask ggplot2 to transform the axes, without us applying the transformation manually.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9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Highlight and run:</w:t>
            </w:r>
          </w:p>
          <w:p>
            <w:pPr>
              <w:pStyle w:val="style0"/>
            </w:pPr>
            <w:r>
              <w:rPr/>
              <w:t xml:space="preserve">ggplot(diamonds) + 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 xml:space="preserve">geom_point(aes(x=carat,y=price)) + </w:t>
            </w:r>
          </w:p>
          <w:p>
            <w:pPr>
              <w:pStyle w:val="style0"/>
            </w:pPr>
            <w:r>
              <w:rPr/>
              <w:t xml:space="preserve">    </w:t>
            </w:r>
            <w:r>
              <w:rPr/>
              <w:t xml:space="preserve">scale_x_log10() + scale_y_log10() + </w:t>
            </w:r>
          </w:p>
          <w:p>
            <w:pPr>
              <w:pStyle w:val="style0"/>
            </w:pPr>
            <w:r>
              <w:rPr/>
              <w:t xml:space="preserve">      </w:t>
            </w:r>
            <w:r>
              <w:rPr/>
              <w:t>ggtitle("Manipulating axes' scales")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Run the second example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drawing>
                <wp:inline distB="0" distL="0" distR="0" distT="0">
                  <wp:extent cx="2468245" cy="19780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7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This way, we haven’t manipulated the data and it’s much easier to read off values of the axes.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11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Highlight and run:</w:t>
            </w:r>
          </w:p>
          <w:p>
            <w:pPr>
              <w:pStyle w:val="style0"/>
            </w:pPr>
            <w:r>
              <w:rPr/>
              <w:t>p &lt;-  ggplot(movies, aes( x = length)) + geom_histogram()</w:t>
            </w:r>
          </w:p>
          <w:p>
            <w:pPr>
              <w:pStyle w:val="style0"/>
            </w:pPr>
            <w:r>
              <w:rPr/>
              <w:t>p + ggtitle('Showing all movies')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You can also control the limits of your plot with xlim and ylim. Run the next example.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12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drawing>
                <wp:inline distB="0" distL="0" distR="0" distT="0">
                  <wp:extent cx="2468245" cy="19780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7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This is the distribution of movie lengths from the dataset movies. Because of some rare and very long movies, most of the data is squashed on the left hand side.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13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Highlight and run:</w:t>
            </w:r>
          </w:p>
          <w:p>
            <w:pPr>
              <w:pStyle w:val="style0"/>
            </w:pPr>
            <w:r>
              <w:rPr/>
              <w:t>p + xlim(c(0,180)) + ggtitle('Showing only movies of duration between 0 and 3 hours.')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Use xlim()) to only plot the distribution between 0 and 3 hours. Run the last example.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14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drawing>
                <wp:inline distB="0" distL="0" distR="0" distT="0">
                  <wp:extent cx="2468245" cy="19780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7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We are now looking at a more interesting portion of the distribution.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15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16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Back to PPT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We saw how to plot on different scales and to plot only parts of the graphs without manipulating the data, using scales and limits.</w:t>
            </w:r>
          </w:p>
          <w:p>
            <w:pPr>
              <w:pStyle w:val="style0"/>
            </w:pPr>
            <w:bookmarkStart w:id="2" w:name="_GoBack"/>
            <w:bookmarkEnd w:id="2"/>
            <w:r>
              <w:rPr/>
              <w:t>In the next video, we’ll see how to control the order in which categorical variables are plotted.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rFonts w:cs=""/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Normal1"/>
    <w:next w:val="style29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0" w:type="paragraph">
    <w:name w:val="annotation text"/>
    <w:basedOn w:val="style0"/>
    <w:next w:val="style30"/>
    <w:pPr>
      <w:spacing w:line="100" w:lineRule="atLeast"/>
    </w:pPr>
    <w:rPr>
      <w:sz w:val="20"/>
      <w:szCs w:val="20"/>
    </w:rPr>
  </w:style>
  <w:style w:styleId="style31" w:type="paragraph">
    <w:name w:val="annotation subject"/>
    <w:basedOn w:val="style30"/>
    <w:next w:val="style31"/>
    <w:pPr/>
    <w:rPr>
      <w:b/>
      <w:bCs/>
    </w:rPr>
  </w:style>
  <w:style w:styleId="style32" w:type="paragraph">
    <w:name w:val="Balloon Text"/>
    <w:basedOn w:val="style0"/>
    <w:next w:val="style32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3" w:type="paragraph">
    <w:name w:val="Intense Quote"/>
    <w:basedOn w:val="style0"/>
    <w:next w:val="style33"/>
    <w:pPr>
      <w:pBdr>
        <w:bottom w:color="4F81BD" w:space="0" w:sz="4" w:val="single"/>
      </w:pBdr>
      <w:spacing w:after="280" w:before="200"/>
      <w:ind w:hanging="0" w:left="936" w:right="936"/>
    </w:pPr>
    <w:rPr>
      <w:rFonts w:cs=""/>
      <w:b/>
      <w:bCs/>
      <w:i/>
      <w:iCs/>
      <w:color w:val="4F81BD"/>
    </w:rPr>
  </w:style>
  <w:style w:styleId="style34" w:type="paragraph">
    <w:name w:val="Header"/>
    <w:basedOn w:val="style0"/>
    <w:next w:val="style34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5" w:type="paragraph">
    <w:name w:val="Footer"/>
    <w:basedOn w:val="style0"/>
    <w:next w:val="style35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6" w:type="paragraph">
    <w:name w:val="Text Body"/>
    <w:basedOn w:val="style0"/>
    <w:next w:val="style36"/>
    <w:pPr>
      <w:widowControl w:val="false"/>
      <w:tabs>
        <w:tab w:leader="none" w:pos="425" w:val="left"/>
      </w:tabs>
      <w:suppressAutoHyphens w:val="true"/>
      <w:spacing w:after="0" w:before="113"/>
    </w:pPr>
    <w:rPr>
      <w:rFonts w:ascii="Calibri" w:cs="Tahoma" w:eastAsia="Arial" w:hAnsi="Calibri"/>
      <w:color w:val="800000"/>
      <w:sz w:val="24"/>
      <w:szCs w:val="24"/>
      <w:lang w:bidi="hi-IN" w:eastAsia="zh-CN" w:val="en-GB"/>
    </w:rPr>
  </w:style>
  <w:style w:styleId="style37" w:type="paragraph">
    <w:name w:val="List Paragraph"/>
    <w:basedOn w:val="style0"/>
    <w:next w:val="style3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Christophe Ladroue</cp:lastModifiedBy>
  <dcterms:modified xsi:type="dcterms:W3CDTF">2014-01-08T12:07:00.00Z</dcterms:modified>
  <cp:revision>76</cp:revision>
</cp:coreProperties>
</file>