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</w:rPr>
        <w:t>Video Script: Section 6 Video 2 – understanding the structure of a shiny app.</w:t>
      </w:r>
    </w:p>
    <w:p>
      <w:pPr>
        <w:pStyle w:val="style31"/>
      </w:pPr>
      <w:r>
        <w:rPr/>
      </w:r>
    </w:p>
    <w:p>
      <w:pPr>
        <w:pStyle w:val="style31"/>
      </w:pPr>
      <w:r>
        <w:rPr/>
      </w:r>
    </w:p>
    <w:tbl>
      <w:tblPr>
        <w:jc w:val="left"/>
        <w:tblInd w:type="dxa" w:w="-1494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525"/>
        <w:gridCol w:w="2628"/>
        <w:gridCol w:w="4096"/>
        <w:gridCol w:w="3385"/>
      </w:tblGrid>
      <w:tr>
        <w:trPr>
          <w:cantSplit w:val="false"/>
        </w:trPr>
        <w:tc>
          <w:tcPr>
            <w:tcW w:type="dxa" w:w="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No.</w:t>
            </w:r>
          </w:p>
        </w:tc>
        <w:tc>
          <w:tcPr>
            <w:tcW w:type="dxa" w:w="26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Description</w:t>
            </w:r>
          </w:p>
        </w:tc>
        <w:tc>
          <w:tcPr>
            <w:tcW w:type="dxa" w:w="40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Action on screen</w:t>
            </w:r>
          </w:p>
        </w:tc>
        <w:tc>
          <w:tcPr>
            <w:tcW w:type="dxa" w:w="33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Narration</w:t>
            </w:r>
          </w:p>
        </w:tc>
      </w:tr>
      <w:tr>
        <w:trPr>
          <w:trHeight w:hRule="atLeast" w:val="2723"/>
          <w:cantSplit w:val="false"/>
        </w:trPr>
        <w:tc>
          <w:tcPr>
            <w:tcW w:type="dxa" w:w="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</w:t>
            </w:r>
          </w:p>
        </w:tc>
        <w:tc>
          <w:tcPr>
            <w:tcW w:type="dxa" w:w="26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Introduction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(Outcome and why it is desirable)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This should give the viewer an idea of the outcome of the task at the beginning of the videos and set the stage and expectations of the viewer.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Refer to PPT</w:t>
            </w:r>
          </w:p>
        </w:tc>
        <w:tc>
          <w:tcPr>
            <w:tcW w:type="dxa" w:w="33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In this video, we are going to study the structure of a Shiny app and see how each part of this structure interacts with the other.</w:t>
            </w:r>
          </w:p>
        </w:tc>
      </w:tr>
      <w:tr>
        <w:trPr>
          <w:trHeight w:hRule="atLeast" w:val="1698"/>
          <w:cantSplit w:val="false"/>
        </w:trPr>
        <w:tc>
          <w:tcPr>
            <w:tcW w:type="dxa" w:w="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2</w:t>
            </w:r>
          </w:p>
        </w:tc>
        <w:tc>
          <w:tcPr>
            <w:tcW w:type="dxa" w:w="26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Context(Problem/Solution)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Present the viewer with a real-world solution and how the situation would pose as a challenge. It always helps to draw the viewer's attention using a use-case. </w:t>
            </w:r>
            <w:r>
              <w:rPr>
                <w:shd w:fill="FFFF00" w:val="clear"/>
              </w:rPr>
              <w:t>Metadata template</w:t>
            </w:r>
            <w:r>
              <w:rPr/>
              <w:t xml:space="preserve"> can be used here.</w:t>
            </w:r>
          </w:p>
        </w:tc>
        <w:tc>
          <w:tcPr>
            <w:tcW w:type="dxa" w:w="40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If we want to build our own complex interactive webpages, we need to understand how the information is passed on from the browser to the R code and back. For this we need to know how a Shiny app is structured.</w:t>
            </w:r>
          </w:p>
        </w:tc>
      </w:tr>
      <w:tr>
        <w:trPr>
          <w:cantSplit w:val="false"/>
        </w:trPr>
        <w:tc>
          <w:tcPr>
            <w:tcW w:type="dxa" w:w="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3</w:t>
            </w:r>
          </w:p>
        </w:tc>
        <w:tc>
          <w:tcPr>
            <w:tcW w:type="dxa" w:w="26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Guidance (How to do it and how it works)</w:t>
            </w:r>
            <w:r>
              <w:rPr/>
              <w:t xml:space="preserve">: </w:t>
            </w:r>
          </w:p>
        </w:tc>
        <w:tc>
          <w:tcPr>
            <w:tcW w:type="dxa" w:w="40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Switch to Rstudio.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In the console: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Getwd()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On the screen: Section 07</w:t>
            </w:r>
          </w:p>
        </w:tc>
        <w:tc>
          <w:tcPr>
            <w:tcW w:type="dxa" w:w="33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Open Rstudio and make sure you are in the folder ‘Section 6’ with either getwd() or by looking up the path on top of the console.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You can change your working directory from the console with the command setwd().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You can also use the 'set as working directory' button in Rstudio from the files panel.</w:t>
            </w:r>
          </w:p>
        </w:tc>
      </w:tr>
      <w:tr>
        <w:trPr>
          <w:cantSplit w:val="false"/>
        </w:trPr>
        <w:tc>
          <w:tcPr>
            <w:tcW w:type="dxa" w:w="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4</w:t>
            </w:r>
          </w:p>
        </w:tc>
        <w:tc>
          <w:tcPr>
            <w:tcW w:type="dxa" w:w="26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In the console: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library(“shiny”)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runApp(“activity_06_02”)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Run the following command in the console:</w:t>
            </w:r>
            <w:r>
              <w:rPr/>
              <w:commentReference w:id="0"/>
            </w:r>
            <w:r>
              <w:rPr/>
              <w:commentReference w:id="1"/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library(“shiny”)</w:t>
            </w:r>
          </w:p>
          <w:p>
            <w:pPr>
              <w:pStyle w:val="style0"/>
              <w:spacing w:after="0" w:before="0" w:line="100" w:lineRule="atLeast"/>
            </w:pPr>
            <w:bookmarkStart w:id="0" w:name="__DdeLink__2657_287323452"/>
            <w:bookmarkEnd w:id="0"/>
            <w:r>
              <w:rPr>
                <w:rFonts w:ascii="Courier New" w:cs="Courier New" w:hAnsi="Courier New"/>
              </w:rPr>
              <w:t>runApp(“activity_06_02”)</w:t>
            </w:r>
          </w:p>
        </w:tc>
      </w:tr>
      <w:tr>
        <w:trPr>
          <w:cantSplit w:val="false"/>
        </w:trPr>
        <w:tc>
          <w:tcPr>
            <w:tcW w:type="dxa" w:w="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5</w:t>
            </w:r>
          </w:p>
        </w:tc>
        <w:tc>
          <w:tcPr>
            <w:tcW w:type="dxa" w:w="26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bookmarkStart w:id="1" w:name="__DdeLink__183_1900650692"/>
            <w:bookmarkEnd w:id="1"/>
            <w:r>
              <w:rPr/>
              <w:t>A web browser opens, with a page containing an interactive graph.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2468245" cy="111506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115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This is the example that we saw in the first video.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&lt;play a bit&gt;</w:t>
            </w:r>
          </w:p>
        </w:tc>
      </w:tr>
      <w:tr>
        <w:trPr>
          <w:cantSplit w:val="false"/>
        </w:trPr>
        <w:tc>
          <w:tcPr>
            <w:tcW w:type="dxa" w:w="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6</w:t>
            </w:r>
          </w:p>
        </w:tc>
        <w:tc>
          <w:tcPr>
            <w:tcW w:type="dxa" w:w="26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Back to RStudio</w:t>
            </w:r>
          </w:p>
        </w:tc>
        <w:tc>
          <w:tcPr>
            <w:tcW w:type="dxa" w:w="33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Let's stop the server and see the code that generated this page.</w:t>
            </w:r>
          </w:p>
        </w:tc>
      </w:tr>
      <w:tr>
        <w:trPr>
          <w:cantSplit w:val="false"/>
        </w:trPr>
        <w:tc>
          <w:tcPr>
            <w:tcW w:type="dxa" w:w="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7</w:t>
            </w:r>
          </w:p>
        </w:tc>
        <w:tc>
          <w:tcPr>
            <w:tcW w:type="dxa" w:w="26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The code sits in the folder “activity_06_02”. 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The argument for runApp is the name of the folder.</w:t>
            </w:r>
          </w:p>
        </w:tc>
      </w:tr>
      <w:tr>
        <w:trPr>
          <w:cantSplit w:val="false"/>
        </w:trPr>
        <w:tc>
          <w:tcPr>
            <w:tcW w:type="dxa" w:w="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8</w:t>
            </w:r>
          </w:p>
        </w:tc>
        <w:tc>
          <w:tcPr>
            <w:tcW w:type="dxa" w:w="26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Shiny apps always consist of at least two files, which are named UI.R and server.R</w:t>
            </w:r>
            <w:r>
              <w:rPr/>
              <w:commentReference w:id="2"/>
            </w:r>
          </w:p>
        </w:tc>
      </w:tr>
      <w:tr>
        <w:trPr>
          <w:cantSplit w:val="false"/>
        </w:trPr>
        <w:tc>
          <w:tcPr>
            <w:tcW w:type="dxa" w:w="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9</w:t>
            </w:r>
          </w:p>
        </w:tc>
        <w:tc>
          <w:tcPr>
            <w:tcW w:type="dxa" w:w="26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Open UI.R and server.R in the editor.</w:t>
            </w:r>
          </w:p>
        </w:tc>
        <w:tc>
          <w:tcPr>
            <w:tcW w:type="dxa" w:w="33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As their names suggest, UI</w:t>
            </w:r>
            <w:r>
              <w:rPr/>
              <w:commentReference w:id="3"/>
            </w:r>
            <w:r>
              <w:rPr/>
              <w:commentReference w:id="4"/>
            </w:r>
            <w:r>
              <w:rPr/>
              <w:t>.R (for User Interface) contains the code for what appears on the webpage: the text, the plots' location and the controls, while server.R  contains the code that generates and updates the content of the webpage: the graphs</w:t>
            </w:r>
            <w:r>
              <w:rPr/>
              <w:commentReference w:id="5"/>
            </w:r>
            <w:r>
              <w:rPr/>
              <w:commentReference w:id="6"/>
            </w:r>
            <w:r>
              <w:rPr/>
              <w:t xml:space="preserve"> and the results of a calculation.</w:t>
            </w:r>
          </w:p>
        </w:tc>
      </w:tr>
      <w:tr>
        <w:trPr>
          <w:cantSplit w:val="false"/>
        </w:trPr>
        <w:tc>
          <w:tcPr>
            <w:tcW w:type="dxa" w:w="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10</w:t>
            </w:r>
          </w:p>
        </w:tc>
        <w:tc>
          <w:tcPr>
            <w:tcW w:type="dxa" w:w="26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Go to UI.R. highlight where appropriate</w:t>
            </w:r>
          </w:p>
        </w:tc>
        <w:tc>
          <w:tcPr>
            <w:tcW w:type="dxa" w:w="33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Look at ui.R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The code consists of a call to shinyUI.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pageWithSidebar provides the general layout of the page: a header, a sidebar on the left handside  and the main panel. It produces a modern and lean web interface.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headerPanel</w:t>
            </w:r>
            <w:r>
              <w:rPr/>
              <w:commentReference w:id="7"/>
            </w:r>
            <w:r>
              <w:rPr/>
              <w:commentReference w:id="8"/>
            </w:r>
            <w:r>
              <w:rPr/>
              <w:t xml:space="preserve"> sets the page title and sidebarPanel adds some controls in the side bar.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The mainPanel is populated by a single plot (plotOutput).</w:t>
            </w:r>
          </w:p>
        </w:tc>
      </w:tr>
      <w:tr>
        <w:trPr>
          <w:cantSplit w:val="false"/>
        </w:trPr>
        <w:tc>
          <w:tcPr>
            <w:tcW w:type="dxa" w:w="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11</w:t>
            </w:r>
          </w:p>
        </w:tc>
        <w:tc>
          <w:tcPr>
            <w:tcW w:type="dxa" w:w="26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Go to server.R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highlight where appropriate</w:t>
            </w:r>
          </w:p>
        </w:tc>
        <w:tc>
          <w:tcPr>
            <w:tcW w:type="dxa" w:w="33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Now let's move on to server.R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server.R consists of a single call to the function shinyServer.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shinyServer always has two arguments named inputs and outputs, which are lists.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The information from the page is passed on to the server via the properties of input, e.g. input$obs</w:t>
            </w:r>
            <w:r>
              <w:rPr/>
              <w:commentReference w:id="9"/>
            </w:r>
            <w:r>
              <w:rPr/>
              <w:commentReference w:id="10"/>
            </w:r>
            <w:r>
              <w:rPr/>
              <w:t>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In return, the server returns its results (graphs or text) via the properties of output, e.g. output$distplot.</w:t>
            </w:r>
          </w:p>
        </w:tc>
      </w:tr>
      <w:tr>
        <w:trPr>
          <w:cantSplit w:val="false"/>
        </w:trPr>
        <w:tc>
          <w:tcPr>
            <w:tcW w:type="dxa" w:w="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12</w:t>
            </w:r>
          </w:p>
        </w:tc>
        <w:tc>
          <w:tcPr>
            <w:tcW w:type="dxa" w:w="26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Switch back and forth UI.R and server.R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highlight where appropriate</w:t>
            </w:r>
          </w:p>
        </w:tc>
        <w:tc>
          <w:tcPr>
            <w:tcW w:type="dxa" w:w="33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 xml:space="preserve">The names of input’s properties are given in the call to the controls in UI.R: </w:t>
            </w:r>
            <w:r>
              <w:rPr>
                <w:rFonts w:ascii="Courier New" w:cs="Courier New" w:hAnsi="Courier New"/>
              </w:rPr>
              <w:t>input$obs</w:t>
            </w:r>
            <w:r>
              <w:rPr/>
              <w:t xml:space="preserve"> in server.R comes from </w:t>
            </w:r>
            <w:r>
              <w:rPr>
                <w:rFonts w:ascii="Courier New" w:cs="Courier New" w:hAnsi="Courier New"/>
              </w:rPr>
              <w:t>sliderInput("obs"),…</w:t>
            </w:r>
            <w:r>
              <w:rPr/>
              <w:t xml:space="preserve"> in UI.R.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13</w:t>
            </w:r>
          </w:p>
        </w:tc>
        <w:tc>
          <w:tcPr>
            <w:tcW w:type="dxa" w:w="26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Switch back and forth UI.R and server.R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>highlight where appropriate</w:t>
            </w:r>
          </w:p>
        </w:tc>
        <w:tc>
          <w:tcPr>
            <w:tcW w:type="dxa" w:w="33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Likewise, output’s properties in server.R connect to the rendering functions in UI.R:</w:t>
            </w:r>
          </w:p>
          <w:p>
            <w:pPr>
              <w:pStyle w:val="style0"/>
              <w:spacing w:after="0" w:before="0" w:line="100" w:lineRule="atLeast"/>
            </w:pPr>
            <w:r>
              <w:rPr>
                <w:rFonts w:ascii="Courier New" w:cs="Courier New" w:hAnsi="Courier New"/>
              </w:rPr>
              <w:t>output$distPlot</w:t>
            </w:r>
            <w:r>
              <w:rPr/>
              <w:t xml:space="preserve"> in server.R is fed to </w:t>
            </w:r>
            <w:r>
              <w:rPr>
                <w:rFonts w:ascii="Courier New" w:cs="Courier New" w:hAnsi="Courier New"/>
              </w:rPr>
              <w:t>plotOutput("distPlot")</w:t>
            </w:r>
            <w:r>
              <w:rPr/>
              <w:t xml:space="preserve"> in UI.R.</w:t>
            </w:r>
          </w:p>
        </w:tc>
      </w:tr>
      <w:tr>
        <w:trPr>
          <w:cantSplit w:val="false"/>
        </w:trPr>
        <w:tc>
          <w:tcPr>
            <w:tcW w:type="dxa" w:w="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14</w:t>
            </w:r>
          </w:p>
        </w:tc>
        <w:tc>
          <w:tcPr>
            <w:tcW w:type="dxa" w:w="26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15</w:t>
            </w:r>
          </w:p>
        </w:tc>
        <w:tc>
          <w:tcPr>
            <w:tcW w:type="dxa" w:w="26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33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16</w:t>
            </w:r>
          </w:p>
        </w:tc>
        <w:tc>
          <w:tcPr>
            <w:tcW w:type="dxa" w:w="2628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>
                <w:shd w:fill="C0C0C0" w:val="clear"/>
              </w:rPr>
              <w:t>Conclusion:</w:t>
            </w:r>
            <w:r>
              <w:rPr>
                <w:lang w:eastAsia="en-IN"/>
              </w:rPr>
              <w:t>The video concludes by showing the viewer that the goal has been achieved, and reminding them why they should be happy about that. A PowerPoint summary slide with the key points emphasized would make it easier for the viewer to remember what was covered in the video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</w:tc>
        <w:tc>
          <w:tcPr>
            <w:tcW w:type="dxa" w:w="409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Back to PPT</w:t>
            </w:r>
          </w:p>
        </w:tc>
        <w:tc>
          <w:tcPr>
            <w:tcW w:type="dxa" w:w="3385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0"/>
              <w:spacing w:after="0" w:before="0" w:line="100" w:lineRule="atLeast"/>
            </w:pPr>
            <w:r>
              <w:rPr/>
              <w:t>In this video, we briefly</w:t>
            </w:r>
            <w:r>
              <w:rPr/>
              <w:commentReference w:id="11"/>
            </w:r>
            <w:r>
              <w:rPr/>
              <w:commentReference w:id="12"/>
            </w:r>
            <w:r>
              <w:rPr/>
              <w:t xml:space="preserve"> saw how shiny works: a file UI.R sets the webpage's layout , while a second file, server.R, computes the content. They communicate using two lists: input and output.</w:t>
            </w:r>
            <w:r>
              <w:rPr/>
              <w:commentReference w:id="13"/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commentReference w:id="14"/>
            </w:r>
            <w:r>
              <w:rPr/>
              <w:t>We’ll learn more about this process later when we’ll study reactive programming, in video 04.</w:t>
            </w:r>
          </w:p>
          <w:p>
            <w:pPr>
              <w:pStyle w:val="style0"/>
              <w:spacing w:after="0" w:before="0" w:line="100" w:lineRule="atLeast"/>
            </w:pPr>
            <w:r>
              <w:rPr/>
            </w:r>
          </w:p>
          <w:p>
            <w:pPr>
              <w:pStyle w:val="style0"/>
              <w:spacing w:after="0" w:before="0" w:line="100" w:lineRule="atLeast"/>
            </w:pPr>
            <w:r>
              <w:rPr/>
              <w:t xml:space="preserve">In the next section, we’ll see how to generate textual content on a webpage. 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widowControl/>
        <w:tabs>
          <w:tab w:leader="none" w:pos="720" w:val="left"/>
        </w:tabs>
        <w:suppressAutoHyphens w:val="true"/>
        <w:spacing w:after="200" w:before="0" w:line="276" w:lineRule="auto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20480" w:linePitch="360" w:type="default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Alastair Sanderson" w:date="2013-11-17T14:49:00Z" w:id="0">
    <w:p>
      <w:r>
        <w:rPr>
          <w:rFonts w:ascii="Ubuntu" w:hAnsi="Ubuntu"/>
          <w:sz w:val="20"/>
        </w:rPr>
        <w:t>Need to ensure that you change into the example code directory, using “setwd”; check with “getwd()”.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CL" w:date="2014-01-09T22:32:00Z" w:id="1">
    <w:p>
      <w:r>
        <w:rPr/>
        <w:t>Done.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CL" w:date="2014-01-09T22:33:00Z" w:id="2">
    <w:p>
      <w:r>
        <w:rPr/>
        <w:t>Done.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Alastair Sanderson" w:date="2013-11-17T14:51:00Z" w:id="3">
    <w:p>
      <w:r>
        <w:rPr>
          <w:rFonts w:ascii="Ubuntu" w:hAnsi="Ubuntu"/>
          <w:sz w:val="20"/>
        </w:rPr>
        <w:t>Presumably stands for “User Interface”? - might be worth mentioning this.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CL" w:date="2014-01-09T22:34:00Z" w:id="4">
    <w:p>
      <w:r>
        <w:rPr/>
        <w:t>Done.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Richie Cotton" w:date="2013-11-24T18:23:00Z" w:id="5">
    <w:p>
      <w:r>
        <w:rPr>
          <w:rFonts w:ascii="Segoe UI" w:cs="Calibri" w:eastAsia="SimSun" w:hAnsi="Segoe UI"/>
          <w:sz w:val="20"/>
        </w:rPr>
        <w:t>Possibly worth clarifying this, since Shiny apps don't have to include plots.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CL" w:date="2014-01-09T22:35:00Z" w:id="6">
    <w:p>
      <w:r>
        <w:rPr/>
        <w:t>Done.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Richie Cotton" w:date="2013-12-20T14:44:00Z" w:id="7">
    <w:p>
      <w:r>
        <w:rPr>
          <w:rFonts w:ascii="Segoe UI" w:cs="Calibri" w:eastAsia="SimSun" w:hAnsi="Segoe UI"/>
          <w:sz w:val="20"/>
        </w:rPr>
        <w:t>I'd like to know more about these functions.  Please elaborate.</w:t>
      </w:r>
    </w:p>
    <w:p>
      <w:r>
        <w:rPr/>
      </w:r>
    </w:p>
    <w:p>
      <w:r>
        <w:rPr>
          <w:rFonts w:ascii="Segoe UI" w:cs="Calibri" w:eastAsia="SimSun" w:hAnsi="Segoe UI"/>
          <w:sz w:val="20"/>
        </w:rPr>
        <w:t>Worth talking about the layout of the page.  pageWithLayout gives a well defined structure - you don't just create an arbitrary HTML page; it always has three components: a header, a sidebar and a main panel.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CL" w:date="2014-01-09T22:40:00Z" w:id="8">
    <w:p>
      <w:r>
        <w:rPr/>
        <w:t>Done.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Richie Cotton" w:date="2013-11-24T18:38:00Z" w:id="9">
    <w:p>
      <w:r>
        <w:rPr>
          <w:rFonts w:ascii="Segoe UI" w:cs="Calibri" w:eastAsia="SimSun" w:hAnsi="Segoe UI"/>
          <w:sz w:val="20"/>
        </w:rPr>
        <w:t>Where did this value come from?  You need to explain this (either now or in a later video).</w:t>
      </w:r>
    </w:p>
    <w:p>
      <w:r>
        <w:rPr/>
      </w:r>
    </w:p>
    <w:p>
      <w:r>
        <w:rPr>
          <w:rFonts w:ascii="Segoe UI" w:cs="Calibri" w:eastAsia="SimSun" w:hAnsi="Segoe UI"/>
          <w:sz w:val="20"/>
        </w:rPr>
        <w:t xml:space="preserve">Explain that calls to shinyServer always have two arguments named inputs and outputs, which are lists. 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CL" w:date="2014-01-09T22:42:00Z" w:id="10">
    <w:p>
      <w:r>
        <w:rPr/>
        <w:t>The input$obs is explained right after.</w:t>
      </w:r>
    </w:p>
    <w:p>
      <w:r>
        <w:rPr/>
        <w:t>Done.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Richie Cotton" w:date="2013-11-24T18:40:00Z" w:id="11">
    <w:p>
      <w:r>
        <w:rPr>
          <w:rFonts w:ascii="Segoe UI" w:cs="Calibri" w:eastAsia="SimSun" w:hAnsi="Segoe UI"/>
          <w:sz w:val="20"/>
        </w:rPr>
        <w:t>Is there going to be more on how this works later?  If so, say so.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CL" w:date="2014-01-09T22:45:00Z" w:id="12">
    <w:p>
      <w:r>
        <w:rPr/>
        <w:t>Done.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Hyacintha D'Souza" w:date="2013-10-11T18:28:00Z" w:id="13">
    <w:p>
      <w:r>
        <w:rPr/>
        <w:t>Please mention what is covered in the next section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  <w:comment w:author="CL" w:date="2014-01-09T22:45:00Z" w:id="14">
    <w:p>
      <w:r>
        <w:rPr/>
        <w:t>Done.</w:t>
      </w:r>
    </w:p>
    <w:p>
      <w:r>
        <w:rPr/>
      </w:r>
    </w:p>
    <w:p>
      <w:r>
        <w:rPr/>
      </w:r>
    </w:p>
    <w:p>
      <w:r>
        <w:rPr/>
      </w:r>
    </w:p>
    <w:p>
      <w:r>
        <w:rPr/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DejaVu Sans" w:hAnsi="Calibri"/>
      <w:color w:val="00000A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basedOn w:val="style15"/>
    <w:next w:val="style16"/>
    <w:rPr>
      <w:sz w:val="16"/>
      <w:szCs w:val="16"/>
    </w:rPr>
  </w:style>
  <w:style w:styleId="style17" w:type="character">
    <w:name w:val="Comment Text Char"/>
    <w:basedOn w:val="style15"/>
    <w:next w:val="style17"/>
    <w:rPr>
      <w:sz w:val="20"/>
      <w:szCs w:val="20"/>
    </w:rPr>
  </w:style>
  <w:style w:styleId="style18" w:type="character">
    <w:name w:val="Comment Subject Char"/>
    <w:basedOn w:val="style17"/>
    <w:next w:val="style18"/>
    <w:rPr>
      <w:b/>
      <w:bCs/>
      <w:sz w:val="20"/>
      <w:szCs w:val="20"/>
    </w:rPr>
  </w:style>
  <w:style w:styleId="style19" w:type="character">
    <w:name w:val="Balloon Text Ch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Intense Quote Char"/>
    <w:basedOn w:val="style15"/>
    <w:next w:val="style20"/>
    <w:rPr>
      <w:b/>
      <w:bCs/>
      <w:i/>
      <w:iCs/>
      <w:color w:val="4F81BD"/>
    </w:rPr>
  </w:style>
  <w:style w:styleId="style21" w:type="character">
    <w:name w:val="Header Char"/>
    <w:basedOn w:val="style15"/>
    <w:next w:val="style21"/>
    <w:rPr/>
  </w:style>
  <w:style w:styleId="style22" w:type="character">
    <w:name w:val="Footer Char"/>
    <w:basedOn w:val="style15"/>
    <w:next w:val="style22"/>
    <w:rPr/>
  </w:style>
  <w:style w:styleId="style23" w:type="character">
    <w:name w:val="ListLabel 1"/>
    <w:next w:val="style23"/>
    <w:rPr>
      <w:rFonts w:cs="Courier New"/>
    </w:rPr>
  </w:style>
  <w:style w:styleId="style24" w:type="paragraph">
    <w:name w:val="Heading"/>
    <w:basedOn w:val="style0"/>
    <w:next w:val="style25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25" w:type="paragraph">
    <w:name w:val="Text body"/>
    <w:basedOn w:val="style0"/>
    <w:next w:val="style25"/>
    <w:pPr>
      <w:spacing w:after="120" w:before="0"/>
    </w:pPr>
    <w:rPr/>
  </w:style>
  <w:style w:styleId="style26" w:type="paragraph">
    <w:name w:val="List"/>
    <w:basedOn w:val="style25"/>
    <w:next w:val="style26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00000A"/>
      <w:sz w:val="24"/>
      <w:szCs w:val="24"/>
      <w:lang w:bidi="hi-IN" w:eastAsia="zh-CN" w:val="en-GB"/>
    </w:rPr>
  </w:style>
  <w:style w:styleId="style27" w:type="paragraph">
    <w:name w:val="Caption"/>
    <w:basedOn w:val="style0"/>
    <w:next w:val="style27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ohit Hindi"/>
    </w:rPr>
  </w:style>
  <w:style w:styleId="style29" w:type="paragraph">
    <w:name w:val="Text Body"/>
    <w:basedOn w:val="style0"/>
    <w:next w:val="style29"/>
    <w:pPr>
      <w:widowControl w:val="false"/>
      <w:tabs>
        <w:tab w:leader="none" w:pos="425" w:val="left"/>
      </w:tabs>
      <w:spacing w:after="0" w:before="113"/>
    </w:pPr>
    <w:rPr>
      <w:rFonts w:cs="Tahoma" w:eastAsia="Arial"/>
      <w:color w:val="800000"/>
      <w:sz w:val="24"/>
      <w:szCs w:val="24"/>
      <w:lang w:bidi="hi-IN" w:eastAsia="zh-CN" w:val="en-GB"/>
    </w:rPr>
  </w:style>
  <w:style w:styleId="style30" w:type="paragraph">
    <w:name w:val="caption"/>
    <w:basedOn w:val="style0"/>
    <w:next w:val="style3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31" w:type="paragraph">
    <w:name w:val="Normal1"/>
    <w:next w:val="style31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Calibri" w:hAnsi="Calibri"/>
      <w:color w:val="000000"/>
      <w:sz w:val="22"/>
      <w:szCs w:val="22"/>
      <w:lang w:bidi="ar-SA" w:eastAsia="en-US" w:val="en-US"/>
    </w:rPr>
  </w:style>
  <w:style w:styleId="style32" w:type="paragraph">
    <w:name w:val="annotation text"/>
    <w:basedOn w:val="style0"/>
    <w:next w:val="style32"/>
    <w:pPr>
      <w:spacing w:line="100" w:lineRule="atLeast"/>
    </w:pPr>
    <w:rPr>
      <w:sz w:val="20"/>
      <w:szCs w:val="20"/>
    </w:rPr>
  </w:style>
  <w:style w:styleId="style33" w:type="paragraph">
    <w:name w:val="annotation subject"/>
    <w:basedOn w:val="style32"/>
    <w:next w:val="style33"/>
    <w:pPr/>
    <w:rPr>
      <w:b/>
      <w:bCs/>
    </w:rPr>
  </w:style>
  <w:style w:styleId="style34" w:type="paragraph">
    <w:name w:val="Balloon Text"/>
    <w:basedOn w:val="style0"/>
    <w:next w:val="style34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5" w:type="paragraph">
    <w:name w:val="Intense Quote"/>
    <w:basedOn w:val="style0"/>
    <w:next w:val="style35"/>
    <w:pPr>
      <w:pBdr>
        <w:top w:color="000001" w:space="0" w:sz="6" w:val="single"/>
        <w:left w:color="000001" w:space="0" w:sz="6" w:val="single"/>
        <w:bottom w:color="4F81BD" w:space="0" w:sz="4" w:val="single"/>
        <w:right w:color="000001" w:space="0" w:sz="6" w:val="single"/>
      </w:pBdr>
      <w:spacing w:after="280" w:before="200"/>
      <w:ind w:hanging="0" w:left="936" w:right="936"/>
    </w:pPr>
    <w:rPr>
      <w:b/>
      <w:bCs/>
      <w:i/>
      <w:iCs/>
      <w:color w:val="4F81BD"/>
    </w:rPr>
  </w:style>
  <w:style w:styleId="style36" w:type="paragraph">
    <w:name w:val="Header"/>
    <w:basedOn w:val="style0"/>
    <w:next w:val="style36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7" w:type="paragraph">
    <w:name w:val="Footer"/>
    <w:basedOn w:val="style0"/>
    <w:next w:val="style37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8" w:type="paragraph">
    <w:name w:val="List Paragraph"/>
    <w:basedOn w:val="style0"/>
    <w:next w:val="style38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"/><Relationship Id="rId3" Type="http://schemas.openxmlformats.org/officeDocument/2006/relationships/comments" Target="comments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2013-03-18T05:56:00.00Z</dcterms:created>
  <dc:creator>Hyacintha</dc:creator>
  <cp:lastModifiedBy>CL</cp:lastModifiedBy>
  <dcterms:modified xsi:type="dcterms:W3CDTF">2014-02-21T18:20:00.00Z</dcterms:modified>
  <cp:revision>10</cp:revision>
</cp:coreProperties>
</file>