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A4263D" w14:textId="6289D39C" w:rsidR="00A27FFD" w:rsidRDefault="00A27FFD" w:rsidP="00146791">
      <w:pPr>
        <w:rPr>
          <w:rFonts w:eastAsia="Times New Roman"/>
        </w:rPr>
      </w:pPr>
      <w:r>
        <w:rPr>
          <w:rFonts w:eastAsia="Times New Roman"/>
        </w:rPr>
        <w:t xml:space="preserve">Dear </w:t>
      </w:r>
      <w:r w:rsidR="00BE6EB5">
        <w:rPr>
          <w:rFonts w:eastAsia="Times New Roman"/>
        </w:rPr>
        <w:t>Professor Kim</w:t>
      </w:r>
      <w:r>
        <w:rPr>
          <w:rFonts w:eastAsia="Times New Roman"/>
        </w:rPr>
        <w:t>,</w:t>
      </w:r>
    </w:p>
    <w:p w14:paraId="503C3673" w14:textId="2D4DAF08" w:rsidR="00A27FFD" w:rsidRDefault="00A27FFD" w:rsidP="00146791">
      <w:pPr>
        <w:rPr>
          <w:rFonts w:eastAsia="Times New Roman"/>
        </w:rPr>
      </w:pPr>
      <w:r>
        <w:rPr>
          <w:rFonts w:eastAsia="Times New Roman"/>
        </w:rPr>
        <w:t>We are please</w:t>
      </w:r>
      <w:r w:rsidR="00BE6EB5">
        <w:rPr>
          <w:rFonts w:eastAsia="Times New Roman"/>
        </w:rPr>
        <w:t>d</w:t>
      </w:r>
      <w:r>
        <w:rPr>
          <w:rFonts w:eastAsia="Times New Roman"/>
        </w:rPr>
        <w:t xml:space="preserve"> to resubmit our manuscript for review. We thank our reviewers for their </w:t>
      </w:r>
      <w:r w:rsidR="00805C72">
        <w:rPr>
          <w:rFonts w:eastAsia="Times New Roman"/>
        </w:rPr>
        <w:t xml:space="preserve">many </w:t>
      </w:r>
      <w:r>
        <w:rPr>
          <w:rFonts w:eastAsia="Times New Roman"/>
        </w:rPr>
        <w:t xml:space="preserve">helpful comments and have revised the paper to address them. Among the more substantial changes, we have </w:t>
      </w:r>
      <w:r w:rsidR="00C165F8">
        <w:rPr>
          <w:rFonts w:eastAsia="Times New Roman"/>
        </w:rPr>
        <w:t xml:space="preserve">revised the General Discussion to highlight both the </w:t>
      </w:r>
      <w:r w:rsidR="00D35974">
        <w:rPr>
          <w:rFonts w:eastAsia="Times New Roman"/>
        </w:rPr>
        <w:t>similarities</w:t>
      </w:r>
      <w:r w:rsidR="00C165F8">
        <w:rPr>
          <w:rFonts w:eastAsia="Times New Roman"/>
        </w:rPr>
        <w:t xml:space="preserve"> between our work and previous work, as well as the ways in which our work makes a substantial contribution beyond what was previously known. Additionally, we have moved some of the previously included analyses (specifically, the region-by-region self-paced reading analyses) into an appendix, in order to better highlight the crucial analyses that remain in the main body of the paper.</w:t>
      </w:r>
    </w:p>
    <w:p w14:paraId="53EC54CA" w14:textId="77777777" w:rsidR="00C165F8" w:rsidRDefault="00C165F8" w:rsidP="00146791">
      <w:pPr>
        <w:rPr>
          <w:rFonts w:eastAsia="Times New Roman"/>
        </w:rPr>
      </w:pPr>
    </w:p>
    <w:p w14:paraId="2C7D9D01" w14:textId="69FCFE1C" w:rsidR="00C165F8" w:rsidRPr="00A27FFD" w:rsidRDefault="00C165F8" w:rsidP="00146791">
      <w:pPr>
        <w:rPr>
          <w:rFonts w:eastAsia="Times New Roman"/>
        </w:rPr>
      </w:pPr>
      <w:r>
        <w:rPr>
          <w:rFonts w:eastAsia="Times New Roman"/>
        </w:rPr>
        <w:t>Below we address the reviewer comments in detail.</w:t>
      </w:r>
    </w:p>
    <w:p w14:paraId="665BE912" w14:textId="77777777" w:rsidR="00A27FFD" w:rsidRDefault="00A27FFD" w:rsidP="00146791">
      <w:pPr>
        <w:rPr>
          <w:rFonts w:eastAsia="Times New Roman"/>
          <w:i/>
        </w:rPr>
      </w:pPr>
    </w:p>
    <w:p w14:paraId="504B7A2C" w14:textId="77777777" w:rsidR="00C165F8" w:rsidRPr="00C165F8" w:rsidRDefault="00146791" w:rsidP="00146791">
      <w:pPr>
        <w:rPr>
          <w:rFonts w:eastAsia="Times New Roman"/>
          <w:b/>
          <w:i/>
          <w:u w:val="single"/>
        </w:rPr>
      </w:pPr>
      <w:r w:rsidRPr="00C165F8">
        <w:rPr>
          <w:rFonts w:eastAsia="Times New Roman"/>
          <w:b/>
          <w:i/>
          <w:u w:val="single"/>
        </w:rPr>
        <w:t>Reviewer #1:</w:t>
      </w:r>
    </w:p>
    <w:p w14:paraId="34E9D9C6" w14:textId="77777777" w:rsidR="00805C72" w:rsidRDefault="00146791" w:rsidP="00146791">
      <w:pPr>
        <w:rPr>
          <w:rFonts w:eastAsia="Times New Roman"/>
          <w:i/>
        </w:rPr>
      </w:pPr>
      <w:r w:rsidRPr="00146791">
        <w:rPr>
          <w:rFonts w:eastAsia="Times New Roman"/>
          <w:i/>
        </w:rPr>
        <w:t>This is a in large parts well written and (mostly) very clear paper addressing a long-standing issue in a reasonably convincing way. The methodological approach has novel aspects and appeals also through its relative simplicity (while still being thorough), which makes it more likely that it others will apply it to other phenomena. The authors anchor the paper in the relevant literature with a few exceptions that are easy to fix.</w:t>
      </w:r>
    </w:p>
    <w:p w14:paraId="616486A6" w14:textId="77777777" w:rsidR="00805C72" w:rsidRDefault="00805C72" w:rsidP="00146791">
      <w:pPr>
        <w:rPr>
          <w:rFonts w:eastAsia="Times New Roman"/>
          <w:i/>
        </w:rPr>
      </w:pPr>
    </w:p>
    <w:p w14:paraId="3404250D" w14:textId="688E885C" w:rsidR="00B06565" w:rsidRDefault="00805C72" w:rsidP="00146791">
      <w:pPr>
        <w:rPr>
          <w:rFonts w:eastAsia="Times New Roman"/>
          <w:i/>
        </w:rPr>
      </w:pPr>
      <w:r>
        <w:rPr>
          <w:rFonts w:eastAsia="Times New Roman"/>
        </w:rPr>
        <w:t>Thank you for the positive comments!</w:t>
      </w:r>
      <w:r w:rsidR="00146791" w:rsidRPr="00146791">
        <w:rPr>
          <w:rFonts w:eastAsia="Times New Roman"/>
          <w:i/>
        </w:rPr>
        <w:br/>
      </w:r>
      <w:r w:rsidR="00146791" w:rsidRPr="00146791">
        <w:rPr>
          <w:rFonts w:eastAsia="Times New Roman"/>
          <w:i/>
        </w:rPr>
        <w:br/>
        <w:t>I therefore am cautiously hopeful that this paper will eventually get published in Cognition. The theoretical framing will be a considerable contribution. However, there are a number of critical issues, some of which might change the results. I will send a separate PDF with minor points I noticed to the editor and authors (none of the points in there are critical).</w:t>
      </w:r>
      <w:r w:rsidR="00146791" w:rsidRPr="00146791">
        <w:rPr>
          <w:rFonts w:eastAsia="Times New Roman"/>
          <w:i/>
        </w:rPr>
        <w:br/>
      </w:r>
      <w:r w:rsidR="00146791" w:rsidRPr="00146791">
        <w:rPr>
          <w:rFonts w:eastAsia="Times New Roman"/>
          <w:i/>
        </w:rPr>
        <w:br/>
        <w:t>SIGNED</w:t>
      </w:r>
      <w:r w:rsidR="00146791" w:rsidRPr="00146791">
        <w:rPr>
          <w:rFonts w:eastAsia="Times New Roman"/>
          <w:i/>
        </w:rPr>
        <w:br/>
        <w:t>Florian Jaeger</w:t>
      </w:r>
      <w:r w:rsidR="00146791" w:rsidRPr="00146791">
        <w:rPr>
          <w:rFonts w:eastAsia="Times New Roman"/>
          <w:i/>
        </w:rPr>
        <w:br/>
      </w:r>
      <w:r w:rsidR="00146791" w:rsidRPr="00146791">
        <w:rPr>
          <w:rFonts w:eastAsia="Times New Roman"/>
          <w:i/>
        </w:rPr>
        <w:br/>
        <w:t>Regarding the main criteria reviewers are asked to evaluate:</w:t>
      </w:r>
      <w:r w:rsidR="00146791" w:rsidRPr="00146791">
        <w:rPr>
          <w:rFonts w:eastAsia="Times New Roman"/>
          <w:i/>
        </w:rPr>
        <w:br/>
      </w:r>
      <w:r w:rsidR="00146791" w:rsidRPr="00146791">
        <w:rPr>
          <w:rFonts w:eastAsia="Times New Roman"/>
          <w:i/>
        </w:rPr>
        <w:br/>
        <w:t>1. The relation between the value and length of the paper</w:t>
      </w:r>
      <w:r w:rsidR="00146791" w:rsidRPr="00146791">
        <w:rPr>
          <w:rFonts w:eastAsia="Times New Roman"/>
          <w:i/>
        </w:rPr>
        <w:br/>
        <w:t>Good, with one exception, where I'm recommending to move part of Experiment 2 into an appendix and to use the space to clarify the few places where the ms currently lacks clarity.</w:t>
      </w:r>
      <w:r w:rsidR="00146791" w:rsidRPr="00146791">
        <w:rPr>
          <w:rFonts w:eastAsia="Times New Roman"/>
          <w:i/>
        </w:rPr>
        <w:br/>
      </w:r>
      <w:r w:rsidR="00146791" w:rsidRPr="00146791">
        <w:rPr>
          <w:rFonts w:eastAsia="Times New Roman"/>
          <w:i/>
        </w:rPr>
        <w:br/>
        <w:t>2. The quality of language</w:t>
      </w:r>
      <w:r w:rsidR="00146791" w:rsidRPr="00146791">
        <w:rPr>
          <w:rFonts w:eastAsia="Times New Roman"/>
          <w:i/>
        </w:rPr>
        <w:br/>
        <w:t>Mostly very clear, with a few exceptions.</w:t>
      </w:r>
      <w:r w:rsidR="00146791" w:rsidRPr="00146791">
        <w:rPr>
          <w:rFonts w:eastAsia="Times New Roman"/>
          <w:i/>
        </w:rPr>
        <w:br/>
      </w:r>
      <w:r w:rsidR="00146791" w:rsidRPr="00146791">
        <w:rPr>
          <w:rFonts w:eastAsia="Times New Roman"/>
          <w:i/>
        </w:rPr>
        <w:br/>
        <w:t>3. The logical soundness of the paper's arguments</w:t>
      </w:r>
      <w:r w:rsidR="00146791" w:rsidRPr="00146791">
        <w:rPr>
          <w:rFonts w:eastAsia="Times New Roman"/>
          <w:i/>
        </w:rPr>
        <w:br/>
        <w:t>All sound.</w:t>
      </w:r>
      <w:r w:rsidR="00146791" w:rsidRPr="00146791">
        <w:rPr>
          <w:rFonts w:eastAsia="Times New Roman"/>
          <w:i/>
        </w:rPr>
        <w:br/>
      </w:r>
      <w:r w:rsidR="00146791" w:rsidRPr="00146791">
        <w:rPr>
          <w:rFonts w:eastAsia="Times New Roman"/>
          <w:i/>
        </w:rPr>
        <w:br/>
        <w:t>4. The adequacy of the descriptions of methods and analyses</w:t>
      </w:r>
      <w:r w:rsidR="00146791" w:rsidRPr="00146791">
        <w:rPr>
          <w:rFonts w:eastAsia="Times New Roman"/>
          <w:i/>
        </w:rPr>
        <w:br/>
        <w:t xml:space="preserve">Mostly adequate, with only minor issues where I'm asking for some clarification and clearer admission of caveats to the employed method (and the extent to which they might </w:t>
      </w:r>
      <w:r w:rsidR="00146791" w:rsidRPr="00146791">
        <w:rPr>
          <w:rFonts w:eastAsia="Times New Roman"/>
          <w:i/>
        </w:rPr>
        <w:lastRenderedPageBreak/>
        <w:t>affect the results). The are some potentially critical issues, which I summarize below.</w:t>
      </w:r>
      <w:r w:rsidR="00146791" w:rsidRPr="00146791">
        <w:rPr>
          <w:rFonts w:eastAsia="Times New Roman"/>
          <w:i/>
        </w:rPr>
        <w:br/>
      </w:r>
      <w:r w:rsidR="00146791" w:rsidRPr="00146791">
        <w:rPr>
          <w:rFonts w:eastAsia="Times New Roman"/>
          <w:i/>
        </w:rPr>
        <w:br/>
        <w:t>5. The abstract (Too short? Too long? Does it serve as an adequate summary?)</w:t>
      </w:r>
      <w:r w:rsidR="00146791" w:rsidRPr="00146791">
        <w:rPr>
          <w:rFonts w:eastAsia="Times New Roman"/>
          <w:i/>
        </w:rPr>
        <w:br/>
        <w:t>Good</w:t>
      </w:r>
      <w:r w:rsidR="00146791" w:rsidRPr="00146791">
        <w:rPr>
          <w:rFonts w:eastAsia="Times New Roman"/>
          <w:i/>
        </w:rPr>
        <w:br/>
      </w:r>
      <w:r w:rsidR="00146791" w:rsidRPr="00146791">
        <w:rPr>
          <w:rFonts w:eastAsia="Times New Roman"/>
          <w:i/>
        </w:rPr>
        <w:br/>
        <w:t>6. The number of references (Too many? Complete?)</w:t>
      </w:r>
      <w:r w:rsidR="00146791" w:rsidRPr="00146791">
        <w:rPr>
          <w:rFonts w:eastAsia="Times New Roman"/>
          <w:i/>
        </w:rPr>
        <w:br/>
        <w:t>Mostly complete (all exceptions involve very recent work). The additions I'm suggesting mostly serve the further integration with related literature.</w:t>
      </w:r>
      <w:r w:rsidR="00146791" w:rsidRPr="00146791">
        <w:rPr>
          <w:rFonts w:eastAsia="Times New Roman"/>
          <w:i/>
        </w:rPr>
        <w:br/>
      </w:r>
      <w:r w:rsidR="00146791" w:rsidRPr="00146791">
        <w:rPr>
          <w:rFonts w:eastAsia="Times New Roman"/>
          <w:i/>
        </w:rPr>
        <w:br/>
        <w:t>7. Tables and Figures (Adequate? Too many? Quality?)</w:t>
      </w:r>
      <w:r w:rsidR="00146791" w:rsidRPr="00146791">
        <w:rPr>
          <w:rFonts w:eastAsia="Times New Roman"/>
          <w:i/>
        </w:rPr>
        <w:br/>
        <w:t>Figures and Tables were very informative, and I have only minor suggestions for improvement.</w:t>
      </w:r>
      <w:r w:rsidR="00146791" w:rsidRPr="00146791">
        <w:rPr>
          <w:rFonts w:eastAsia="Times New Roman"/>
          <w:i/>
        </w:rPr>
        <w:br/>
      </w:r>
      <w:r w:rsidR="00146791" w:rsidRPr="00146791">
        <w:rPr>
          <w:rFonts w:eastAsia="Times New Roman"/>
          <w:i/>
        </w:rPr>
        <w:br/>
      </w:r>
      <w:r w:rsidR="00146791" w:rsidRPr="00146791">
        <w:rPr>
          <w:rFonts w:eastAsia="Times New Roman"/>
          <w:i/>
        </w:rPr>
        <w:br/>
      </w:r>
      <w:r w:rsidR="00146791" w:rsidRPr="00146791">
        <w:rPr>
          <w:rFonts w:eastAsia="Times New Roman"/>
          <w:i/>
        </w:rPr>
        <w:br/>
        <w:t>CRITICAL ISSUES</w:t>
      </w:r>
      <w:r w:rsidR="00146791" w:rsidRPr="00146791">
        <w:rPr>
          <w:rFonts w:eastAsia="Times New Roman"/>
          <w:i/>
        </w:rPr>
        <w:br/>
      </w:r>
      <w:r w:rsidR="00146791" w:rsidRPr="00146791">
        <w:rPr>
          <w:rFonts w:eastAsia="Times New Roman"/>
          <w:i/>
        </w:rPr>
        <w:br/>
        <w:t>1) On p6 the authors address the issue that contextual effects could confound their results regarding attested and unattested binomials. Their dismiss this possibility " While this assumption would not always hold in a more naturalistic setting, our experimental materials (described in Section 3) will as much as possible avoid local contexts that would influence expression order …."</w:t>
      </w:r>
      <w:r w:rsidR="00146791" w:rsidRPr="00146791">
        <w:rPr>
          <w:rFonts w:eastAsia="Times New Roman"/>
          <w:i/>
        </w:rPr>
        <w:br/>
        <w:t>However, Section 3 did in no way explain *how* effects of local context were avoided. In fact, without further evidence, I'm not convinced that they were. The authors could have opted to put attested and unattested binomials into the same context. This solution is also not ideal but a first step. Alternative, it should at least be assess/normed to what extent the preceding context (Experiment 2) and both the preceding and following context (Experiment 1) 'prime' either of the two constituents.</w:t>
      </w:r>
      <w:r w:rsidR="00146791" w:rsidRPr="00146791">
        <w:rPr>
          <w:rFonts w:eastAsia="Times New Roman"/>
          <w:i/>
        </w:rPr>
        <w:br/>
      </w:r>
      <w:r w:rsidR="00146791" w:rsidRPr="00146791">
        <w:rPr>
          <w:rFonts w:eastAsia="Times New Roman"/>
          <w:i/>
        </w:rPr>
        <w:br/>
        <w:t>Without further scrutiny, it is not clear whether the materials were biased in this way and, crucially, whether this bias would have differed between the attested and unattested binomials. I think the paper is publishable without such additional tests, but only if this caveat is clearly and prominently stated, rather than being dismissed.</w:t>
      </w:r>
    </w:p>
    <w:p w14:paraId="1E0E43B5" w14:textId="77777777" w:rsidR="00B06565" w:rsidRDefault="00B06565" w:rsidP="00146791">
      <w:pPr>
        <w:rPr>
          <w:rFonts w:eastAsia="Times New Roman"/>
          <w:i/>
        </w:rPr>
      </w:pPr>
    </w:p>
    <w:p w14:paraId="0797ED08" w14:textId="5975AFE2" w:rsidR="00113768" w:rsidRDefault="00113768" w:rsidP="00146791">
      <w:pPr>
        <w:rPr>
          <w:rFonts w:eastAsia="Times New Roman"/>
        </w:rPr>
      </w:pPr>
      <w:r>
        <w:rPr>
          <w:rFonts w:eastAsia="Times New Roman"/>
        </w:rPr>
        <w:t>Thank you for raising this point. It is one we have thought carefully about, and we have taken this opportunity to address it more explicitly in the paper.</w:t>
      </w:r>
    </w:p>
    <w:p w14:paraId="12E9611F" w14:textId="77777777" w:rsidR="00113768" w:rsidRDefault="00113768" w:rsidP="00146791">
      <w:pPr>
        <w:rPr>
          <w:rFonts w:eastAsia="Times New Roman"/>
        </w:rPr>
      </w:pPr>
    </w:p>
    <w:p w14:paraId="24484462" w14:textId="65699B16" w:rsidR="00CD3C19" w:rsidRDefault="00B06565" w:rsidP="00146791">
      <w:pPr>
        <w:rPr>
          <w:rFonts w:eastAsia="Times New Roman"/>
        </w:rPr>
      </w:pPr>
      <w:r>
        <w:rPr>
          <w:rFonts w:eastAsia="Times New Roman"/>
        </w:rPr>
        <w:t>In</w:t>
      </w:r>
      <w:r w:rsidR="00041C2B">
        <w:rPr>
          <w:rFonts w:eastAsia="Times New Roman"/>
        </w:rPr>
        <w:t xml:space="preserve"> Section</w:t>
      </w:r>
      <w:r>
        <w:rPr>
          <w:rFonts w:eastAsia="Times New Roman"/>
        </w:rPr>
        <w:t xml:space="preserve"> 1.2.1, we have clarified what sort of local context we are primarily worried about (</w:t>
      </w:r>
      <w:r w:rsidR="00113768">
        <w:rPr>
          <w:rFonts w:eastAsia="Times New Roman"/>
        </w:rPr>
        <w:t xml:space="preserve">namely, </w:t>
      </w:r>
      <w:r>
        <w:rPr>
          <w:rFonts w:eastAsia="Times New Roman"/>
        </w:rPr>
        <w:t>one element being previously menti</w:t>
      </w:r>
      <w:r w:rsidR="00113768">
        <w:rPr>
          <w:rFonts w:eastAsia="Times New Roman"/>
        </w:rPr>
        <w:t xml:space="preserve">oned), and provided an estimate (based on other data collected since our initial submission) </w:t>
      </w:r>
      <w:r>
        <w:rPr>
          <w:rFonts w:eastAsia="Times New Roman"/>
        </w:rPr>
        <w:t xml:space="preserve">for how often such effects occur in naturally </w:t>
      </w:r>
      <w:r w:rsidR="00D35974">
        <w:rPr>
          <w:rFonts w:eastAsia="Times New Roman"/>
        </w:rPr>
        <w:t>occurring</w:t>
      </w:r>
      <w:r>
        <w:rPr>
          <w:rFonts w:eastAsia="Times New Roman"/>
        </w:rPr>
        <w:t xml:space="preserve"> text.</w:t>
      </w:r>
      <w:r w:rsidR="00041C2B">
        <w:rPr>
          <w:rFonts w:eastAsia="Times New Roman"/>
        </w:rPr>
        <w:t xml:space="preserve"> In Section 3, we have clarified that we avoided exactly this sort of local context when constructing items.</w:t>
      </w:r>
    </w:p>
    <w:p w14:paraId="03741DFA" w14:textId="77777777" w:rsidR="00CD3C19" w:rsidRDefault="00CD3C19" w:rsidP="00146791">
      <w:pPr>
        <w:rPr>
          <w:rFonts w:eastAsia="Times New Roman"/>
        </w:rPr>
      </w:pPr>
    </w:p>
    <w:p w14:paraId="18AEA00B" w14:textId="77777777" w:rsidR="00CD3C19" w:rsidRDefault="00CD3C19" w:rsidP="00146791">
      <w:pPr>
        <w:rPr>
          <w:rFonts w:eastAsia="Times New Roman"/>
        </w:rPr>
      </w:pPr>
      <w:r>
        <w:rPr>
          <w:rFonts w:eastAsia="Times New Roman"/>
        </w:rPr>
        <w:t>More importantly, in Section 4.3 (Discussion of Experiment 1), we have added a discussion of why, even if local context biases slipped in, they would only add noise and would not confound our results.</w:t>
      </w:r>
    </w:p>
    <w:p w14:paraId="7E3E7D84" w14:textId="77777777" w:rsidR="00CD3C19" w:rsidRDefault="00CD3C19" w:rsidP="00146791">
      <w:pPr>
        <w:rPr>
          <w:rFonts w:eastAsia="Times New Roman"/>
        </w:rPr>
      </w:pPr>
    </w:p>
    <w:p w14:paraId="3E6221A5" w14:textId="1C140D95" w:rsidR="008C5F81" w:rsidRDefault="00D35974" w:rsidP="00146791">
      <w:pPr>
        <w:rPr>
          <w:rFonts w:eastAsia="Times New Roman"/>
          <w:i/>
        </w:rPr>
      </w:pPr>
      <w:r>
        <w:rPr>
          <w:rFonts w:eastAsia="Times New Roman"/>
        </w:rPr>
        <w:t>Following up on that</w:t>
      </w:r>
      <w:r w:rsidR="00CD3C19">
        <w:rPr>
          <w:rFonts w:eastAsia="Times New Roman"/>
        </w:rPr>
        <w:t xml:space="preserve"> discussion, and recalling that outcomes are always coded in terms of alphabetical/non-alphabetical ordering preferences, we would like to point out that putting attested and </w:t>
      </w:r>
      <w:r>
        <w:rPr>
          <w:rFonts w:eastAsia="Times New Roman"/>
        </w:rPr>
        <w:t>novel</w:t>
      </w:r>
      <w:r w:rsidR="00CD3C19">
        <w:rPr>
          <w:rFonts w:eastAsia="Times New Roman"/>
        </w:rPr>
        <w:t xml:space="preserve"> binomials in the same context would not be a useful control because there is no reason to expect that the bias introduced by a given context for a given attested binomial (specifically, the bias towards alphabetical vs. non-alphabetical order) would be the same as the alphabetical/non-alphabetical order bias introduced by the same context for a given novel binomial (which necessarily contains different words). </w:t>
      </w:r>
      <w:r w:rsidR="00146791" w:rsidRPr="00146791">
        <w:rPr>
          <w:rFonts w:eastAsia="Times New Roman"/>
          <w:i/>
        </w:rPr>
        <w:br/>
      </w:r>
    </w:p>
    <w:p w14:paraId="70336328" w14:textId="46E2B452" w:rsidR="009D78C5" w:rsidRDefault="008C5F81" w:rsidP="00146791">
      <w:pPr>
        <w:rPr>
          <w:rFonts w:eastAsia="Times New Roman"/>
          <w:i/>
        </w:rPr>
      </w:pPr>
      <w:r>
        <w:rPr>
          <w:rFonts w:eastAsia="Times New Roman"/>
        </w:rPr>
        <w:t xml:space="preserve">Regarding an assessment of </w:t>
      </w:r>
      <w:r w:rsidR="00D64406">
        <w:rPr>
          <w:rFonts w:eastAsia="Times New Roman"/>
        </w:rPr>
        <w:t>to what extent context primes either constituent, we in fact predict that preferred-first elements of bin</w:t>
      </w:r>
      <w:r w:rsidR="00D35974">
        <w:rPr>
          <w:rFonts w:eastAsia="Times New Roman"/>
        </w:rPr>
        <w:t>omials would score higher in most obvious</w:t>
      </w:r>
      <w:r w:rsidR="00D64406">
        <w:rPr>
          <w:rFonts w:eastAsia="Times New Roman"/>
        </w:rPr>
        <w:t xml:space="preserve"> test</w:t>
      </w:r>
      <w:r w:rsidR="00D35974">
        <w:rPr>
          <w:rFonts w:eastAsia="Times New Roman"/>
        </w:rPr>
        <w:t>s</w:t>
      </w:r>
      <w:r w:rsidR="00D64406">
        <w:rPr>
          <w:rFonts w:eastAsia="Times New Roman"/>
        </w:rPr>
        <w:t xml:space="preserve"> of priming (e.g. cloze responses or plausibility ratings), even absent effects of the sentence context, because properties that contribute to elements being preferred first (e.g. frequency, cultural priority, concreteness) would likewise contribute to higher scores on any test of priming. This makes it difficult to disentangle effects of specific sentence contexts from other factors contributing to binomial ordering preferences. Fortunately, as noted above, any effects of local context that do exist within our materials will only add noise, not confound our results.</w:t>
      </w:r>
      <w:r w:rsidR="00146791" w:rsidRPr="00146791">
        <w:rPr>
          <w:rFonts w:eastAsia="Times New Roman"/>
          <w:i/>
        </w:rPr>
        <w:br/>
      </w:r>
      <w:r w:rsidR="00146791" w:rsidRPr="00146791">
        <w:rPr>
          <w:rFonts w:eastAsia="Times New Roman"/>
          <w:i/>
        </w:rPr>
        <w:br/>
        <w:t>2) One critical issue regards the clarity of the exposition of Experiment 2. A good deal more work is required to assure comparability to previous work (beyond binomials) and to conduct and present analyses in a more standard way.  Below I list specific suggestions. One point that I consider absolutely essential for publication is that a region-by-region multivariate analysis should be conducted. Currently, the paper only presents region-by-region analyses that deviate from the analysis approach taken in the remainder of the paper. The critical analysis, however, is based on summing up the residuals over all critical regions. This is not standard. If the results of the multivariate analysis are not uniform across the sentence regions, this should be clearly stated.</w:t>
      </w:r>
    </w:p>
    <w:p w14:paraId="253C2130" w14:textId="77777777" w:rsidR="009D78C5" w:rsidRDefault="009D78C5" w:rsidP="00146791">
      <w:pPr>
        <w:rPr>
          <w:rFonts w:eastAsia="Times New Roman"/>
          <w:i/>
        </w:rPr>
      </w:pPr>
    </w:p>
    <w:p w14:paraId="456AD322" w14:textId="132AFD11" w:rsidR="0095726A" w:rsidRPr="00113768" w:rsidRDefault="00113768" w:rsidP="00146791">
      <w:pPr>
        <w:rPr>
          <w:rFonts w:eastAsia="Times New Roman"/>
        </w:rPr>
      </w:pPr>
      <w:r>
        <w:rPr>
          <w:rFonts w:eastAsia="Times New Roman"/>
        </w:rPr>
        <w:t xml:space="preserve">We thank you for this and other comments regarding the analyses of Experiment 2. </w:t>
      </w:r>
      <w:r w:rsidR="009D78C5">
        <w:rPr>
          <w:rFonts w:eastAsia="Times New Roman"/>
        </w:rPr>
        <w:t>A discussion of this issue</w:t>
      </w:r>
      <w:r>
        <w:rPr>
          <w:rFonts w:eastAsia="Times New Roman"/>
        </w:rPr>
        <w:t xml:space="preserve"> in particular</w:t>
      </w:r>
      <w:r w:rsidR="009D78C5">
        <w:rPr>
          <w:rFonts w:eastAsia="Times New Roman"/>
        </w:rPr>
        <w:t xml:space="preserve"> has been added to the Discussion of the region-by-region analysis (now in Appendix C).</w:t>
      </w:r>
      <w:r>
        <w:rPr>
          <w:rFonts w:eastAsia="Times New Roman"/>
        </w:rPr>
        <w:t xml:space="preserve"> As we explain there, we do not expect the results of a multivariate analysis to be uniform across all regions.</w:t>
      </w:r>
      <w:r w:rsidR="00146791" w:rsidRPr="00146791">
        <w:rPr>
          <w:rFonts w:eastAsia="Times New Roman"/>
          <w:i/>
        </w:rPr>
        <w:br/>
      </w:r>
      <w:r w:rsidR="00146791" w:rsidRPr="00146791">
        <w:rPr>
          <w:rFonts w:eastAsia="Times New Roman"/>
          <w:i/>
        </w:rPr>
        <w:br/>
      </w:r>
      <w:r w:rsidR="00146791" w:rsidRPr="00146791">
        <w:rPr>
          <w:rFonts w:eastAsia="Times New Roman"/>
          <w:i/>
        </w:rPr>
        <w:br/>
        <w:t>3) There are a few places where caveats to the chosen analysis should be more clearly stated (the second author will recognize some of my points from previous reviews of other papers he was involved in).</w:t>
      </w:r>
    </w:p>
    <w:p w14:paraId="656B2723" w14:textId="77777777" w:rsidR="0095726A" w:rsidRDefault="0095726A" w:rsidP="00146791">
      <w:pPr>
        <w:rPr>
          <w:rFonts w:eastAsia="Times New Roman"/>
          <w:i/>
        </w:rPr>
      </w:pPr>
    </w:p>
    <w:p w14:paraId="5A4A38B3" w14:textId="7DD74FC8" w:rsidR="00884D7F" w:rsidRDefault="00414DCD" w:rsidP="00146791">
      <w:pPr>
        <w:rPr>
          <w:rFonts w:eastAsia="Times New Roman"/>
          <w:i/>
        </w:rPr>
      </w:pPr>
      <w:r>
        <w:rPr>
          <w:rFonts w:eastAsia="Times New Roman"/>
        </w:rPr>
        <w:t>We will respond to the point by point suggestions</w:t>
      </w:r>
      <w:r w:rsidR="0095726A">
        <w:rPr>
          <w:rFonts w:eastAsia="Times New Roman"/>
        </w:rPr>
        <w:t xml:space="preserve"> below.</w:t>
      </w:r>
      <w:r w:rsidR="00146791" w:rsidRPr="00146791">
        <w:rPr>
          <w:rFonts w:eastAsia="Times New Roman"/>
          <w:i/>
        </w:rPr>
        <w:br/>
      </w:r>
      <w:r w:rsidR="00146791" w:rsidRPr="00146791">
        <w:rPr>
          <w:rFonts w:eastAsia="Times New Roman"/>
          <w:i/>
        </w:rPr>
        <w:br/>
      </w:r>
      <w:r w:rsidR="00146791" w:rsidRPr="00146791">
        <w:rPr>
          <w:rFonts w:eastAsia="Times New Roman"/>
          <w:i/>
        </w:rPr>
        <w:br/>
        <w:t>4) It seems that Experiment 1 and 2 come to somewhat different conclusions regarding the role of abstract knowledge for attested (reasonably frequent) binomials. In Experiment 1 (2AFC) abstract knowledge is found to affect attested and unattested binomials equally strongly (no interaction). However, in Experiment 2 (SPR) a significant (simple) effect is only found for unattested binomials. Did I miss something? I didn't find that this conflict was discussed in much detail. Perhaps what I propose under 2) above will resolve this issue, but that remains to be seen. In any case, I would expect more of a discussion of what is shared and what differs between the experiments, possible explanations of the differences, and what type of limits this puts on what can be concluded from both experiments taken together.</w:t>
      </w:r>
    </w:p>
    <w:p w14:paraId="54F9BC18" w14:textId="77777777" w:rsidR="00884D7F" w:rsidRDefault="00884D7F" w:rsidP="00146791">
      <w:pPr>
        <w:rPr>
          <w:rFonts w:eastAsia="Times New Roman"/>
          <w:i/>
        </w:rPr>
      </w:pPr>
    </w:p>
    <w:p w14:paraId="4F5D4A9B" w14:textId="022C8F6D" w:rsidR="008C304D" w:rsidRDefault="003A417B" w:rsidP="00146791">
      <w:pPr>
        <w:rPr>
          <w:rFonts w:eastAsia="Times New Roman"/>
          <w:i/>
        </w:rPr>
      </w:pPr>
      <w:r>
        <w:rPr>
          <w:rFonts w:eastAsia="Times New Roman"/>
        </w:rPr>
        <w:t>This is a good point. Our primary claim in this paper rests upon a shared finding between the two experiments: that processing of attested expressions relies more heavily upon direct experience than abstract knowledge. However we cannot with certainty say whether abstract knowledge is differentially active between novel and attested expressions</w:t>
      </w:r>
      <w:r w:rsidR="00D35974">
        <w:rPr>
          <w:rFonts w:eastAsia="Times New Roman"/>
        </w:rPr>
        <w:t>, due to the conflict pointed out here</w:t>
      </w:r>
      <w:r w:rsidR="008C304D">
        <w:rPr>
          <w:rFonts w:eastAsia="Times New Roman"/>
        </w:rPr>
        <w:t xml:space="preserve">. </w:t>
      </w:r>
      <w:r w:rsidR="00884D7F" w:rsidRPr="00884D7F">
        <w:rPr>
          <w:rFonts w:eastAsia="Times New Roman"/>
        </w:rPr>
        <w:t>We have added a paragraph to this effect in the discussion of Experiment 2 (Section 5.3).</w:t>
      </w:r>
      <w:r w:rsidR="00146791" w:rsidRPr="00884D7F">
        <w:rPr>
          <w:rFonts w:eastAsia="Times New Roman"/>
        </w:rPr>
        <w:br/>
      </w:r>
      <w:r w:rsidR="00884D7F">
        <w:rPr>
          <w:rFonts w:eastAsia="Times New Roman"/>
          <w:i/>
        </w:rPr>
        <w:br/>
      </w:r>
      <w:r w:rsidR="00146791" w:rsidRPr="00146791">
        <w:rPr>
          <w:rFonts w:eastAsia="Times New Roman"/>
          <w:i/>
        </w:rPr>
        <w:br/>
        <w:t>PRESENTATION</w:t>
      </w:r>
      <w:r w:rsidR="00146791" w:rsidRPr="00146791">
        <w:rPr>
          <w:rFonts w:eastAsia="Times New Roman"/>
          <w:i/>
        </w:rPr>
        <w:br/>
        <w:t>As I said above, the paper is overall well written. The introduction is beautiful. The attached PDF contains some minor editing suggestions. Here I mention some more that stood out to me.</w:t>
      </w:r>
    </w:p>
    <w:p w14:paraId="39B60E14" w14:textId="77777777" w:rsidR="008C304D" w:rsidRDefault="008C304D" w:rsidP="00146791">
      <w:pPr>
        <w:rPr>
          <w:rFonts w:eastAsia="Times New Roman"/>
          <w:i/>
        </w:rPr>
      </w:pPr>
    </w:p>
    <w:p w14:paraId="4FFED265" w14:textId="57B555D4" w:rsidR="006852EB" w:rsidRPr="008C304D" w:rsidRDefault="008C304D" w:rsidP="00146791">
      <w:pPr>
        <w:rPr>
          <w:rFonts w:eastAsia="Times New Roman"/>
        </w:rPr>
      </w:pPr>
      <w:r>
        <w:rPr>
          <w:rFonts w:eastAsia="Times New Roman"/>
        </w:rPr>
        <w:t xml:space="preserve">Thank you </w:t>
      </w:r>
      <w:r w:rsidR="00860DA6">
        <w:rPr>
          <w:rFonts w:eastAsia="Times New Roman"/>
        </w:rPr>
        <w:t xml:space="preserve">again </w:t>
      </w:r>
      <w:r>
        <w:rPr>
          <w:rFonts w:eastAsia="Times New Roman"/>
        </w:rPr>
        <w:t>for your kind words!</w:t>
      </w:r>
      <w:r w:rsidR="00146791" w:rsidRPr="00146791">
        <w:rPr>
          <w:rFonts w:eastAsia="Times New Roman"/>
          <w:i/>
        </w:rPr>
        <w:br/>
      </w:r>
      <w:r w:rsidR="00146791" w:rsidRPr="00146791">
        <w:rPr>
          <w:rFonts w:eastAsia="Times New Roman"/>
          <w:i/>
        </w:rPr>
        <w:br/>
        <w:t>1) p8, footnote 6 is hard to follow where it is currently. I recommend moving the footnote into section 2.1.</w:t>
      </w:r>
    </w:p>
    <w:p w14:paraId="380A7583" w14:textId="77777777" w:rsidR="006852EB" w:rsidRDefault="006852EB" w:rsidP="00146791">
      <w:pPr>
        <w:rPr>
          <w:rFonts w:eastAsia="Times New Roman"/>
          <w:i/>
        </w:rPr>
      </w:pPr>
    </w:p>
    <w:p w14:paraId="40EF34C9" w14:textId="77777777" w:rsidR="008C5D4B" w:rsidRDefault="006852EB" w:rsidP="00146791">
      <w:pPr>
        <w:rPr>
          <w:rFonts w:eastAsia="Times New Roman"/>
          <w:i/>
        </w:rPr>
      </w:pPr>
      <w:r>
        <w:rPr>
          <w:rFonts w:eastAsia="Times New Roman"/>
        </w:rPr>
        <w:t>This footnote has been moved as suggested.</w:t>
      </w:r>
      <w:r w:rsidR="00146791" w:rsidRPr="00146791">
        <w:rPr>
          <w:rFonts w:eastAsia="Times New Roman"/>
          <w:i/>
        </w:rPr>
        <w:br/>
      </w:r>
      <w:r w:rsidR="00146791" w:rsidRPr="00146791">
        <w:rPr>
          <w:rFonts w:eastAsia="Times New Roman"/>
          <w:i/>
        </w:rPr>
        <w:br/>
        <w:t>2) p10, Experiment 1 analysis: this is one of the places where a few more sentences will make it a lot clearer how you're analyzing your data E.g., for " We nest the abstract knowledge predictor within type, allowing us to consider the effects of abstract knowledge on novel and attested binomials independently." — Elaborate. Looking at the result table it seems to me that you mean that you're using a simple effect analysis. (as it's known in the ANOVA world).</w:t>
      </w:r>
    </w:p>
    <w:p w14:paraId="3E09BBDC" w14:textId="77777777" w:rsidR="008C5D4B" w:rsidRDefault="008C5D4B" w:rsidP="00146791">
      <w:pPr>
        <w:rPr>
          <w:rFonts w:eastAsia="Times New Roman"/>
          <w:i/>
        </w:rPr>
      </w:pPr>
    </w:p>
    <w:p w14:paraId="2950B878" w14:textId="46E3CA4E" w:rsidR="00B41187" w:rsidRDefault="008C304D" w:rsidP="00146791">
      <w:pPr>
        <w:rPr>
          <w:rFonts w:eastAsia="Times New Roman"/>
          <w:i/>
        </w:rPr>
      </w:pPr>
      <w:r>
        <w:rPr>
          <w:rFonts w:eastAsia="Times New Roman"/>
        </w:rPr>
        <w:t xml:space="preserve">Thank you for this suggestion. </w:t>
      </w:r>
      <w:r w:rsidR="008C5D4B">
        <w:rPr>
          <w:rFonts w:eastAsia="Times New Roman"/>
        </w:rPr>
        <w:t>The descriptions of the Type and Abstract Knowledge predictors have been expanded as suggested</w:t>
      </w:r>
      <w:r w:rsidR="00B95507">
        <w:rPr>
          <w:rFonts w:eastAsia="Times New Roman"/>
        </w:rPr>
        <w:t xml:space="preserve"> (pages 11-12)</w:t>
      </w:r>
      <w:r w:rsidR="008C5D4B">
        <w:rPr>
          <w:rFonts w:eastAsia="Times New Roman"/>
        </w:rPr>
        <w:t>.</w:t>
      </w:r>
      <w:r w:rsidR="00146791" w:rsidRPr="00146791">
        <w:rPr>
          <w:rFonts w:eastAsia="Times New Roman"/>
          <w:i/>
        </w:rPr>
        <w:br/>
      </w:r>
      <w:r w:rsidR="00146791" w:rsidRPr="00146791">
        <w:rPr>
          <w:rFonts w:eastAsia="Times New Roman"/>
          <w:i/>
        </w:rPr>
        <w:br/>
        <w:t>3) p12, towards the end of Experiment 1: " This pattern of results supports a theory wherein both abstract knowledge and direct experience play a role in processing." The experiment also finds that abstract knowledge affects judgments equally strong, regardless of whether binomials were attested or unattested. This should be stated again, as it further constraints the specific type of model that can account for these findings.</w:t>
      </w:r>
    </w:p>
    <w:p w14:paraId="5669EC8D" w14:textId="77777777" w:rsidR="00B41187" w:rsidRDefault="00B41187" w:rsidP="00146791">
      <w:pPr>
        <w:rPr>
          <w:rFonts w:eastAsia="Times New Roman"/>
          <w:i/>
        </w:rPr>
      </w:pPr>
    </w:p>
    <w:p w14:paraId="45B8AC53" w14:textId="2BD4ED3A" w:rsidR="009D78C5" w:rsidRPr="008C304D" w:rsidRDefault="008C304D" w:rsidP="00146791">
      <w:pPr>
        <w:rPr>
          <w:rFonts w:eastAsia="Times New Roman"/>
        </w:rPr>
      </w:pPr>
      <w:r>
        <w:rPr>
          <w:rFonts w:eastAsia="Times New Roman"/>
        </w:rPr>
        <w:t>Thank you for raising this point. We do not think it is justified to draw strong conclusions on the basis of this result, given that it is not replicated in Experiment 2. We have taken the opportunity to add</w:t>
      </w:r>
      <w:r w:rsidR="00B41187">
        <w:rPr>
          <w:rFonts w:eastAsia="Times New Roman"/>
        </w:rPr>
        <w:t xml:space="preserve"> a paragraph </w:t>
      </w:r>
      <w:r>
        <w:rPr>
          <w:rFonts w:eastAsia="Times New Roman"/>
        </w:rPr>
        <w:t>explaining our thoughts on this in</w:t>
      </w:r>
      <w:r w:rsidR="00B41187">
        <w:rPr>
          <w:rFonts w:eastAsia="Times New Roman"/>
        </w:rPr>
        <w:t xml:space="preserve"> the discussion of Experiment 1</w:t>
      </w:r>
      <w:r w:rsidR="00B95507">
        <w:rPr>
          <w:rFonts w:eastAsia="Times New Roman"/>
        </w:rPr>
        <w:t xml:space="preserve"> (Section 4.3)</w:t>
      </w:r>
      <w:r w:rsidR="00B41187">
        <w:rPr>
          <w:rFonts w:eastAsia="Times New Roman"/>
        </w:rPr>
        <w:t>.</w:t>
      </w:r>
      <w:r w:rsidR="00146791" w:rsidRPr="00146791">
        <w:rPr>
          <w:rFonts w:eastAsia="Times New Roman"/>
          <w:i/>
        </w:rPr>
        <w:br/>
      </w:r>
      <w:r w:rsidR="00146791" w:rsidRPr="00146791">
        <w:rPr>
          <w:rFonts w:eastAsia="Times New Roman"/>
          <w:i/>
        </w:rPr>
        <w:br/>
        <w:t>4) A few specific suggestions for the revision of Experiment 2:</w:t>
      </w:r>
      <w:r w:rsidR="00146791" w:rsidRPr="00146791">
        <w:rPr>
          <w:rFonts w:eastAsia="Times New Roman"/>
          <w:i/>
        </w:rPr>
        <w:br/>
      </w:r>
      <w:r w:rsidR="00146791" w:rsidRPr="00146791">
        <w:rPr>
          <w:rFonts w:eastAsia="Times New Roman"/>
          <w:i/>
        </w:rPr>
        <w:br/>
        <w:t>a) Please say more clearly (and earlier) what types of analyses will be conducted. For example, anticipate the multivariate analysis and say early on why the other analysis is even presented. Alternatively, I think the comparison to  Siyanova-Chanturia et al.'s (2011) could be moved into an appendix without loss of information. You could state in the main text that their results replicate and that you for the first time show the effect for novel items.</w:t>
      </w:r>
    </w:p>
    <w:p w14:paraId="1B450931" w14:textId="77777777" w:rsidR="009D78C5" w:rsidRDefault="009D78C5" w:rsidP="00146791">
      <w:pPr>
        <w:rPr>
          <w:rFonts w:eastAsia="Times New Roman"/>
          <w:i/>
        </w:rPr>
      </w:pPr>
    </w:p>
    <w:p w14:paraId="60D3D53E" w14:textId="3199E591" w:rsidR="008619B5" w:rsidRDefault="008C304D" w:rsidP="00146791">
      <w:pPr>
        <w:rPr>
          <w:rFonts w:eastAsia="Times New Roman"/>
          <w:i/>
        </w:rPr>
      </w:pPr>
      <w:r>
        <w:rPr>
          <w:rFonts w:eastAsia="Times New Roman"/>
        </w:rPr>
        <w:t>This is a great suggestion:</w:t>
      </w:r>
      <w:r w:rsidR="009D78C5">
        <w:rPr>
          <w:rFonts w:eastAsia="Times New Roman"/>
        </w:rPr>
        <w:t xml:space="preserve"> we have moved the region-by</w:t>
      </w:r>
      <w:r>
        <w:rPr>
          <w:rFonts w:eastAsia="Times New Roman"/>
        </w:rPr>
        <w:t>-region analysis to an appendix, which we think highlights the main results (of the multivariate analysis) as well as helps to clarify a number of the further presentational issues discussed below.</w:t>
      </w:r>
      <w:r w:rsidR="00146791" w:rsidRPr="00146791">
        <w:rPr>
          <w:rFonts w:eastAsia="Times New Roman"/>
          <w:i/>
        </w:rPr>
        <w:br/>
      </w:r>
      <w:r w:rsidR="00146791" w:rsidRPr="00146791">
        <w:rPr>
          <w:rFonts w:eastAsia="Times New Roman"/>
          <w:i/>
        </w:rPr>
        <w:br/>
        <w:t>b) Please be clearer how *exactly* your results compare to Siyanova-Chanturia et al. For example, did they find effects on the same words? Such region-specific comparison is rather standard for SPR research.</w:t>
      </w:r>
      <w:r w:rsidR="00146791" w:rsidRPr="00146791">
        <w:rPr>
          <w:rFonts w:eastAsia="Times New Roman"/>
          <w:i/>
        </w:rPr>
        <w:br/>
      </w:r>
    </w:p>
    <w:p w14:paraId="15949E79" w14:textId="764566FA" w:rsidR="008619B5" w:rsidRPr="008619B5" w:rsidRDefault="008C304D" w:rsidP="00146791">
      <w:pPr>
        <w:rPr>
          <w:rFonts w:eastAsia="Times New Roman"/>
        </w:rPr>
      </w:pPr>
      <w:r>
        <w:rPr>
          <w:rFonts w:eastAsia="Times New Roman"/>
        </w:rPr>
        <w:t xml:space="preserve">Unfortunately, </w:t>
      </w:r>
      <w:r w:rsidR="008619B5">
        <w:rPr>
          <w:rFonts w:eastAsia="Times New Roman"/>
        </w:rPr>
        <w:t>Siyanova-Chanturia only report aggregate reading times, not word-by-word reading times, so we cannot make this comparison directly. We have added a fo</w:t>
      </w:r>
      <w:r w:rsidR="005D2161">
        <w:rPr>
          <w:rFonts w:eastAsia="Times New Roman"/>
        </w:rPr>
        <w:t>otnote to this effect on page 29</w:t>
      </w:r>
      <w:r>
        <w:rPr>
          <w:rFonts w:eastAsia="Times New Roman"/>
        </w:rPr>
        <w:t>. (In fact</w:t>
      </w:r>
      <w:r w:rsidR="008619B5">
        <w:rPr>
          <w:rFonts w:eastAsia="Times New Roman"/>
        </w:rPr>
        <w:t>, even if we had Siyanova-Chanturia’s data, they used eyetracking while we used self-paced reading, which might also lead to differences in where exactly effects appear.)</w:t>
      </w:r>
    </w:p>
    <w:p w14:paraId="2CF75440" w14:textId="77777777" w:rsidR="008619B5" w:rsidRDefault="00146791" w:rsidP="00146791">
      <w:pPr>
        <w:rPr>
          <w:rFonts w:eastAsia="Times New Roman"/>
          <w:i/>
        </w:rPr>
      </w:pPr>
      <w:r w:rsidRPr="00146791">
        <w:rPr>
          <w:rFonts w:eastAsia="Times New Roman"/>
          <w:i/>
        </w:rPr>
        <w:br/>
        <w:t>c) It would help to make the analyses of the judgment data and the SPR as parallel as possible. Currently, the are rather different (e.g., separate analyses of attested and unattested data for the SPR data, but a joint analysis for the judgment data).</w:t>
      </w:r>
    </w:p>
    <w:p w14:paraId="597D2D2C" w14:textId="77777777" w:rsidR="008619B5" w:rsidRDefault="008619B5" w:rsidP="00146791">
      <w:pPr>
        <w:rPr>
          <w:rFonts w:eastAsia="Times New Roman"/>
          <w:i/>
        </w:rPr>
      </w:pPr>
    </w:p>
    <w:p w14:paraId="4252AAE2" w14:textId="77E51528" w:rsidR="008619B5" w:rsidRDefault="008C304D" w:rsidP="00146791">
      <w:pPr>
        <w:rPr>
          <w:rFonts w:eastAsia="Times New Roman"/>
          <w:i/>
        </w:rPr>
      </w:pPr>
      <w:r>
        <w:rPr>
          <w:rFonts w:eastAsia="Times New Roman"/>
        </w:rPr>
        <w:t>We agree: w</w:t>
      </w:r>
      <w:r w:rsidR="008619B5">
        <w:rPr>
          <w:rFonts w:eastAsia="Times New Roman"/>
        </w:rPr>
        <w:t xml:space="preserve">e </w:t>
      </w:r>
      <w:r>
        <w:rPr>
          <w:rFonts w:eastAsia="Times New Roman"/>
        </w:rPr>
        <w:t xml:space="preserve">have </w:t>
      </w:r>
      <w:r w:rsidR="008619B5">
        <w:rPr>
          <w:rFonts w:eastAsia="Times New Roman"/>
        </w:rPr>
        <w:t>tried</w:t>
      </w:r>
      <w:r>
        <w:rPr>
          <w:rFonts w:eastAsia="Times New Roman"/>
        </w:rPr>
        <w:t xml:space="preserve"> from the beginning</w:t>
      </w:r>
      <w:r w:rsidR="008619B5">
        <w:rPr>
          <w:rFonts w:eastAsia="Times New Roman"/>
        </w:rPr>
        <w:t xml:space="preserve"> to make the multivariate analyses for the two datasets as analogous as possible. We believe that, having moved the region-by-region SPR analysis to an appendix</w:t>
      </w:r>
      <w:r w:rsidR="00414DCD">
        <w:rPr>
          <w:rFonts w:eastAsia="Times New Roman"/>
        </w:rPr>
        <w:t xml:space="preserve"> so that it no longer intervenes between the two multivariate analyses</w:t>
      </w:r>
      <w:r w:rsidR="008619B5">
        <w:rPr>
          <w:rFonts w:eastAsia="Times New Roman"/>
        </w:rPr>
        <w:t xml:space="preserve">, the parallels between the two multivariate analyses will now be </w:t>
      </w:r>
      <w:r w:rsidR="00860DA6">
        <w:rPr>
          <w:rFonts w:eastAsia="Times New Roman"/>
        </w:rPr>
        <w:t xml:space="preserve">much </w:t>
      </w:r>
      <w:r w:rsidR="008619B5">
        <w:rPr>
          <w:rFonts w:eastAsia="Times New Roman"/>
        </w:rPr>
        <w:t xml:space="preserve">more apparent. </w:t>
      </w:r>
      <w:r w:rsidR="00146791" w:rsidRPr="00146791">
        <w:rPr>
          <w:rFonts w:eastAsia="Times New Roman"/>
          <w:i/>
        </w:rPr>
        <w:br/>
      </w:r>
      <w:r w:rsidR="00146791" w:rsidRPr="00146791">
        <w:rPr>
          <w:rFonts w:eastAsia="Times New Roman"/>
          <w:i/>
        </w:rPr>
        <w:br/>
        <w:t>d) Remove the random by-item slope for alphabetical order from the first analysis (you can add it later). It's rather confusing at this point and its purpose is not at all apparent.</w:t>
      </w:r>
    </w:p>
    <w:p w14:paraId="5AD10351" w14:textId="77777777" w:rsidR="008619B5" w:rsidRDefault="008619B5" w:rsidP="00146791">
      <w:pPr>
        <w:rPr>
          <w:rFonts w:eastAsia="Times New Roman"/>
          <w:i/>
        </w:rPr>
      </w:pPr>
    </w:p>
    <w:p w14:paraId="3CDC92CE" w14:textId="77777777" w:rsidR="005E5021" w:rsidRDefault="008619B5" w:rsidP="00146791">
      <w:pPr>
        <w:rPr>
          <w:rFonts w:eastAsia="Times New Roman"/>
          <w:i/>
        </w:rPr>
      </w:pPr>
      <w:r>
        <w:rPr>
          <w:rFonts w:eastAsia="Times New Roman"/>
        </w:rPr>
        <w:t>Because what was previously the “first analysis” is now in an appendix, the random by-item slope for alphabetical order will now be familiar to readers when they encounter it in this context.</w:t>
      </w:r>
      <w:r w:rsidR="00146791" w:rsidRPr="00146791">
        <w:rPr>
          <w:rFonts w:eastAsia="Times New Roman"/>
          <w:i/>
        </w:rPr>
        <w:br/>
      </w:r>
      <w:r w:rsidR="00146791" w:rsidRPr="00146791">
        <w:rPr>
          <w:rFonts w:eastAsia="Times New Roman"/>
          <w:i/>
        </w:rPr>
        <w:br/>
        <w:t>e) State why trial was included in the analyses. You might want to refer to other works that have done so (e.g., Hofmeister et al., 2011-LCP; Fine et al 2013-PLOS One; Farmer et al 2013-CogSci) and the functional motivations these paper provide for this step.</w:t>
      </w:r>
    </w:p>
    <w:p w14:paraId="07766B55" w14:textId="77777777" w:rsidR="005E5021" w:rsidRDefault="005E5021" w:rsidP="00146791">
      <w:pPr>
        <w:rPr>
          <w:rFonts w:eastAsia="Times New Roman"/>
          <w:i/>
        </w:rPr>
      </w:pPr>
    </w:p>
    <w:p w14:paraId="1DA05FBB" w14:textId="47117284" w:rsidR="005A49CE" w:rsidRDefault="005E5021" w:rsidP="00146791">
      <w:pPr>
        <w:rPr>
          <w:rFonts w:eastAsia="Times New Roman"/>
          <w:i/>
        </w:rPr>
      </w:pPr>
      <w:r>
        <w:rPr>
          <w:rFonts w:eastAsia="Times New Roman"/>
        </w:rPr>
        <w:t xml:space="preserve">These </w:t>
      </w:r>
      <w:r w:rsidR="005C4CCE">
        <w:rPr>
          <w:rFonts w:eastAsia="Times New Roman"/>
        </w:rPr>
        <w:t xml:space="preserve">reasons and </w:t>
      </w:r>
      <w:r>
        <w:rPr>
          <w:rFonts w:eastAsia="Times New Roman"/>
        </w:rPr>
        <w:t>citations have been added (</w:t>
      </w:r>
      <w:r w:rsidR="00797E64">
        <w:rPr>
          <w:rFonts w:eastAsia="Times New Roman"/>
        </w:rPr>
        <w:t>Section 5.2.2</w:t>
      </w:r>
      <w:r>
        <w:rPr>
          <w:rFonts w:eastAsia="Times New Roman"/>
        </w:rPr>
        <w:t>).</w:t>
      </w:r>
      <w:r w:rsidR="00146791" w:rsidRPr="00146791">
        <w:rPr>
          <w:rFonts w:eastAsia="Times New Roman"/>
          <w:i/>
        </w:rPr>
        <w:br/>
      </w:r>
      <w:r w:rsidR="00146791" w:rsidRPr="00146791">
        <w:rPr>
          <w:rFonts w:eastAsia="Times New Roman"/>
          <w:i/>
        </w:rPr>
        <w:br/>
        <w:t>f) Why was only the main effect but no interactional of trial included (again, compare to previous work) and justify or change the analyses.</w:t>
      </w:r>
    </w:p>
    <w:p w14:paraId="0E659A14" w14:textId="77777777" w:rsidR="005A49CE" w:rsidRDefault="005A49CE" w:rsidP="00146791">
      <w:pPr>
        <w:rPr>
          <w:rFonts w:eastAsia="Times New Roman"/>
          <w:i/>
        </w:rPr>
      </w:pPr>
    </w:p>
    <w:p w14:paraId="2A2A6ED5" w14:textId="10CBFFAE" w:rsidR="00F46DF3" w:rsidRDefault="005A49CE" w:rsidP="00146791">
      <w:pPr>
        <w:rPr>
          <w:rFonts w:eastAsia="Times New Roman"/>
          <w:i/>
        </w:rPr>
      </w:pPr>
      <w:r>
        <w:rPr>
          <w:rFonts w:eastAsia="Times New Roman"/>
        </w:rPr>
        <w:t>No interaction of trial with other variables was included because we made no predictions about the existence of such interactions.</w:t>
      </w:r>
      <w:r w:rsidR="005C4CCE">
        <w:rPr>
          <w:rFonts w:eastAsia="Times New Roman"/>
        </w:rPr>
        <w:t xml:space="preserve"> But</w:t>
      </w:r>
      <w:r>
        <w:rPr>
          <w:rFonts w:eastAsia="Times New Roman"/>
        </w:rPr>
        <w:t xml:space="preserve"> for completeness’ sake, we have now run an analysis including such interactions, </w:t>
      </w:r>
      <w:r w:rsidR="00797E64">
        <w:rPr>
          <w:rFonts w:eastAsia="Times New Roman"/>
        </w:rPr>
        <w:t>reporte</w:t>
      </w:r>
      <w:r w:rsidR="00B95507">
        <w:rPr>
          <w:rFonts w:eastAsia="Times New Roman"/>
        </w:rPr>
        <w:t>d in footnote 14</w:t>
      </w:r>
      <w:r>
        <w:rPr>
          <w:rFonts w:eastAsia="Times New Roman"/>
        </w:rPr>
        <w:t>.</w:t>
      </w:r>
      <w:r w:rsidR="00146791" w:rsidRPr="00146791">
        <w:rPr>
          <w:rFonts w:eastAsia="Times New Roman"/>
          <w:i/>
        </w:rPr>
        <w:br/>
      </w:r>
      <w:r w:rsidR="00146791" w:rsidRPr="00146791">
        <w:rPr>
          <w:rFonts w:eastAsia="Times New Roman"/>
          <w:i/>
        </w:rPr>
        <w:br/>
        <w:t>g) Motivate exclusion criteria with reference to earlier work.</w:t>
      </w:r>
    </w:p>
    <w:p w14:paraId="1B34FD89" w14:textId="77777777" w:rsidR="00F46DF3" w:rsidRDefault="00F46DF3" w:rsidP="00146791">
      <w:pPr>
        <w:rPr>
          <w:rFonts w:eastAsia="Times New Roman"/>
          <w:i/>
        </w:rPr>
      </w:pPr>
    </w:p>
    <w:p w14:paraId="67388179" w14:textId="22CAEED3" w:rsidR="00A73C88" w:rsidRDefault="00F46DF3" w:rsidP="00146791">
      <w:pPr>
        <w:rPr>
          <w:rFonts w:eastAsia="Times New Roman"/>
          <w:i/>
        </w:rPr>
      </w:pPr>
      <w:r>
        <w:rPr>
          <w:rFonts w:eastAsia="Times New Roman"/>
        </w:rPr>
        <w:t>Th</w:t>
      </w:r>
      <w:r w:rsidR="00797E64">
        <w:rPr>
          <w:rFonts w:eastAsia="Times New Roman"/>
        </w:rPr>
        <w:t>ese citations have been added (Section 5.2.2</w:t>
      </w:r>
      <w:r>
        <w:rPr>
          <w:rFonts w:eastAsia="Times New Roman"/>
        </w:rPr>
        <w:t>).</w:t>
      </w:r>
      <w:r w:rsidR="00146791" w:rsidRPr="00146791">
        <w:rPr>
          <w:rFonts w:eastAsia="Times New Roman"/>
          <w:i/>
        </w:rPr>
        <w:br/>
      </w:r>
      <w:r w:rsidR="00146791" w:rsidRPr="00146791">
        <w:rPr>
          <w:rFonts w:eastAsia="Times New Roman"/>
          <w:i/>
        </w:rPr>
        <w:br/>
        <w:t>h) Motivate why 400 (!) subjects were run in this study, compared to far fewer in Experiment 1. Previous web-based SPR studies have done with far fewer subjects. Was this decision made at the start of the experiment or after looking at the data at earlier stages. If the latter, pls adjust your family-wise Type I error rate (cf. Simmons et al, 2011).</w:t>
      </w:r>
    </w:p>
    <w:p w14:paraId="12654379" w14:textId="77777777" w:rsidR="00A73C88" w:rsidRDefault="00A73C88" w:rsidP="00146791">
      <w:pPr>
        <w:rPr>
          <w:rFonts w:eastAsia="Times New Roman"/>
          <w:i/>
        </w:rPr>
      </w:pPr>
    </w:p>
    <w:p w14:paraId="4DAAB202" w14:textId="5CB3D0F1" w:rsidR="00221F4F" w:rsidRDefault="00221F4F" w:rsidP="00146791">
      <w:pPr>
        <w:rPr>
          <w:rFonts w:eastAsia="Times New Roman"/>
        </w:rPr>
      </w:pPr>
      <w:r>
        <w:rPr>
          <w:rFonts w:eastAsia="Times New Roman"/>
        </w:rPr>
        <w:t>Some</w:t>
      </w:r>
      <w:r w:rsidR="00A73C88">
        <w:rPr>
          <w:rFonts w:eastAsia="Times New Roman"/>
        </w:rPr>
        <w:t xml:space="preserve"> motivatio</w:t>
      </w:r>
      <w:r w:rsidR="007500AE">
        <w:rPr>
          <w:rFonts w:eastAsia="Times New Roman"/>
        </w:rPr>
        <w:t>n has been a</w:t>
      </w:r>
      <w:r w:rsidR="005C4CCE">
        <w:rPr>
          <w:rFonts w:eastAsia="Times New Roman"/>
        </w:rPr>
        <w:t>dded in footnote 12: in particular, the self-paced reading data is noisier than the forced-choice data, and each subject in Experiment 2 saw approximately half of the experimental items (compared to all of the items in Experiment 1).</w:t>
      </w:r>
    </w:p>
    <w:p w14:paraId="2EF1F3E3" w14:textId="77777777" w:rsidR="00221F4F" w:rsidRDefault="00221F4F" w:rsidP="00146791">
      <w:pPr>
        <w:rPr>
          <w:rFonts w:eastAsia="Times New Roman"/>
        </w:rPr>
      </w:pPr>
    </w:p>
    <w:p w14:paraId="6098EE25" w14:textId="77777777" w:rsidR="005C4CCE" w:rsidRDefault="00A73C88" w:rsidP="00146791">
      <w:pPr>
        <w:rPr>
          <w:rFonts w:eastAsia="Times New Roman"/>
          <w:i/>
        </w:rPr>
      </w:pPr>
      <w:r>
        <w:rPr>
          <w:rFonts w:eastAsia="Times New Roman"/>
        </w:rPr>
        <w:t>Simmons et al. include correcting alpha levels in their list</w:t>
      </w:r>
      <w:r w:rsidR="00E02258">
        <w:rPr>
          <w:rFonts w:eastAsia="Times New Roman"/>
        </w:rPr>
        <w:t xml:space="preserve"> of “nonsolutions”, noting that it is generally ambiguous what an appropr</w:t>
      </w:r>
      <w:r w:rsidR="00221F4F">
        <w:rPr>
          <w:rFonts w:eastAsia="Times New Roman"/>
        </w:rPr>
        <w:t>iate correction factor would be. We think this is certainly true in our case:</w:t>
      </w:r>
      <w:r w:rsidR="00E02258">
        <w:rPr>
          <w:rFonts w:eastAsia="Times New Roman"/>
        </w:rPr>
        <w:t xml:space="preserve"> </w:t>
      </w:r>
      <w:r w:rsidR="00221F4F">
        <w:rPr>
          <w:rFonts w:eastAsia="Times New Roman"/>
        </w:rPr>
        <w:t>Each subject in Experiment 2 saw approximately half of the experimental items due to a programming error that was not discovered until many subjects’ data was already collected, leading us to run more subjects than originally intended. Later, after ha</w:t>
      </w:r>
      <w:r w:rsidR="005C4CCE">
        <w:rPr>
          <w:rFonts w:eastAsia="Times New Roman"/>
        </w:rPr>
        <w:t>ving finished data collection,</w:t>
      </w:r>
      <w:r w:rsidR="00221F4F">
        <w:rPr>
          <w:rFonts w:eastAsia="Times New Roman"/>
        </w:rPr>
        <w:t xml:space="preserve"> discussions with other researchers led us to change our method of analysis, so the final analyses were only performed on the f</w:t>
      </w:r>
      <w:r w:rsidR="007500AE">
        <w:rPr>
          <w:rFonts w:eastAsia="Times New Roman"/>
        </w:rPr>
        <w:t>ull set of data. We do not believe there is any reasonable way to come up with</w:t>
      </w:r>
      <w:r w:rsidR="00221F4F">
        <w:rPr>
          <w:rFonts w:eastAsia="Times New Roman"/>
        </w:rPr>
        <w:t xml:space="preserve"> an alpha correction factor that corr</w:t>
      </w:r>
      <w:r w:rsidR="00C2371A">
        <w:rPr>
          <w:rFonts w:eastAsia="Times New Roman"/>
        </w:rPr>
        <w:t>esponds to these circumstances.</w:t>
      </w:r>
      <w:r w:rsidR="00146791" w:rsidRPr="00146791">
        <w:rPr>
          <w:rFonts w:eastAsia="Times New Roman"/>
          <w:i/>
        </w:rPr>
        <w:br/>
      </w:r>
      <w:r w:rsidR="00146791" w:rsidRPr="00146791">
        <w:rPr>
          <w:rFonts w:eastAsia="Times New Roman"/>
          <w:i/>
        </w:rPr>
        <w:br/>
        <w:t>i) Cite some previous web-based SPR studies, especially some that replicate previously found effects (and ideally some that used webspr). We have a bunch of those, but I think Hal and Ted Gibson probably are the people to cite.</w:t>
      </w:r>
    </w:p>
    <w:p w14:paraId="7FD79071" w14:textId="77777777" w:rsidR="005C4CCE" w:rsidRDefault="005C4CCE" w:rsidP="00146791">
      <w:pPr>
        <w:rPr>
          <w:rFonts w:eastAsia="Times New Roman"/>
          <w:i/>
        </w:rPr>
      </w:pPr>
    </w:p>
    <w:p w14:paraId="244DC5E7" w14:textId="09182583" w:rsidR="00DB2C03" w:rsidRPr="00221F4F" w:rsidRDefault="005C4CCE" w:rsidP="00146791">
      <w:pPr>
        <w:rPr>
          <w:rFonts w:eastAsia="Times New Roman"/>
        </w:rPr>
      </w:pPr>
      <w:r>
        <w:rPr>
          <w:rFonts w:eastAsia="Times New Roman"/>
        </w:rPr>
        <w:t xml:space="preserve">According to Ted Gibson (personal communication; July 2015), there is no published work that explicitly replicates previously found effects using flexspr. </w:t>
      </w:r>
      <w:r w:rsidR="00E054B1">
        <w:rPr>
          <w:rFonts w:eastAsia="Times New Roman"/>
        </w:rPr>
        <w:t xml:space="preserve">Please point us to anything we’re missing! </w:t>
      </w:r>
      <w:r>
        <w:rPr>
          <w:rFonts w:eastAsia="Times New Roman"/>
        </w:rPr>
        <w:t>However, we have included citations to novel work using flexspr, as well as replications of known effects usi</w:t>
      </w:r>
      <w:r w:rsidR="00B95507">
        <w:rPr>
          <w:rFonts w:eastAsia="Times New Roman"/>
        </w:rPr>
        <w:t>ng other web-based SPR software (Section 5.1.2).</w:t>
      </w:r>
      <w:r w:rsidR="00146791" w:rsidRPr="00146791">
        <w:rPr>
          <w:rFonts w:eastAsia="Times New Roman"/>
          <w:i/>
        </w:rPr>
        <w:br/>
      </w:r>
      <w:r w:rsidR="00146791" w:rsidRPr="00146791">
        <w:rPr>
          <w:rFonts w:eastAsia="Times New Roman"/>
          <w:i/>
        </w:rPr>
        <w:br/>
        <w:t>j) You included Trial in the analyses even for the first set of analyses (according to p15). This stands in direct contradiction to what you claim on p.16. If you used it, please state its effects clearly. As an aside: this further increased the impression that many different analyses were explored, raising questions about how you decided which ones to report  (cf. Simmons et al, 2011).</w:t>
      </w:r>
    </w:p>
    <w:p w14:paraId="68ECC1B0" w14:textId="77777777" w:rsidR="00DB2C03" w:rsidRDefault="00DB2C03" w:rsidP="00146791">
      <w:pPr>
        <w:rPr>
          <w:rFonts w:eastAsia="Times New Roman"/>
          <w:i/>
        </w:rPr>
      </w:pPr>
    </w:p>
    <w:p w14:paraId="543007E0" w14:textId="3E090AAC" w:rsidR="00E76E39" w:rsidRDefault="00DB2C03" w:rsidP="00146791">
      <w:pPr>
        <w:rPr>
          <w:rFonts w:eastAsia="Times New Roman"/>
          <w:i/>
        </w:rPr>
      </w:pPr>
      <w:r>
        <w:rPr>
          <w:rFonts w:eastAsia="Times New Roman"/>
        </w:rPr>
        <w:t>Trial was included in all SPR analysis, but not in the forced choice analysis. (It would not be a sensible predictor in the forced choice analysis model</w:t>
      </w:r>
      <w:r w:rsidR="007500AE">
        <w:rPr>
          <w:rFonts w:eastAsia="Times New Roman"/>
        </w:rPr>
        <w:t>, a</w:t>
      </w:r>
      <w:r w:rsidR="00B95507">
        <w:rPr>
          <w:rFonts w:eastAsia="Times New Roman"/>
        </w:rPr>
        <w:t>s is now explained in Footnote 10</w:t>
      </w:r>
      <w:r>
        <w:rPr>
          <w:rFonts w:eastAsia="Times New Roman"/>
        </w:rPr>
        <w:t xml:space="preserve">.) This is consistent with what we claimed in the previous version of this manuscript: the statement on page 16 was </w:t>
      </w:r>
      <w:r w:rsidR="002D28D7">
        <w:rPr>
          <w:rFonts w:eastAsia="Times New Roman"/>
        </w:rPr>
        <w:t>comparing the multivariate SPR analysis with the multivariate forced choice analysis, not with the region-by-region analysis. However, we recognize that the organization of</w:t>
      </w:r>
      <w:r w:rsidR="00860DA6">
        <w:rPr>
          <w:rFonts w:eastAsia="Times New Roman"/>
        </w:rPr>
        <w:t xml:space="preserve"> the analyses in</w:t>
      </w:r>
      <w:r w:rsidR="002D28D7">
        <w:rPr>
          <w:rFonts w:eastAsia="Times New Roman"/>
        </w:rPr>
        <w:t xml:space="preserve"> the </w:t>
      </w:r>
      <w:r w:rsidR="00860DA6">
        <w:rPr>
          <w:rFonts w:eastAsia="Times New Roman"/>
        </w:rPr>
        <w:t>original submission</w:t>
      </w:r>
      <w:r w:rsidR="002D28D7">
        <w:rPr>
          <w:rFonts w:eastAsia="Times New Roman"/>
        </w:rPr>
        <w:t xml:space="preserve"> made this confusing. We believe that having moved the region-by-region SPR analysis to an appendix </w:t>
      </w:r>
      <w:r w:rsidR="00C1134E">
        <w:rPr>
          <w:rFonts w:eastAsia="Times New Roman"/>
        </w:rPr>
        <w:t>significantly clarifies</w:t>
      </w:r>
      <w:r w:rsidR="002D28D7">
        <w:rPr>
          <w:rFonts w:eastAsia="Times New Roman"/>
        </w:rPr>
        <w:t xml:space="preserve"> this point.</w:t>
      </w:r>
      <w:r w:rsidR="00146791" w:rsidRPr="00146791">
        <w:rPr>
          <w:rFonts w:eastAsia="Times New Roman"/>
          <w:i/>
        </w:rPr>
        <w:br/>
      </w:r>
      <w:r w:rsidR="00146791" w:rsidRPr="00146791">
        <w:rPr>
          <w:rFonts w:eastAsia="Times New Roman"/>
          <w:i/>
        </w:rPr>
        <w:br/>
        <w:t>k) Please motivate why the second set of SPR analyses (section 5.2.3) is using a slightly different residualization and outlier remove method that the first set of analyses. All of this just adds to the burden of the reader and creates questions about why you did what you did.</w:t>
      </w:r>
      <w:r w:rsidR="00146791" w:rsidRPr="00146791">
        <w:rPr>
          <w:rFonts w:eastAsia="Times New Roman"/>
          <w:i/>
        </w:rPr>
        <w:br/>
      </w:r>
      <w:r w:rsidR="00146791" w:rsidRPr="00146791">
        <w:rPr>
          <w:rFonts w:eastAsia="Times New Roman"/>
          <w:i/>
        </w:rPr>
        <w:br/>
        <w:t>Steps like these will help to reduce the impression that of excessive researchers' degrees of freedom. This is particularly critical since you do some of the things that Simmons et al (2011-PsychScience) explicitly warn against (such as including covariates without further motivation).</w:t>
      </w:r>
    </w:p>
    <w:p w14:paraId="26866FB9" w14:textId="77777777" w:rsidR="00E76E39" w:rsidRDefault="00E76E39" w:rsidP="00146791">
      <w:pPr>
        <w:rPr>
          <w:rFonts w:eastAsia="Times New Roman"/>
          <w:i/>
        </w:rPr>
      </w:pPr>
    </w:p>
    <w:p w14:paraId="08768A27" w14:textId="0EA7A63E" w:rsidR="00E76E39" w:rsidRDefault="00672249" w:rsidP="00146791">
      <w:pPr>
        <w:rPr>
          <w:rFonts w:eastAsia="Times New Roman"/>
        </w:rPr>
      </w:pPr>
      <w:r>
        <w:rPr>
          <w:rFonts w:eastAsia="Times New Roman"/>
        </w:rPr>
        <w:t>Thank you for raising this issue:</w:t>
      </w:r>
      <w:r w:rsidR="00860DA6">
        <w:rPr>
          <w:rFonts w:eastAsia="Times New Roman"/>
        </w:rPr>
        <w:t xml:space="preserve"> it made apparent to us</w:t>
      </w:r>
      <w:r w:rsidR="00C1134E">
        <w:rPr>
          <w:rFonts w:eastAsia="Times New Roman"/>
        </w:rPr>
        <w:t xml:space="preserve"> that there was a small error in our description of our analysis methods in the original submission, which we have correct in this resubmission.</w:t>
      </w:r>
      <w:r>
        <w:rPr>
          <w:rFonts w:eastAsia="Times New Roman"/>
        </w:rPr>
        <w:t xml:space="preserve"> </w:t>
      </w:r>
      <w:r w:rsidR="00E76E39">
        <w:rPr>
          <w:rFonts w:eastAsia="Times New Roman"/>
        </w:rPr>
        <w:t xml:space="preserve">In the </w:t>
      </w:r>
      <w:r>
        <w:rPr>
          <w:rFonts w:eastAsia="Times New Roman"/>
        </w:rPr>
        <w:t xml:space="preserve">region-by-region </w:t>
      </w:r>
      <w:r w:rsidR="00E76E39">
        <w:rPr>
          <w:rFonts w:eastAsia="Times New Roman"/>
        </w:rPr>
        <w:t>analyses</w:t>
      </w:r>
      <w:r>
        <w:rPr>
          <w:rFonts w:eastAsia="Times New Roman"/>
        </w:rPr>
        <w:t>,</w:t>
      </w:r>
      <w:r w:rsidR="00E76E39">
        <w:rPr>
          <w:rFonts w:eastAsia="Times New Roman"/>
        </w:rPr>
        <w:t xml:space="preserve"> we mistakenly reported that outlier removal was done before residualization (in contrast to the </w:t>
      </w:r>
      <w:r>
        <w:rPr>
          <w:rFonts w:eastAsia="Times New Roman"/>
        </w:rPr>
        <w:t xml:space="preserve">multivariate </w:t>
      </w:r>
      <w:r w:rsidR="00E76E39">
        <w:rPr>
          <w:rFonts w:eastAsia="Times New Roman"/>
        </w:rPr>
        <w:t>analyses, in which we reported that residualization was done first). In reality, residualization was done first in both</w:t>
      </w:r>
      <w:r>
        <w:rPr>
          <w:rFonts w:eastAsia="Times New Roman"/>
        </w:rPr>
        <w:t xml:space="preserve"> cases.</w:t>
      </w:r>
      <w:r w:rsidR="00C1134E">
        <w:rPr>
          <w:rFonts w:eastAsia="Times New Roman"/>
        </w:rPr>
        <w:t xml:space="preserve"> Once again, thank you for bringing this to our attention!</w:t>
      </w:r>
    </w:p>
    <w:p w14:paraId="4FA96DED" w14:textId="77777777" w:rsidR="00E76E39" w:rsidRDefault="00E76E39" w:rsidP="00146791">
      <w:pPr>
        <w:rPr>
          <w:rFonts w:eastAsia="Times New Roman"/>
        </w:rPr>
      </w:pPr>
    </w:p>
    <w:p w14:paraId="4C4773CF" w14:textId="0693034A" w:rsidR="006E349B" w:rsidRPr="002D28D7" w:rsidRDefault="00E76E39" w:rsidP="00146791">
      <w:pPr>
        <w:rPr>
          <w:rFonts w:eastAsia="Times New Roman"/>
        </w:rPr>
      </w:pPr>
      <w:r>
        <w:rPr>
          <w:rFonts w:eastAsia="Times New Roman"/>
        </w:rPr>
        <w:t>The only other difference</w:t>
      </w:r>
      <w:r w:rsidR="002D28D7">
        <w:rPr>
          <w:rFonts w:eastAsia="Times New Roman"/>
        </w:rPr>
        <w:t>s</w:t>
      </w:r>
      <w:r>
        <w:rPr>
          <w:rFonts w:eastAsia="Times New Roman"/>
        </w:rPr>
        <w:t xml:space="preserve"> between how residualization and outlier removal are done in the two analyses is that outlier removal is done </w:t>
      </w:r>
      <w:r w:rsidR="002D28D7">
        <w:rPr>
          <w:rFonts w:eastAsia="Times New Roman"/>
        </w:rPr>
        <w:t xml:space="preserve">for the summed reading time in the multivariate analysis and for each region in the region-by-region analysis (i.e. outlier removal is done with respect to the unit of analysis—this is standard), and that outlier removal is done </w:t>
      </w:r>
      <w:r>
        <w:rPr>
          <w:rFonts w:eastAsia="Times New Roman"/>
        </w:rPr>
        <w:t>without regard for type in the multivariate analysis, but separately for each type in the word-by-word analysis. This</w:t>
      </w:r>
      <w:r w:rsidR="002D28D7">
        <w:rPr>
          <w:rFonts w:eastAsia="Times New Roman"/>
        </w:rPr>
        <w:t xml:space="preserve"> second</w:t>
      </w:r>
      <w:r>
        <w:rPr>
          <w:rFonts w:eastAsia="Times New Roman"/>
        </w:rPr>
        <w:t xml:space="preserve"> difference follows directly from the fact that we report one analysis (including both types) in the multivariate analysis, but separate analyses for each type in the word-by-word analyses. We have added a sentence clarifying</w:t>
      </w:r>
      <w:r w:rsidR="00126CDB">
        <w:rPr>
          <w:rFonts w:eastAsia="Times New Roman"/>
        </w:rPr>
        <w:t xml:space="preserve"> the reason for</w:t>
      </w:r>
      <w:r>
        <w:rPr>
          <w:rFonts w:eastAsia="Times New Roman"/>
        </w:rPr>
        <w:t xml:space="preserve"> this difference </w:t>
      </w:r>
      <w:r w:rsidR="00126CDB">
        <w:rPr>
          <w:rFonts w:eastAsia="Times New Roman"/>
        </w:rPr>
        <w:t>in</w:t>
      </w:r>
      <w:r>
        <w:rPr>
          <w:rFonts w:eastAsia="Times New Roman"/>
        </w:rPr>
        <w:t xml:space="preserve"> the </w:t>
      </w:r>
      <w:r w:rsidR="00DA623B">
        <w:rPr>
          <w:rFonts w:eastAsia="Times New Roman"/>
        </w:rPr>
        <w:t>region</w:t>
      </w:r>
      <w:r>
        <w:rPr>
          <w:rFonts w:eastAsia="Times New Roman"/>
        </w:rPr>
        <w:t>-by-</w:t>
      </w:r>
      <w:r w:rsidR="00DA623B">
        <w:rPr>
          <w:rFonts w:eastAsia="Times New Roman"/>
        </w:rPr>
        <w:t>region</w:t>
      </w:r>
      <w:r>
        <w:rPr>
          <w:rFonts w:eastAsia="Times New Roman"/>
        </w:rPr>
        <w:t xml:space="preserve"> analysis section (now in Appendix C).</w:t>
      </w:r>
      <w:r w:rsidR="00146791" w:rsidRPr="00146791">
        <w:rPr>
          <w:rFonts w:eastAsia="Times New Roman"/>
          <w:i/>
        </w:rPr>
        <w:br/>
      </w:r>
      <w:r w:rsidR="00146791" w:rsidRPr="00146791">
        <w:rPr>
          <w:rFonts w:eastAsia="Times New Roman"/>
          <w:i/>
        </w:rPr>
        <w:br/>
      </w:r>
      <w:r w:rsidR="00146791" w:rsidRPr="00146791">
        <w:rPr>
          <w:rFonts w:eastAsia="Times New Roman"/>
          <w:i/>
        </w:rPr>
        <w:br/>
        <w:t xml:space="preserve">5) p21, discussion of the gradient trade-off idea between specific exemplar storage and reliance on abstract knowledge: At the end of this review, I've included a number of references and perspectives that are directly relevant to this and other ideas in this part of the discussion. Additionally, the idea of this trade-off is discussed in quite a bit of detail for speech perception in Kleinschmidt and Jaeger (under review, p. 70-73, </w:t>
      </w:r>
      <w:r w:rsidR="00146791" w:rsidRPr="00146791">
        <w:rPr>
          <w:rFonts w:eastAsia="Times New Roman"/>
          <w:i/>
        </w:rPr>
        <w:fldChar w:fldCharType="begin"/>
      </w:r>
      <w:r w:rsidR="00146791" w:rsidRPr="00146791">
        <w:rPr>
          <w:rFonts w:eastAsia="Times New Roman"/>
          <w:i/>
        </w:rPr>
        <w:instrText xml:space="preserve"> HYPERLINK "http://goo.gl/tDo1kr" \t "_blank" </w:instrText>
      </w:r>
      <w:r w:rsidR="00146791" w:rsidRPr="00146791">
        <w:rPr>
          <w:rFonts w:eastAsia="Times New Roman"/>
          <w:i/>
        </w:rPr>
        <w:fldChar w:fldCharType="separate"/>
      </w:r>
      <w:r w:rsidR="00146791" w:rsidRPr="00146791">
        <w:rPr>
          <w:rStyle w:val="Hyperlink"/>
          <w:rFonts w:eastAsia="Times New Roman"/>
          <w:i/>
        </w:rPr>
        <w:t>http://goo.gl/tDo1kr</w:t>
      </w:r>
      <w:r w:rsidR="00146791" w:rsidRPr="00146791">
        <w:rPr>
          <w:rFonts w:eastAsia="Times New Roman"/>
          <w:i/>
        </w:rPr>
        <w:fldChar w:fldCharType="end"/>
      </w:r>
      <w:r w:rsidR="00146791" w:rsidRPr="00146791">
        <w:rPr>
          <w:rFonts w:eastAsia="Times New Roman"/>
          <w:i/>
        </w:rPr>
        <w:t>)</w:t>
      </w:r>
      <w:r w:rsidR="00146791" w:rsidRPr="00146791">
        <w:rPr>
          <w:rFonts w:eastAsia="Times New Roman"/>
          <w:i/>
        </w:rPr>
        <w:br/>
      </w:r>
      <w:r w:rsidR="00146791" w:rsidRPr="00146791">
        <w:rPr>
          <w:rFonts w:eastAsia="Times New Roman"/>
          <w:i/>
        </w:rPr>
        <w:br/>
      </w:r>
      <w:r w:rsidR="007500AE">
        <w:rPr>
          <w:rFonts w:eastAsia="Times New Roman"/>
        </w:rPr>
        <w:t>We appreciate the suggested referenc</w:t>
      </w:r>
      <w:r w:rsidR="00DA623B">
        <w:rPr>
          <w:rFonts w:eastAsia="Times New Roman"/>
        </w:rPr>
        <w:t>es. In addition to incorporating</w:t>
      </w:r>
      <w:r w:rsidR="007500AE">
        <w:rPr>
          <w:rFonts w:eastAsia="Times New Roman"/>
        </w:rPr>
        <w:t xml:space="preserve"> some of these suggestions into the Introduction, we have revised and expanded the G</w:t>
      </w:r>
      <w:r w:rsidR="00DA623B">
        <w:rPr>
          <w:rFonts w:eastAsia="Times New Roman"/>
        </w:rPr>
        <w:t>eneral Discussion (particularly</w:t>
      </w:r>
      <w:r w:rsidR="007500AE">
        <w:rPr>
          <w:rFonts w:eastAsia="Times New Roman"/>
        </w:rPr>
        <w:t xml:space="preserve"> Sections 6.1 and 6.2) to include </w:t>
      </w:r>
      <w:r w:rsidR="00A64839">
        <w:rPr>
          <w:rFonts w:eastAsia="Times New Roman"/>
        </w:rPr>
        <w:t>more detailed comparison of some of these perspective with our current work.</w:t>
      </w:r>
      <w:r w:rsidR="00146791" w:rsidRPr="00146791">
        <w:rPr>
          <w:rFonts w:eastAsia="Times New Roman"/>
          <w:i/>
        </w:rPr>
        <w:br/>
      </w:r>
      <w:r w:rsidR="00146791" w:rsidRPr="00146791">
        <w:rPr>
          <w:rFonts w:eastAsia="Times New Roman"/>
          <w:i/>
        </w:rPr>
        <w:br/>
        <w:t>ANALYSIS</w:t>
      </w:r>
      <w:r w:rsidR="00146791" w:rsidRPr="00146791">
        <w:rPr>
          <w:rFonts w:eastAsia="Times New Roman"/>
          <w:i/>
        </w:rPr>
        <w:br/>
        <w:t>Overall the analysis is presented very clearly, allowing a broad audience to follow. I have only a few requests:</w:t>
      </w:r>
      <w:r w:rsidR="00146791" w:rsidRPr="00146791">
        <w:rPr>
          <w:rFonts w:eastAsia="Times New Roman"/>
          <w:i/>
        </w:rPr>
        <w:br/>
      </w:r>
      <w:r w:rsidR="00146791" w:rsidRPr="00146791">
        <w:rPr>
          <w:rFonts w:eastAsia="Times New Roman"/>
          <w:i/>
        </w:rPr>
        <w:br/>
        <w:t>1) Please state that backward model selection is known to be anti-conservative (Harrell 2001), but an acceptable evil given your problem of having way too few cases for the number of constraints that are being considered.</w:t>
      </w:r>
      <w:r w:rsidR="00146791" w:rsidRPr="00146791">
        <w:rPr>
          <w:rFonts w:eastAsia="Times New Roman"/>
          <w:i/>
        </w:rPr>
        <w:br/>
      </w:r>
    </w:p>
    <w:p w14:paraId="6DA5A47A" w14:textId="203D910D" w:rsidR="006E349B" w:rsidRPr="006E349B" w:rsidRDefault="00DA623B" w:rsidP="00146791">
      <w:pPr>
        <w:rPr>
          <w:rFonts w:eastAsia="Times New Roman"/>
        </w:rPr>
      </w:pPr>
      <w:r>
        <w:rPr>
          <w:rFonts w:eastAsia="Times New Roman"/>
        </w:rPr>
        <w:t>We appreciate this suggestion and have added t</w:t>
      </w:r>
      <w:r w:rsidR="006E349B">
        <w:rPr>
          <w:rFonts w:eastAsia="Times New Roman"/>
        </w:rPr>
        <w:t>his caveat, but with an alternate explanation: “</w:t>
      </w:r>
      <w:r w:rsidRPr="00DA623B">
        <w:rPr>
          <w:rFonts w:eastAsia="Times New Roman"/>
        </w:rPr>
        <w:t>Our goal is to develop the best possible model of binomial expression preferences that is nonetheless reasonably parsimonious (in particular, does not include those constraints that are clearly poor predictors), but it is not our goal to conclusively demonstrate that particular constraints are significant predictors of preferen</w:t>
      </w:r>
      <w:r>
        <w:rPr>
          <w:rFonts w:eastAsia="Times New Roman"/>
        </w:rPr>
        <w:t>ces: rather, our goal is to de</w:t>
      </w:r>
      <w:r w:rsidRPr="00DA623B">
        <w:rPr>
          <w:rFonts w:eastAsia="Times New Roman"/>
        </w:rPr>
        <w:t>velop an effective predictive model that can be used to investigate the link between abstract knowledge of binomial ordering preferences and behavioral responses in offline and online processing tasks. We thus adopt relatively lenient criteria for inclusion of constraints in our final model.</w:t>
      </w:r>
      <w:r>
        <w:rPr>
          <w:rFonts w:eastAsia="Times New Roman"/>
        </w:rPr>
        <w:t>” (Section 2, page 8)</w:t>
      </w:r>
    </w:p>
    <w:p w14:paraId="1FA1B253" w14:textId="77777777" w:rsidR="000F7C7D" w:rsidRDefault="00146791" w:rsidP="00146791">
      <w:pPr>
        <w:rPr>
          <w:rFonts w:eastAsia="Times New Roman"/>
          <w:i/>
        </w:rPr>
      </w:pPr>
      <w:r w:rsidRPr="00146791">
        <w:rPr>
          <w:rFonts w:eastAsia="Times New Roman"/>
          <w:i/>
        </w:rPr>
        <w:br/>
        <w:t>2) Please state a) how many of the 379 types favored one outcome over the other, as this determines the suggested limits on how many predictors can reasonably included in the model (cf. references in Jaeger, 2011-Chapter) and b) acknowledge these recommendations (e.g., 15 times number of predictors &lt; less common outcome). The starting model of 18 predictors clearly is above this limit (18 * 15 &gt; 379 / 2), likely exacerbating the anti-conservativity of the backward approach.</w:t>
      </w:r>
      <w:r w:rsidRPr="00146791">
        <w:rPr>
          <w:rFonts w:eastAsia="Times New Roman"/>
          <w:i/>
        </w:rPr>
        <w:br/>
      </w:r>
    </w:p>
    <w:p w14:paraId="32BAAC74" w14:textId="1DBCBB73" w:rsidR="000F7C7D" w:rsidRPr="000F7C7D" w:rsidRDefault="00DA623B" w:rsidP="00146791">
      <w:pPr>
        <w:rPr>
          <w:rFonts w:eastAsia="Times New Roman"/>
        </w:rPr>
      </w:pPr>
      <w:r>
        <w:rPr>
          <w:rFonts w:eastAsia="Times New Roman"/>
        </w:rPr>
        <w:t>We have considered this suggestion, but g</w:t>
      </w:r>
      <w:r w:rsidR="000F7C7D">
        <w:rPr>
          <w:rFonts w:eastAsia="Times New Roman"/>
        </w:rPr>
        <w:t xml:space="preserve">iven that, as discussed above, </w:t>
      </w:r>
      <w:r w:rsidR="00E054B1">
        <w:rPr>
          <w:rFonts w:eastAsia="Times New Roman"/>
        </w:rPr>
        <w:t>the</w:t>
      </w:r>
      <w:r w:rsidR="000F7C7D">
        <w:rPr>
          <w:rFonts w:eastAsia="Times New Roman"/>
        </w:rPr>
        <w:t xml:space="preserve"> goal</w:t>
      </w:r>
      <w:r w:rsidR="00E054B1">
        <w:rPr>
          <w:rFonts w:eastAsia="Times New Roman"/>
        </w:rPr>
        <w:t xml:space="preserve"> of this particular paper</w:t>
      </w:r>
      <w:r w:rsidR="000F7C7D">
        <w:rPr>
          <w:rFonts w:eastAsia="Times New Roman"/>
        </w:rPr>
        <w:t xml:space="preserve"> is not to </w:t>
      </w:r>
      <w:r>
        <w:rPr>
          <w:rFonts w:eastAsia="Times New Roman"/>
        </w:rPr>
        <w:t xml:space="preserve">conclusively </w:t>
      </w:r>
      <w:r w:rsidR="000F7C7D">
        <w:rPr>
          <w:rFonts w:eastAsia="Times New Roman"/>
        </w:rPr>
        <w:t>determine the statistical significance of individual pre</w:t>
      </w:r>
      <w:r>
        <w:rPr>
          <w:rFonts w:eastAsia="Times New Roman"/>
        </w:rPr>
        <w:t>dictors</w:t>
      </w:r>
      <w:r w:rsidR="00C1134E">
        <w:rPr>
          <w:rFonts w:eastAsia="Times New Roman"/>
        </w:rPr>
        <w:t xml:space="preserve"> of binomial ordering preferences</w:t>
      </w:r>
      <w:r>
        <w:rPr>
          <w:rFonts w:eastAsia="Times New Roman"/>
        </w:rPr>
        <w:t>, we do not think these are pertinent details</w:t>
      </w:r>
      <w:r w:rsidR="000F7C7D">
        <w:rPr>
          <w:rFonts w:eastAsia="Times New Roman"/>
        </w:rPr>
        <w:t>.</w:t>
      </w:r>
    </w:p>
    <w:p w14:paraId="4738E547" w14:textId="1942CCE2" w:rsidR="006E349B" w:rsidRDefault="00146791" w:rsidP="00146791">
      <w:pPr>
        <w:rPr>
          <w:rFonts w:eastAsia="Times New Roman"/>
          <w:i/>
        </w:rPr>
      </w:pPr>
      <w:r w:rsidRPr="00146791">
        <w:rPr>
          <w:rFonts w:eastAsia="Times New Roman"/>
          <w:i/>
        </w:rPr>
        <w:br/>
        <w:t>3) At least in an appendix, I'd like to see the constraints that were not selected by the backward model procedure (with as much of an explanation as provided for the constraints that were selected).</w:t>
      </w:r>
    </w:p>
    <w:p w14:paraId="366E54BB" w14:textId="77777777" w:rsidR="006E349B" w:rsidRDefault="006E349B" w:rsidP="00146791">
      <w:pPr>
        <w:rPr>
          <w:rFonts w:eastAsia="Times New Roman"/>
          <w:i/>
        </w:rPr>
      </w:pPr>
    </w:p>
    <w:p w14:paraId="74A8001B" w14:textId="5C2F534D" w:rsidR="00C064EE" w:rsidRDefault="006E349B" w:rsidP="00146791">
      <w:pPr>
        <w:rPr>
          <w:rFonts w:eastAsia="Times New Roman"/>
          <w:i/>
        </w:rPr>
      </w:pPr>
      <w:r>
        <w:rPr>
          <w:rFonts w:eastAsia="Times New Roman"/>
        </w:rPr>
        <w:t xml:space="preserve">Given that the data </w:t>
      </w:r>
      <w:r w:rsidR="00DA623B">
        <w:rPr>
          <w:rFonts w:eastAsia="Times New Roman"/>
        </w:rPr>
        <w:t xml:space="preserve">we use </w:t>
      </w:r>
      <w:r>
        <w:rPr>
          <w:rFonts w:eastAsia="Times New Roman"/>
        </w:rPr>
        <w:t>was originally collected and coded by Benor &amp; Levy (2006), we believe that readers should refer to that paper for further details about the not-selected constraints, rather than including those in the current paper.</w:t>
      </w:r>
      <w:r w:rsidR="00DA623B">
        <w:rPr>
          <w:rFonts w:eastAsia="Times New Roman"/>
        </w:rPr>
        <w:t xml:space="preserve"> (Even our explanations of the selected constraints are merely summaries of the constraint definitions provided by Benor &amp; Levy.)</w:t>
      </w:r>
      <w:r w:rsidR="00146791" w:rsidRPr="00146791">
        <w:rPr>
          <w:rFonts w:eastAsia="Times New Roman"/>
          <w:i/>
        </w:rPr>
        <w:br/>
      </w:r>
      <w:r w:rsidR="00146791" w:rsidRPr="00146791">
        <w:rPr>
          <w:rFonts w:eastAsia="Times New Roman"/>
          <w:i/>
        </w:rPr>
        <w:br/>
        <w:t>This isn't arguing for a change in method as I think it's the best that can be done with the available data (though more could have been collected!), but readers should know about these potential caveats.</w:t>
      </w:r>
      <w:r w:rsidR="00146791" w:rsidRPr="00146791">
        <w:rPr>
          <w:rFonts w:eastAsia="Times New Roman"/>
          <w:i/>
        </w:rPr>
        <w:br/>
      </w:r>
      <w:r w:rsidR="00146791" w:rsidRPr="00146791">
        <w:rPr>
          <w:rFonts w:eastAsia="Times New Roman"/>
          <w:i/>
        </w:rPr>
        <w:br/>
        <w:t>4) Experiment 1: a) pls provide a measure of the remaining collinearity in the model that is reported in Table 2.</w:t>
      </w:r>
    </w:p>
    <w:p w14:paraId="4E5DBF1A" w14:textId="77777777" w:rsidR="00C2742A" w:rsidRDefault="00C2742A" w:rsidP="00146791">
      <w:pPr>
        <w:rPr>
          <w:rFonts w:eastAsia="Times New Roman"/>
          <w:i/>
        </w:rPr>
      </w:pPr>
    </w:p>
    <w:p w14:paraId="7D7928E0" w14:textId="4E150406" w:rsidR="00C2742A" w:rsidRPr="00C2742A" w:rsidRDefault="00C2742A" w:rsidP="00146791">
      <w:pPr>
        <w:rPr>
          <w:rFonts w:eastAsia="Times New Roman"/>
        </w:rPr>
      </w:pPr>
      <w:r>
        <w:rPr>
          <w:rFonts w:eastAsia="Times New Roman"/>
        </w:rPr>
        <w:t>We have added a summary of the VIF for the model to the caption, and done the same for the model in Table 4.</w:t>
      </w:r>
    </w:p>
    <w:p w14:paraId="14458B00" w14:textId="77777777" w:rsidR="00C064EE" w:rsidRDefault="00C064EE" w:rsidP="00146791">
      <w:pPr>
        <w:rPr>
          <w:rFonts w:eastAsia="Times New Roman"/>
          <w:i/>
        </w:rPr>
      </w:pPr>
    </w:p>
    <w:p w14:paraId="4AF239D2" w14:textId="77777777" w:rsidR="00C064EE" w:rsidRDefault="00146791" w:rsidP="00146791">
      <w:pPr>
        <w:rPr>
          <w:rFonts w:eastAsia="Times New Roman"/>
          <w:i/>
        </w:rPr>
      </w:pPr>
      <w:r w:rsidRPr="00146791">
        <w:rPr>
          <w:rFonts w:eastAsia="Times New Roman"/>
          <w:i/>
        </w:rPr>
        <w:t xml:space="preserve"> b) Please also state whether an interaction of relative and abstract-predicted frequencies would be significant if added to the model. </w:t>
      </w:r>
    </w:p>
    <w:p w14:paraId="3F3CC9F3" w14:textId="77777777" w:rsidR="00C064EE" w:rsidRDefault="00C064EE" w:rsidP="00146791">
      <w:pPr>
        <w:rPr>
          <w:rFonts w:eastAsia="Times New Roman"/>
          <w:i/>
        </w:rPr>
      </w:pPr>
    </w:p>
    <w:p w14:paraId="1A1C3BDB" w14:textId="0BFBD889" w:rsidR="00C064EE" w:rsidRPr="00C064EE" w:rsidRDefault="00EF7E39" w:rsidP="00146791">
      <w:pPr>
        <w:rPr>
          <w:rFonts w:eastAsia="Times New Roman"/>
        </w:rPr>
      </w:pPr>
      <w:r>
        <w:rPr>
          <w:rFonts w:eastAsia="Times New Roman"/>
        </w:rPr>
        <w:t xml:space="preserve">It would not: this is now </w:t>
      </w:r>
      <w:r w:rsidR="009B54B7">
        <w:rPr>
          <w:rFonts w:eastAsia="Times New Roman"/>
        </w:rPr>
        <w:t>reported</w:t>
      </w:r>
      <w:r w:rsidR="00A44619">
        <w:rPr>
          <w:rFonts w:eastAsia="Times New Roman"/>
        </w:rPr>
        <w:t xml:space="preserve"> in footnote 10</w:t>
      </w:r>
      <w:r>
        <w:rPr>
          <w:rFonts w:eastAsia="Times New Roman"/>
        </w:rPr>
        <w:t>.</w:t>
      </w:r>
    </w:p>
    <w:p w14:paraId="48310C76" w14:textId="77777777" w:rsidR="00C064EE" w:rsidRDefault="00C064EE" w:rsidP="00146791">
      <w:pPr>
        <w:rPr>
          <w:rFonts w:eastAsia="Times New Roman"/>
          <w:i/>
        </w:rPr>
      </w:pPr>
    </w:p>
    <w:p w14:paraId="10ED6B57" w14:textId="77777777" w:rsidR="00C064EE" w:rsidRDefault="00146791" w:rsidP="00146791">
      <w:pPr>
        <w:rPr>
          <w:rFonts w:eastAsia="Times New Roman"/>
          <w:i/>
        </w:rPr>
      </w:pPr>
      <w:r w:rsidRPr="00146791">
        <w:rPr>
          <w:rFonts w:eastAsia="Times New Roman"/>
          <w:i/>
        </w:rPr>
        <w:t>Finally, c) I would love to see a footnote that states the the result of abstract-predicted and relative frequency (for attested binomials only) are significant if attested and unattested binomials are analyzed separately.</w:t>
      </w:r>
    </w:p>
    <w:p w14:paraId="2FFBDF7B" w14:textId="77777777" w:rsidR="00C064EE" w:rsidRDefault="00C064EE" w:rsidP="00146791">
      <w:pPr>
        <w:rPr>
          <w:rFonts w:eastAsia="Times New Roman"/>
          <w:i/>
        </w:rPr>
      </w:pPr>
    </w:p>
    <w:p w14:paraId="1B3AA219" w14:textId="2DE5D0CE" w:rsidR="00C064EE" w:rsidRDefault="00C064EE" w:rsidP="00146791">
      <w:pPr>
        <w:rPr>
          <w:rFonts w:eastAsia="Times New Roman"/>
        </w:rPr>
      </w:pPr>
      <w:r>
        <w:rPr>
          <w:rFonts w:eastAsia="Times New Roman"/>
        </w:rPr>
        <w:t xml:space="preserve">This follows directly from how we parameterized the model shown in Table 2. Because we have nested the effect of abstract knowledge within binomial type, the effects as estimated in our model are equivalent to what one would find for each type if analyzed separately. Additionally, because relative frequency is zero for all novel binomials, the effect in our current model applies only to attested binomials (and would be identical if attested binomials were analyzed </w:t>
      </w:r>
      <w:r w:rsidR="00D35974">
        <w:rPr>
          <w:rFonts w:eastAsia="Times New Roman"/>
        </w:rPr>
        <w:t>separately</w:t>
      </w:r>
      <w:r>
        <w:rPr>
          <w:rFonts w:eastAsia="Times New Roman"/>
        </w:rPr>
        <w:t>).</w:t>
      </w:r>
    </w:p>
    <w:p w14:paraId="773FE252" w14:textId="77777777" w:rsidR="009B54B7" w:rsidRDefault="009B54B7" w:rsidP="00146791">
      <w:pPr>
        <w:rPr>
          <w:rFonts w:eastAsia="Times New Roman"/>
        </w:rPr>
      </w:pPr>
    </w:p>
    <w:p w14:paraId="6B00EC3B" w14:textId="1B8DA33E" w:rsidR="00C064EE" w:rsidRDefault="009B54B7" w:rsidP="00146791">
      <w:pPr>
        <w:rPr>
          <w:rFonts w:eastAsia="Times New Roman"/>
        </w:rPr>
      </w:pPr>
      <w:r>
        <w:rPr>
          <w:rFonts w:eastAsia="Times New Roman"/>
        </w:rPr>
        <w:t>We believe that the implications of how we have parameterized the model are more clear now that we have expanded the description of the predictors used in the model (as suggested above), but we are happy to</w:t>
      </w:r>
      <w:r w:rsidR="00E054B1">
        <w:rPr>
          <w:rFonts w:eastAsia="Times New Roman"/>
        </w:rPr>
        <w:t xml:space="preserve"> also</w:t>
      </w:r>
      <w:r>
        <w:rPr>
          <w:rFonts w:eastAsia="Times New Roman"/>
        </w:rPr>
        <w:t xml:space="preserve"> include such a footnote in a future revision if </w:t>
      </w:r>
      <w:r w:rsidR="00E054B1">
        <w:rPr>
          <w:rFonts w:eastAsia="Times New Roman"/>
        </w:rPr>
        <w:t>the reviewer</w:t>
      </w:r>
      <w:r>
        <w:rPr>
          <w:rFonts w:eastAsia="Times New Roman"/>
        </w:rPr>
        <w:t xml:space="preserve"> still thinks it necessary.</w:t>
      </w:r>
    </w:p>
    <w:p w14:paraId="1CA91019" w14:textId="3369557A" w:rsidR="00C22E43" w:rsidRDefault="00146791" w:rsidP="00146791">
      <w:pPr>
        <w:rPr>
          <w:rFonts w:eastAsia="Times New Roman"/>
          <w:i/>
        </w:rPr>
      </w:pPr>
      <w:r w:rsidRPr="00146791">
        <w:rPr>
          <w:rFonts w:eastAsia="Times New Roman"/>
          <w:i/>
        </w:rPr>
        <w:br/>
        <w:t>5) OPTIONAL BUT RECOMMENDED: In Experiments 1 did repeated exposure to unexpected binomials have any effect on judgments (cf. Hofmeister et al., 2011-LCP)? Also, in Experiment 1 and 2, did the effects of other variables change of the course of the Experiment —e.g., as a function of repeated exposure to non-preferred binomial orders (cf. Fine et al., 2013)?</w:t>
      </w:r>
    </w:p>
    <w:p w14:paraId="22E5B601" w14:textId="77777777" w:rsidR="00C22E43" w:rsidRDefault="00C22E43" w:rsidP="00146791">
      <w:pPr>
        <w:rPr>
          <w:rFonts w:eastAsia="Times New Roman"/>
          <w:i/>
        </w:rPr>
      </w:pPr>
    </w:p>
    <w:p w14:paraId="23AF44F8" w14:textId="23BC3201" w:rsidR="00C22E43" w:rsidRPr="00EF7E39" w:rsidRDefault="00C1134E" w:rsidP="0006034D">
      <w:pPr>
        <w:rPr>
          <w:rFonts w:eastAsia="Times New Roman"/>
        </w:rPr>
      </w:pPr>
      <w:r>
        <w:rPr>
          <w:rFonts w:eastAsia="Times New Roman"/>
        </w:rPr>
        <w:t xml:space="preserve">Our experiments were not designed to optimally address these questions. However, we can look for such effects post-hoc by looking for interactions of trial order with other predictors (e.g. a positive interaction of trial order with abstract knowledge would indicate that abstract knowledge was </w:t>
      </w:r>
      <w:r w:rsidR="0006034D">
        <w:rPr>
          <w:rFonts w:eastAsia="Times New Roman"/>
        </w:rPr>
        <w:t xml:space="preserve">becoming a stronger predictor of preferences over the course of the experiment, while a negative interaction would indicate the opposite.) </w:t>
      </w:r>
      <w:r w:rsidR="009B54B7">
        <w:rPr>
          <w:rFonts w:eastAsia="Times New Roman"/>
        </w:rPr>
        <w:t>Follow</w:t>
      </w:r>
      <w:r w:rsidR="0006034D">
        <w:rPr>
          <w:rFonts w:eastAsia="Times New Roman"/>
        </w:rPr>
        <w:t>i</w:t>
      </w:r>
      <w:r w:rsidR="009B54B7">
        <w:rPr>
          <w:rFonts w:eastAsia="Times New Roman"/>
        </w:rPr>
        <w:t>ng the reviewer’s suggestion,</w:t>
      </w:r>
      <w:r w:rsidR="0006034D">
        <w:rPr>
          <w:rFonts w:eastAsia="Times New Roman"/>
        </w:rPr>
        <w:t xml:space="preserve"> we now report models including interactions of trial order with all other predictors in</w:t>
      </w:r>
      <w:r w:rsidR="00A44619">
        <w:rPr>
          <w:rFonts w:eastAsia="Times New Roman"/>
        </w:rPr>
        <w:t xml:space="preserve"> footnotes 10</w:t>
      </w:r>
      <w:r w:rsidR="00EF108D">
        <w:rPr>
          <w:rFonts w:eastAsia="Times New Roman"/>
        </w:rPr>
        <w:t xml:space="preserve"> and 14</w:t>
      </w:r>
      <w:r w:rsidR="00EF7E39">
        <w:rPr>
          <w:rFonts w:eastAsia="Times New Roman"/>
        </w:rPr>
        <w:t>.</w:t>
      </w:r>
      <w:r w:rsidR="0006034D">
        <w:rPr>
          <w:rFonts w:eastAsia="Times New Roman"/>
        </w:rPr>
        <w:t xml:space="preserve"> Trial order did not interact significantly with any other predictors in either experiment. Therefore, we have no evidence </w:t>
      </w:r>
      <w:r w:rsidR="00E054B1">
        <w:rPr>
          <w:rFonts w:eastAsia="Times New Roman"/>
        </w:rPr>
        <w:t xml:space="preserve">from the work presented in this paper </w:t>
      </w:r>
      <w:r w:rsidR="0006034D">
        <w:rPr>
          <w:rFonts w:eastAsia="Times New Roman"/>
        </w:rPr>
        <w:t xml:space="preserve">that repeated exposure to unexpected binomials affects their processing. However, as noted above, our experiment was not designed to </w:t>
      </w:r>
      <w:r w:rsidR="00A05546">
        <w:rPr>
          <w:rFonts w:eastAsia="Times New Roman"/>
        </w:rPr>
        <w:t>optimally test for such effects, so we cannot conclusively state that they do not exist.</w:t>
      </w:r>
      <w:r w:rsidR="00146791" w:rsidRPr="00146791">
        <w:rPr>
          <w:rFonts w:eastAsia="Times New Roman"/>
          <w:i/>
        </w:rPr>
        <w:br/>
      </w:r>
      <w:r w:rsidR="00146791" w:rsidRPr="00146791">
        <w:rPr>
          <w:rFonts w:eastAsia="Times New Roman"/>
          <w:i/>
        </w:rPr>
        <w:br/>
        <w:t>6) Why does the second set of analyses in Experiment 2 not proceed region by region? Did unexpected results emerge when this is done? As I've mentioned above, I very much recommend to simplify the presentation of Experiment 2: make it parallel to Experiment 1, but region-by-region and include the first set of analyses in an appendix (extended to include the necessary details that are so far missing). This will lead to a much more accessible paper with the same message that at the same will allow you to be sufficiently detailed where it is required.</w:t>
      </w:r>
    </w:p>
    <w:p w14:paraId="0CACD3DF" w14:textId="77777777" w:rsidR="00C22E43" w:rsidRDefault="00C22E43" w:rsidP="00146791">
      <w:pPr>
        <w:rPr>
          <w:rFonts w:eastAsia="Times New Roman"/>
          <w:i/>
        </w:rPr>
      </w:pPr>
    </w:p>
    <w:p w14:paraId="6B418A73" w14:textId="0B3BAF76" w:rsidR="00164D9E" w:rsidRPr="0006034D" w:rsidRDefault="0006034D" w:rsidP="00146791">
      <w:pPr>
        <w:rPr>
          <w:rFonts w:eastAsia="Times New Roman"/>
        </w:rPr>
      </w:pPr>
      <w:r>
        <w:rPr>
          <w:rFonts w:eastAsia="Times New Roman"/>
        </w:rPr>
        <w:t xml:space="preserve">As discussed above, we have taken the reviewer’s </w:t>
      </w:r>
      <w:r w:rsidR="00A05546">
        <w:rPr>
          <w:rFonts w:eastAsia="Times New Roman"/>
        </w:rPr>
        <w:t xml:space="preserve">excellent </w:t>
      </w:r>
      <w:r>
        <w:rPr>
          <w:rFonts w:eastAsia="Times New Roman"/>
        </w:rPr>
        <w:t>advice here and moved the region-by-region analyses to an appendix, addressing the question of multivariate region-by-region analyses</w:t>
      </w:r>
      <w:r w:rsidR="00C22E43">
        <w:rPr>
          <w:rFonts w:eastAsia="Times New Roman"/>
        </w:rPr>
        <w:t xml:space="preserve"> in the Discussion of Appendix C.</w:t>
      </w:r>
      <w:r w:rsidR="00146791" w:rsidRPr="00146791">
        <w:rPr>
          <w:rFonts w:eastAsia="Times New Roman"/>
          <w:i/>
        </w:rPr>
        <w:br/>
      </w:r>
      <w:r w:rsidR="00146791" w:rsidRPr="00146791">
        <w:rPr>
          <w:rFonts w:eastAsia="Times New Roman"/>
          <w:i/>
        </w:rPr>
        <w:br/>
        <w:t>7) It is not clear to me that in the terminology of Barr et al (2013), random slopes for trial are justified by the design. Admittedly, the Barr et al terminology isn't particularly clear on this issue, but it's not clear from the description of Experiment 2 that trial order was systematically manipulated within both items and subjects (random slopes for both are included).</w:t>
      </w:r>
    </w:p>
    <w:p w14:paraId="7FC32950" w14:textId="77777777" w:rsidR="00164D9E" w:rsidRDefault="00164D9E" w:rsidP="00146791">
      <w:pPr>
        <w:rPr>
          <w:rFonts w:eastAsia="Times New Roman"/>
          <w:i/>
        </w:rPr>
      </w:pPr>
    </w:p>
    <w:p w14:paraId="510B1956" w14:textId="05D717D9" w:rsidR="00851938" w:rsidRPr="00146791" w:rsidRDefault="00E054B1" w:rsidP="00851938">
      <w:pPr>
        <w:rPr>
          <w:rFonts w:eastAsia="Times New Roman"/>
          <w:i/>
        </w:rPr>
      </w:pPr>
      <w:r>
        <w:rPr>
          <w:rFonts w:eastAsia="Times New Roman"/>
        </w:rPr>
        <w:t xml:space="preserve">The reviewer is correct: </w:t>
      </w:r>
      <w:r w:rsidR="00851938">
        <w:rPr>
          <w:rFonts w:eastAsia="Times New Roman"/>
        </w:rPr>
        <w:t>Trial order in our experiment would fall under the category that Barr et al call “control predictors”. These predictors are not required to be included under their description of maximal random effect structures, nor are they excluded. In our design, trial order varies both within subjects and within items</w:t>
      </w:r>
      <w:r w:rsidR="00C1134E">
        <w:rPr>
          <w:rFonts w:eastAsia="Times New Roman"/>
        </w:rPr>
        <w:t xml:space="preserve"> (but was not systematically manipulated); therefore,</w:t>
      </w:r>
      <w:r w:rsidR="00851938">
        <w:rPr>
          <w:rFonts w:eastAsia="Times New Roman"/>
        </w:rPr>
        <w:t xml:space="preserve"> a</w:t>
      </w:r>
      <w:r w:rsidR="004A2D3D">
        <w:rPr>
          <w:rFonts w:eastAsia="Times New Roman"/>
        </w:rPr>
        <w:t xml:space="preserve"> model with random slopes for trial order for both subjects and </w:t>
      </w:r>
      <w:r w:rsidR="00851938">
        <w:rPr>
          <w:rFonts w:eastAsia="Times New Roman"/>
        </w:rPr>
        <w:t>items is identifiable, and so we chose to include it.</w:t>
      </w:r>
      <w:r w:rsidR="00C1134E">
        <w:rPr>
          <w:rFonts w:eastAsia="Times New Roman"/>
        </w:rPr>
        <w:t xml:space="preserve"> Following the reviewer’s suggestion, we have modified our description of the random effects structures to clarify that the random slope for trial order is not a required part of the maximal structure as defined by Barr et al</w:t>
      </w:r>
      <w:r w:rsidR="00EF108D">
        <w:rPr>
          <w:rFonts w:eastAsia="Times New Roman"/>
        </w:rPr>
        <w:t xml:space="preserve"> (Section 5.2.2 and Appendix C)</w:t>
      </w:r>
      <w:r w:rsidR="00C1134E">
        <w:rPr>
          <w:rFonts w:eastAsia="Times New Roman"/>
        </w:rPr>
        <w:t>.</w:t>
      </w:r>
    </w:p>
    <w:p w14:paraId="55B197F9" w14:textId="7377FBEE" w:rsidR="00D36CF6" w:rsidRDefault="00146791" w:rsidP="00146791">
      <w:pPr>
        <w:rPr>
          <w:rFonts w:eastAsia="Times New Roman"/>
          <w:i/>
        </w:rPr>
      </w:pPr>
      <w:r w:rsidRPr="00146791">
        <w:rPr>
          <w:rFonts w:eastAsia="Times New Roman"/>
          <w:i/>
        </w:rPr>
        <w:br/>
      </w:r>
      <w:r w:rsidRPr="00146791">
        <w:rPr>
          <w:rFonts w:eastAsia="Times New Roman"/>
          <w:i/>
        </w:rPr>
        <w:br/>
      </w:r>
      <w:r w:rsidRPr="00146791">
        <w:rPr>
          <w:rFonts w:eastAsia="Times New Roman"/>
          <w:i/>
        </w:rPr>
        <w:br/>
        <w:t>INTEGRATION OF RELEVANT LITERATURE</w:t>
      </w:r>
      <w:r w:rsidRPr="00146791">
        <w:rPr>
          <w:rFonts w:eastAsia="Times New Roman"/>
          <w:i/>
        </w:rPr>
        <w:br/>
        <w:t>Regarding other literature, most of my comments (incl. specific references) are added to the attached PDF, but I would like highlight a few points here.</w:t>
      </w:r>
      <w:r w:rsidRPr="00146791">
        <w:rPr>
          <w:rFonts w:eastAsia="Times New Roman"/>
          <w:i/>
        </w:rPr>
        <w:br/>
      </w:r>
      <w:r w:rsidRPr="00146791">
        <w:rPr>
          <w:rFonts w:eastAsia="Times New Roman"/>
          <w:i/>
        </w:rPr>
        <w:br/>
        <w:t>1) at the end of Section 1 (and in some places before as well as in the discussion), there should be more of a mention of work that has asked the same question about the trade-off between abstract knowledge and lexical co-occurrence. There are a number of recent approaches in this vein, but a few stand out. This includes work by Baayen on colleagues on NDA; work by O'Donnell and Post &amp; Gildea on morphological and syntactic parsing using tree-substitution grammars and similar approaches; and work by Bod and colleagues within an exemplar-based approach. Many of these recent works were included in a special issue on *parsimony and redundancy* in "Language and Speech" in 2012, edited by Wiechman et al. (see also their introduction).</w:t>
      </w:r>
    </w:p>
    <w:p w14:paraId="19200DEA" w14:textId="77777777" w:rsidR="00D36CF6" w:rsidRDefault="00D36CF6" w:rsidP="00146791">
      <w:pPr>
        <w:rPr>
          <w:rFonts w:eastAsia="Times New Roman"/>
          <w:i/>
        </w:rPr>
      </w:pPr>
    </w:p>
    <w:p w14:paraId="6D3665F0" w14:textId="51CB0205" w:rsidR="00231D4E" w:rsidRDefault="0006034D" w:rsidP="00146791">
      <w:pPr>
        <w:rPr>
          <w:rFonts w:eastAsia="Times New Roman"/>
        </w:rPr>
      </w:pPr>
      <w:r>
        <w:rPr>
          <w:rFonts w:eastAsia="Times New Roman"/>
        </w:rPr>
        <w:t>Thank you for the suggested literature, particularly the special issue of Language and Speech. We</w:t>
      </w:r>
      <w:r w:rsidR="00D36CF6">
        <w:rPr>
          <w:rFonts w:eastAsia="Times New Roman"/>
        </w:rPr>
        <w:t xml:space="preserve"> have added some</w:t>
      </w:r>
      <w:r w:rsidR="00A05546">
        <w:rPr>
          <w:rFonts w:eastAsia="Times New Roman"/>
        </w:rPr>
        <w:t xml:space="preserve"> of these</w:t>
      </w:r>
      <w:r w:rsidR="00D36CF6">
        <w:rPr>
          <w:rFonts w:eastAsia="Times New Roman"/>
        </w:rPr>
        <w:t xml:space="preserve"> references when first introdu</w:t>
      </w:r>
      <w:r w:rsidR="00E21F56">
        <w:rPr>
          <w:rFonts w:eastAsia="Times New Roman"/>
        </w:rPr>
        <w:t>cing exemplar-based models (p. 2,</w:t>
      </w:r>
      <w:r w:rsidR="00D36CF6">
        <w:rPr>
          <w:rFonts w:eastAsia="Times New Roman"/>
        </w:rPr>
        <w:t xml:space="preserve"> “</w:t>
      </w:r>
      <w:r w:rsidR="00D36CF6" w:rsidRPr="00D36CF6">
        <w:rPr>
          <w:rFonts w:eastAsia="Times New Roman"/>
        </w:rPr>
        <w:t>Similar claims are made by exemplar-based computational models</w:t>
      </w:r>
      <w:r w:rsidR="00D36CF6">
        <w:rPr>
          <w:rFonts w:eastAsia="Times New Roman"/>
        </w:rPr>
        <w:t xml:space="preserve">…”). </w:t>
      </w:r>
      <w:r>
        <w:rPr>
          <w:rFonts w:eastAsia="Times New Roman"/>
        </w:rPr>
        <w:t>Additionally, we</w:t>
      </w:r>
      <w:r w:rsidR="00E626C9">
        <w:rPr>
          <w:rFonts w:eastAsia="Times New Roman"/>
        </w:rPr>
        <w:t xml:space="preserve"> </w:t>
      </w:r>
      <w:r w:rsidR="00D36CF6">
        <w:rPr>
          <w:rFonts w:eastAsia="Times New Roman"/>
        </w:rPr>
        <w:t xml:space="preserve">have </w:t>
      </w:r>
      <w:r w:rsidR="00E626C9">
        <w:rPr>
          <w:rFonts w:eastAsia="Times New Roman"/>
        </w:rPr>
        <w:t>clarified</w:t>
      </w:r>
      <w:r w:rsidR="00D36CF6">
        <w:rPr>
          <w:rFonts w:eastAsia="Times New Roman"/>
        </w:rPr>
        <w:t xml:space="preserve"> </w:t>
      </w:r>
      <w:r w:rsidR="00E626C9">
        <w:rPr>
          <w:rFonts w:eastAsia="Times New Roman"/>
        </w:rPr>
        <w:t>the difference between the</w:t>
      </w:r>
      <w:r w:rsidR="00E21F56">
        <w:rPr>
          <w:rFonts w:eastAsia="Times New Roman"/>
        </w:rPr>
        <w:t>s</w:t>
      </w:r>
      <w:r w:rsidR="00E626C9">
        <w:rPr>
          <w:rFonts w:eastAsia="Times New Roman"/>
        </w:rPr>
        <w:t>e lines of</w:t>
      </w:r>
      <w:r w:rsidR="00E21F56">
        <w:rPr>
          <w:rFonts w:eastAsia="Times New Roman"/>
        </w:rPr>
        <w:t xml:space="preserve"> previous work and our current work on page 3 (“</w:t>
      </w:r>
      <w:r w:rsidR="00E21F56" w:rsidRPr="00E21F56">
        <w:rPr>
          <w:rFonts w:eastAsia="Times New Roman"/>
        </w:rPr>
        <w:t>Another outstanding question is how to empirically measure</w:t>
      </w:r>
      <w:r w:rsidR="00E21F56">
        <w:rPr>
          <w:rFonts w:eastAsia="Times New Roman"/>
        </w:rPr>
        <w:t>…”).</w:t>
      </w:r>
      <w:r w:rsidR="00146791" w:rsidRPr="00146791">
        <w:rPr>
          <w:rFonts w:eastAsia="Times New Roman"/>
          <w:i/>
        </w:rPr>
        <w:br/>
      </w:r>
      <w:r w:rsidR="00146791" w:rsidRPr="00146791">
        <w:rPr>
          <w:rFonts w:eastAsia="Times New Roman"/>
          <w:i/>
        </w:rPr>
        <w:br/>
        <w:t>2) the *absence* of animacy (and certain other conceptual accessibility effects, such as 'proto-typicality') in binomial structures, compared to essentially all other constituent alternations has played a considerable role in research on production research, where it influenced theory development. This work starts with Bock and Warren 1985 and motivates recent papers by Branigan et al 2009 and Tanaka et al 2011 (though neither of these is on binomials). For a summary of this literature and further references, Jaeger and Norcliffe (2009) might be a good starting point for the authors. I don't want to de-rail the paper, but this should be mentioned somewhere, especially since one of the few psycholinguistic papers that *does* find an animacy effect on binomial order preferences *is* cited (McDonald et al).</w:t>
      </w:r>
      <w:r w:rsidR="00146791" w:rsidRPr="00146791">
        <w:rPr>
          <w:rFonts w:eastAsia="Times New Roman"/>
          <w:i/>
        </w:rPr>
        <w:br/>
      </w:r>
      <w:r w:rsidR="00146791" w:rsidRPr="00146791">
        <w:rPr>
          <w:rFonts w:eastAsia="Times New Roman"/>
          <w:i/>
        </w:rPr>
        <w:br/>
      </w:r>
      <w:r>
        <w:rPr>
          <w:rFonts w:eastAsia="Times New Roman"/>
        </w:rPr>
        <w:t xml:space="preserve">Thank you for </w:t>
      </w:r>
      <w:r w:rsidR="00D35974">
        <w:rPr>
          <w:rFonts w:eastAsia="Times New Roman"/>
        </w:rPr>
        <w:t>referring</w:t>
      </w:r>
      <w:r>
        <w:rPr>
          <w:rFonts w:eastAsia="Times New Roman"/>
        </w:rPr>
        <w:t xml:space="preserve"> us to this line of work. We</w:t>
      </w:r>
      <w:r w:rsidR="00AE7053">
        <w:rPr>
          <w:rFonts w:eastAsia="Times New Roman"/>
        </w:rPr>
        <w:t xml:space="preserve"> have added a reference to Bock and Warren, as well as </w:t>
      </w:r>
      <w:r>
        <w:rPr>
          <w:rFonts w:eastAsia="Times New Roman"/>
        </w:rPr>
        <w:t xml:space="preserve">a couple of related references </w:t>
      </w:r>
      <w:r w:rsidR="00AE7053">
        <w:rPr>
          <w:rFonts w:eastAsia="Times New Roman"/>
        </w:rPr>
        <w:t xml:space="preserve">motivated by </w:t>
      </w:r>
      <w:r>
        <w:rPr>
          <w:rFonts w:eastAsia="Times New Roman"/>
        </w:rPr>
        <w:t>Branigan and Jaeger &amp; Norcliffe</w:t>
      </w:r>
      <w:r w:rsidR="00EF108D">
        <w:rPr>
          <w:rFonts w:eastAsia="Times New Roman"/>
        </w:rPr>
        <w:t xml:space="preserve"> (Section 1.1.1)</w:t>
      </w:r>
      <w:r w:rsidR="00AE7053">
        <w:rPr>
          <w:rFonts w:eastAsia="Times New Roman"/>
        </w:rPr>
        <w:t>.</w:t>
      </w:r>
    </w:p>
    <w:p w14:paraId="01A26F6D" w14:textId="77777777" w:rsidR="00231D4E" w:rsidRDefault="00231D4E" w:rsidP="00146791">
      <w:pPr>
        <w:rPr>
          <w:rFonts w:eastAsia="Times New Roman"/>
        </w:rPr>
      </w:pPr>
    </w:p>
    <w:p w14:paraId="78C3B380" w14:textId="1BC6B484" w:rsidR="00231D4E" w:rsidRDefault="00231D4E" w:rsidP="00146791">
      <w:pPr>
        <w:rPr>
          <w:rFonts w:eastAsia="Times New Roman"/>
        </w:rPr>
      </w:pPr>
      <w:r>
        <w:rPr>
          <w:rFonts w:eastAsia="Times New Roman"/>
        </w:rPr>
        <w:t xml:space="preserve">We additionally thank </w:t>
      </w:r>
      <w:r w:rsidR="0006034D">
        <w:rPr>
          <w:rFonts w:eastAsia="Times New Roman"/>
        </w:rPr>
        <w:t>Reviewer #1</w:t>
      </w:r>
      <w:r>
        <w:rPr>
          <w:rFonts w:eastAsia="Times New Roman"/>
        </w:rPr>
        <w:t xml:space="preserve"> for the more minor comments provided on a pdf. We have implemented the majority of the changes suggested therein. We respond here </w:t>
      </w:r>
      <w:r w:rsidR="007161CB">
        <w:rPr>
          <w:rFonts w:eastAsia="Times New Roman"/>
        </w:rPr>
        <w:t xml:space="preserve">only to two </w:t>
      </w:r>
      <w:r>
        <w:rPr>
          <w:rFonts w:eastAsia="Times New Roman"/>
        </w:rPr>
        <w:t>comments that deserve further discussion.</w:t>
      </w:r>
    </w:p>
    <w:p w14:paraId="146A23F0" w14:textId="77777777" w:rsidR="00231D4E" w:rsidRDefault="00231D4E" w:rsidP="00146791">
      <w:pPr>
        <w:rPr>
          <w:rFonts w:eastAsia="Times New Roman"/>
        </w:rPr>
      </w:pPr>
    </w:p>
    <w:p w14:paraId="3AEDAF6D" w14:textId="77777777" w:rsidR="00231D4E" w:rsidRDefault="00231D4E" w:rsidP="00146791">
      <w:pPr>
        <w:rPr>
          <w:rFonts w:eastAsia="Times New Roman"/>
          <w:i/>
        </w:rPr>
      </w:pPr>
      <w:r>
        <w:rPr>
          <w:rFonts w:eastAsia="Times New Roman"/>
          <w:i/>
        </w:rPr>
        <w:t>pdf page 5</w:t>
      </w:r>
    </w:p>
    <w:p w14:paraId="6659C6D5" w14:textId="77777777" w:rsidR="007161CB" w:rsidRDefault="00231D4E" w:rsidP="00146791">
      <w:pPr>
        <w:rPr>
          <w:rFonts w:eastAsia="Times New Roman"/>
        </w:rPr>
      </w:pPr>
      <w:r>
        <w:rPr>
          <w:rFonts w:eastAsia="Times New Roman"/>
        </w:rPr>
        <w:t xml:space="preserve">On the topic of whether our predictors for relative frequency and abstract knowledge are logged/in logits: Our predictors are in </w:t>
      </w:r>
      <w:r w:rsidR="00A110EF">
        <w:rPr>
          <w:rFonts w:eastAsia="Times New Roman"/>
        </w:rPr>
        <w:t>probability space (i.e. [0,1]</w:t>
      </w:r>
      <w:r w:rsidR="00EA053C">
        <w:rPr>
          <w:rFonts w:eastAsia="Times New Roman"/>
        </w:rPr>
        <w:t>), as stated in the paper (</w:t>
      </w:r>
      <w:r w:rsidR="00A110EF">
        <w:rPr>
          <w:rFonts w:eastAsia="Times New Roman"/>
        </w:rPr>
        <w:t>“</w:t>
      </w:r>
      <w:r w:rsidR="00EA053C" w:rsidRPr="00EA053C">
        <w:rPr>
          <w:rFonts w:eastAsia="Times New Roman"/>
        </w:rPr>
        <w:t>a real number between 0 and 1</w:t>
      </w:r>
      <w:r w:rsidR="00EA053C">
        <w:rPr>
          <w:rFonts w:eastAsia="Times New Roman"/>
        </w:rPr>
        <w:t>”). The reason for this decision is that our predictors sometimes take on the values 0 and 1 (for relative frequency, in cases where one order is unattested), or values arbitrarily close to those (for abstract knowledge, in cases where the Iconic sequencing constraint is active, as its regression coefficient is effectively infinity), which correspond to values of positive or negative infinity in logit space. Using predictors in probability space allows us to avoid having to make arbitrary choices about how to tweak these infinite values in order to make computations tractable. However, if we do make these arbitrary choices in order to run our crucial analyses in logit space, the results are qualitatively similar.</w:t>
      </w:r>
    </w:p>
    <w:p w14:paraId="7DF934BC" w14:textId="77777777" w:rsidR="007161CB" w:rsidRDefault="007161CB" w:rsidP="00146791">
      <w:pPr>
        <w:rPr>
          <w:rFonts w:eastAsia="Times New Roman"/>
        </w:rPr>
      </w:pPr>
    </w:p>
    <w:p w14:paraId="33B3E301" w14:textId="77777777" w:rsidR="007161CB" w:rsidRDefault="007161CB" w:rsidP="00146791">
      <w:pPr>
        <w:rPr>
          <w:rFonts w:eastAsia="Times New Roman"/>
        </w:rPr>
      </w:pPr>
      <w:r>
        <w:rPr>
          <w:rFonts w:eastAsia="Times New Roman"/>
          <w:i/>
        </w:rPr>
        <w:t>pdf page 13: Please say more about what the answers [to comprehension questions] DID depend on. E.g. how many of the questions focused on the NP that the binomial formed or was part of?</w:t>
      </w:r>
    </w:p>
    <w:p w14:paraId="4A9511B5" w14:textId="5B8195EA" w:rsidR="00C165F8" w:rsidRPr="00C165F8" w:rsidRDefault="007161CB" w:rsidP="00146791">
      <w:pPr>
        <w:rPr>
          <w:rFonts w:eastAsia="Times New Roman"/>
          <w:b/>
          <w:i/>
        </w:rPr>
      </w:pPr>
      <w:r>
        <w:rPr>
          <w:rFonts w:eastAsia="Times New Roman"/>
        </w:rPr>
        <w:t>Because our experimental materials encompassed a wide variety of sentence structures, there is no convenient way to summarize the focus of the comprehension questions. Instead, we have now included the comprehension questions along with the experimental materials in Appendix A so that readers can see for themselves.</w:t>
      </w:r>
      <w:r w:rsidR="00146791" w:rsidRPr="00146791">
        <w:rPr>
          <w:rFonts w:eastAsia="Times New Roman"/>
          <w:i/>
        </w:rPr>
        <w:br/>
      </w:r>
      <w:r w:rsidR="00146791" w:rsidRPr="00146791">
        <w:rPr>
          <w:rFonts w:eastAsia="Times New Roman"/>
          <w:i/>
        </w:rPr>
        <w:br/>
      </w:r>
      <w:r w:rsidR="00146791" w:rsidRPr="00C165F8">
        <w:rPr>
          <w:rFonts w:eastAsia="Times New Roman"/>
          <w:b/>
          <w:i/>
          <w:u w:val="single"/>
        </w:rPr>
        <w:t>Reviewer #2:</w:t>
      </w:r>
    </w:p>
    <w:p w14:paraId="34DA1403" w14:textId="77777777" w:rsidR="00C165F8" w:rsidRDefault="00C165F8" w:rsidP="00146791">
      <w:pPr>
        <w:rPr>
          <w:rFonts w:eastAsia="Times New Roman"/>
          <w:i/>
        </w:rPr>
      </w:pPr>
    </w:p>
    <w:p w14:paraId="3E765211" w14:textId="346B785E" w:rsidR="008D39CA" w:rsidRDefault="00146791" w:rsidP="00146791">
      <w:pPr>
        <w:rPr>
          <w:rFonts w:eastAsia="Times New Roman"/>
          <w:i/>
        </w:rPr>
      </w:pPr>
      <w:r w:rsidRPr="00146791">
        <w:rPr>
          <w:rFonts w:eastAsia="Times New Roman"/>
          <w:i/>
        </w:rPr>
        <w:t>Review of "Abstract knowledge versus direct experience in the processing of binomial expressions."</w:t>
      </w:r>
      <w:r w:rsidRPr="00146791">
        <w:rPr>
          <w:rFonts w:eastAsia="Times New Roman"/>
          <w:i/>
        </w:rPr>
        <w:br/>
      </w:r>
      <w:r w:rsidRPr="00146791">
        <w:rPr>
          <w:rFonts w:eastAsia="Times New Roman"/>
          <w:i/>
        </w:rPr>
        <w:br/>
        <w:t>Summary:  This paper reports the outcome of a preference judgment task and a self-paced reading task for sentences containing conjoined NPs (e.g</w:t>
      </w:r>
      <w:r w:rsidR="00D35974">
        <w:rPr>
          <w:rFonts w:eastAsia="Times New Roman"/>
          <w:i/>
        </w:rPr>
        <w:t>.,</w:t>
      </w:r>
      <w:r w:rsidRPr="00146791">
        <w:rPr>
          <w:rFonts w:eastAsia="Times New Roman"/>
          <w:i/>
        </w:rPr>
        <w:t xml:space="preserve"> the bishop and the seamstress/the seamstress and the bishop).  The main research questions related to the effects of prior exposure/frequency and abstract ordering constraints, phonologically-based preferences, chiefly.  The preference study showed that abstract ordering constraints have a greater effect on ordering preferences for un-attested items than for attested items.  Similar results were obtained in the self-paced reading experiment.  The paper concludes that both abstract knowledge and exposure affect ordering preferences.</w:t>
      </w:r>
      <w:r w:rsidRPr="00146791">
        <w:rPr>
          <w:rFonts w:eastAsia="Times New Roman"/>
          <w:i/>
        </w:rPr>
        <w:br/>
      </w:r>
      <w:r w:rsidRPr="00146791">
        <w:rPr>
          <w:rFonts w:eastAsia="Times New Roman"/>
          <w:i/>
        </w:rPr>
        <w:br/>
        <w:t>Evaluation:  There is probably some value in determining how abstract phonological properties influence choices of production in conjoined NPs.  There does not seem to be as much value in documenting another kind of frequency/familiarity effect.  In the limit, would anyone be surprised if "Jill and Jack went up the hill" were preferred less and read slower than "Jack and Jill?"  In the general case, many types of frequency effects, including structural frequency effects have been documented.  Given that prior published work has already addressed how phonological properties affect ordering preferences in conjoined NPs, it is not clear whether this paper adds enough new information to warrant publication in Cognition.  On its face, the paper represents an incremental contribution, rather than a potentially transformative one.</w:t>
      </w:r>
      <w:r w:rsidRPr="00146791">
        <w:rPr>
          <w:rFonts w:eastAsia="Times New Roman"/>
          <w:i/>
        </w:rPr>
        <w:br/>
      </w:r>
    </w:p>
    <w:p w14:paraId="4BF7BE19" w14:textId="44731440" w:rsidR="008D39CA" w:rsidRDefault="008D39CA" w:rsidP="00146791">
      <w:pPr>
        <w:rPr>
          <w:rFonts w:eastAsia="Times New Roman"/>
        </w:rPr>
      </w:pPr>
      <w:r>
        <w:rPr>
          <w:rFonts w:eastAsia="Times New Roman"/>
        </w:rPr>
        <w:t xml:space="preserve">We </w:t>
      </w:r>
      <w:r w:rsidR="000718F2">
        <w:rPr>
          <w:rFonts w:eastAsia="Times New Roman"/>
        </w:rPr>
        <w:t xml:space="preserve">thank Reviewer #2 for their comments, but we </w:t>
      </w:r>
      <w:r>
        <w:rPr>
          <w:rFonts w:eastAsia="Times New Roman"/>
        </w:rPr>
        <w:t>disagree with this summary of our work and this evaluation of its potential impact in two important regards:</w:t>
      </w:r>
    </w:p>
    <w:p w14:paraId="67C0C48D" w14:textId="77777777" w:rsidR="008D39CA" w:rsidRDefault="008D39CA" w:rsidP="00146791">
      <w:pPr>
        <w:rPr>
          <w:rFonts w:eastAsia="Times New Roman"/>
        </w:rPr>
      </w:pPr>
    </w:p>
    <w:p w14:paraId="05B71EFA" w14:textId="39D76E9A" w:rsidR="008D39CA" w:rsidRDefault="008D39CA" w:rsidP="00146791">
      <w:pPr>
        <w:rPr>
          <w:rFonts w:eastAsia="Times New Roman"/>
        </w:rPr>
      </w:pPr>
      <w:r>
        <w:rPr>
          <w:rFonts w:eastAsia="Times New Roman"/>
        </w:rPr>
        <w:t>First, the abstract ordering constraints we consider are not primarily phonologically-based. We refer to these constraints as “semant</w:t>
      </w:r>
      <w:r w:rsidR="00A05546">
        <w:rPr>
          <w:rFonts w:eastAsia="Times New Roman"/>
        </w:rPr>
        <w:t>ic, phonological, and lexical”</w:t>
      </w:r>
      <w:r w:rsidR="00C92773">
        <w:rPr>
          <w:rFonts w:eastAsia="Times New Roman"/>
        </w:rPr>
        <w:t xml:space="preserve"> in</w:t>
      </w:r>
      <w:r>
        <w:rPr>
          <w:rFonts w:eastAsia="Times New Roman"/>
        </w:rPr>
        <w:t xml:space="preserve"> both the abstract and the body of the paper.</w:t>
      </w:r>
      <w:r w:rsidR="00C92773">
        <w:rPr>
          <w:rFonts w:eastAsia="Times New Roman"/>
        </w:rPr>
        <w:t xml:space="preserve"> In fact, o</w:t>
      </w:r>
      <w:r>
        <w:rPr>
          <w:rFonts w:eastAsia="Times New Roman"/>
        </w:rPr>
        <w:t>nly two out of our seven constraints (No Final Stress and Length; Section 2) are phonologically based, and Table 1 demonstrates that these two in fact have some of the lowest weights in our model of binomial ordering preferences.</w:t>
      </w:r>
    </w:p>
    <w:p w14:paraId="4BFB3FE8" w14:textId="77777777" w:rsidR="008D39CA" w:rsidRDefault="008D39CA" w:rsidP="00146791">
      <w:pPr>
        <w:rPr>
          <w:rFonts w:eastAsia="Times New Roman"/>
        </w:rPr>
      </w:pPr>
    </w:p>
    <w:p w14:paraId="5A96BE0E" w14:textId="77777777" w:rsidR="00E054B1" w:rsidRDefault="008D39CA" w:rsidP="00C92773">
      <w:pPr>
        <w:rPr>
          <w:rFonts w:eastAsia="Times New Roman"/>
        </w:rPr>
      </w:pPr>
      <w:r>
        <w:rPr>
          <w:rFonts w:eastAsia="Times New Roman"/>
        </w:rPr>
        <w:t>Second, and more importantly, our primary finding is not mere</w:t>
      </w:r>
      <w:r w:rsidR="000718F2">
        <w:rPr>
          <w:rFonts w:eastAsia="Times New Roman"/>
        </w:rPr>
        <w:t>ly a</w:t>
      </w:r>
      <w:r>
        <w:rPr>
          <w:rFonts w:eastAsia="Times New Roman"/>
        </w:rPr>
        <w:t xml:space="preserve"> frequency effect. Indeed, were that the case, our paper would simply be a replication of Siyanova-Chanturia et al. (2011), who, as we discuss i</w:t>
      </w:r>
      <w:r w:rsidR="000718F2">
        <w:rPr>
          <w:rFonts w:eastAsia="Times New Roman"/>
        </w:rPr>
        <w:t>n Section 1.1.1</w:t>
      </w:r>
      <w:r>
        <w:rPr>
          <w:rFonts w:eastAsia="Times New Roman"/>
        </w:rPr>
        <w:t xml:space="preserve">, have already demonstrated frequency effects for binomials. Rather, </w:t>
      </w:r>
      <w:r w:rsidR="00ED0CA1">
        <w:rPr>
          <w:rFonts w:eastAsia="Times New Roman"/>
        </w:rPr>
        <w:t xml:space="preserve">our paper presents a </w:t>
      </w:r>
      <w:r w:rsidR="00ED0CA1" w:rsidRPr="000718F2">
        <w:rPr>
          <w:rFonts w:eastAsia="Times New Roman"/>
          <w:bCs/>
        </w:rPr>
        <w:t>dissociation</w:t>
      </w:r>
      <w:r w:rsidR="00ED0CA1">
        <w:rPr>
          <w:rFonts w:eastAsia="Times New Roman"/>
        </w:rPr>
        <w:t xml:space="preserve"> between when processing relies upon abstract constraints and when it relies upon frequency of one’s direct experience. </w:t>
      </w:r>
      <w:r w:rsidR="000718F2">
        <w:rPr>
          <w:rFonts w:eastAsia="Times New Roman"/>
        </w:rPr>
        <w:t>These</w:t>
      </w:r>
      <w:r w:rsidR="00ED0CA1">
        <w:rPr>
          <w:rFonts w:eastAsia="Times New Roman"/>
        </w:rPr>
        <w:t xml:space="preserve"> two knowledge sources provide </w:t>
      </w:r>
      <w:r w:rsidR="00ED0CA1" w:rsidRPr="000718F2">
        <w:rPr>
          <w:rFonts w:eastAsia="Times New Roman"/>
        </w:rPr>
        <w:t>competing</w:t>
      </w:r>
      <w:r w:rsidR="00ED0CA1">
        <w:rPr>
          <w:rFonts w:eastAsia="Times New Roman"/>
        </w:rPr>
        <w:t xml:space="preserve"> explanations for previous findings (including those of Siyanova-Chanturia et al.)</w:t>
      </w:r>
      <w:r w:rsidR="000718F2">
        <w:rPr>
          <w:rFonts w:eastAsia="Times New Roman"/>
        </w:rPr>
        <w:t>, and the previous literature has not resolved which of these competing explanations is correct in which situations. We have highlighted this point in our revised General Discussion, which explicitly compares our approach to previous related work. We have also highlighted the competition between these explanations—and the fact that our work resolve</w:t>
      </w:r>
      <w:r w:rsidR="00C92773">
        <w:rPr>
          <w:rFonts w:eastAsia="Times New Roman"/>
        </w:rPr>
        <w:t>s</w:t>
      </w:r>
      <w:r w:rsidR="000718F2">
        <w:rPr>
          <w:rFonts w:eastAsia="Times New Roman"/>
        </w:rPr>
        <w:t xml:space="preserve"> it—in other</w:t>
      </w:r>
      <w:r w:rsidR="00C92773">
        <w:rPr>
          <w:rFonts w:eastAsia="Times New Roman"/>
        </w:rPr>
        <w:t xml:space="preserve"> places in the paper, including the title (“Abstract knowledge versus direct experience”) and </w:t>
      </w:r>
      <w:r w:rsidR="00ED0CA1" w:rsidRPr="00C92773">
        <w:rPr>
          <w:rFonts w:eastAsia="Times New Roman"/>
        </w:rPr>
        <w:t>the last paragraph of the Introduction (Section 1.0): “we will quantify the extent to which people’s processing of attested expressions is influenced by their frequency of direct experience with those specific expressions versus by the abstract linguistic knowledge that allows them to generate such expressions compositionally.”</w:t>
      </w:r>
    </w:p>
    <w:p w14:paraId="58363F36" w14:textId="77777777" w:rsidR="00E054B1" w:rsidRDefault="00E054B1" w:rsidP="00C92773">
      <w:pPr>
        <w:rPr>
          <w:rFonts w:eastAsia="Times New Roman"/>
        </w:rPr>
      </w:pPr>
    </w:p>
    <w:p w14:paraId="23F84BFE" w14:textId="3423E098" w:rsidR="00ED0CA1" w:rsidRPr="00C92773" w:rsidRDefault="00E054B1" w:rsidP="00C92773">
      <w:pPr>
        <w:rPr>
          <w:rFonts w:eastAsia="Times New Roman"/>
        </w:rPr>
      </w:pPr>
      <w:r>
        <w:rPr>
          <w:rFonts w:eastAsia="Times New Roman"/>
        </w:rPr>
        <w:t xml:space="preserve">As we discuss in Section 6.3, the work presented here also has substantial potential for future impact, as the novel findings in this paper lead directly to further predictions about language structure and change, some of which we have already seen borne out in our more recent work. </w:t>
      </w:r>
    </w:p>
    <w:p w14:paraId="0F287E48" w14:textId="77777777" w:rsidR="00BE744F" w:rsidRDefault="00146791" w:rsidP="00146791">
      <w:pPr>
        <w:rPr>
          <w:rFonts w:eastAsia="Times New Roman"/>
          <w:i/>
        </w:rPr>
      </w:pPr>
      <w:r w:rsidRPr="00146791">
        <w:rPr>
          <w:rFonts w:eastAsia="Times New Roman"/>
          <w:i/>
        </w:rPr>
        <w:br/>
        <w:t>There are also problems with the framing of the issues and basing strong theoretical conclusions on null results.  In terms of framing, the paper does not present a detailed processing account that rules out the kind of frequency effects that they purport to document.  Words and rules is claimed to rule out such effects, but that does not seem quite right.  Even in a system that generates regular past tense by rule and stores irregulars separately, there is no obvious reason why frequency effects would not be observed.  The paper itself does not present a compelling argument for the blanket claim that no version of words-and-rules processing could produce the observed pattern.</w:t>
      </w:r>
    </w:p>
    <w:p w14:paraId="3B65E289" w14:textId="77777777" w:rsidR="00BE744F" w:rsidRDefault="00BE744F" w:rsidP="00146791">
      <w:pPr>
        <w:rPr>
          <w:rFonts w:eastAsia="Times New Roman"/>
          <w:i/>
        </w:rPr>
      </w:pPr>
    </w:p>
    <w:p w14:paraId="4EB07324" w14:textId="5A3BE634" w:rsidR="00BE744F" w:rsidRDefault="002B6746" w:rsidP="00146791">
      <w:pPr>
        <w:rPr>
          <w:rFonts w:eastAsia="Times New Roman"/>
        </w:rPr>
      </w:pPr>
      <w:r>
        <w:rPr>
          <w:rFonts w:eastAsia="Times New Roman"/>
        </w:rPr>
        <w:t>We agree that some version of a words-and-rules theory could produce multi-word expression frequency effects (See Footnote 1); however, it would depend upon details of the parser that are not generally specified by those who propose this theory. A standard version of this theory does not predict multi-word frequency effects. In fact, t</w:t>
      </w:r>
      <w:r w:rsidR="00BE744F">
        <w:rPr>
          <w:rFonts w:eastAsia="Times New Roman"/>
        </w:rPr>
        <w:t>he lack of frequency effects for regular past tense forms has been on</w:t>
      </w:r>
      <w:r w:rsidR="00021874">
        <w:rPr>
          <w:rFonts w:eastAsia="Times New Roman"/>
        </w:rPr>
        <w:t>e of the primary arguments</w:t>
      </w:r>
      <w:r>
        <w:rPr>
          <w:rFonts w:eastAsia="Times New Roman"/>
        </w:rPr>
        <w:t xml:space="preserve"> used by its proponents</w:t>
      </w:r>
      <w:r w:rsidR="00021874">
        <w:rPr>
          <w:rFonts w:eastAsia="Times New Roman"/>
        </w:rPr>
        <w:t xml:space="preserve"> </w:t>
      </w:r>
      <w:r>
        <w:rPr>
          <w:rFonts w:eastAsia="Times New Roman"/>
        </w:rPr>
        <w:t>in favor of</w:t>
      </w:r>
      <w:r w:rsidR="00021874">
        <w:rPr>
          <w:rFonts w:eastAsia="Times New Roman"/>
        </w:rPr>
        <w:t xml:space="preserve"> rule-based generation of regular forms</w:t>
      </w:r>
      <w:r>
        <w:rPr>
          <w:rFonts w:eastAsia="Times New Roman"/>
        </w:rPr>
        <w:t xml:space="preserve"> in morphology. For example,</w:t>
      </w:r>
      <w:r w:rsidR="001554A5">
        <w:rPr>
          <w:rFonts w:eastAsia="Times New Roman"/>
        </w:rPr>
        <w:t xml:space="preserve"> Pinker (1991), which we cite</w:t>
      </w:r>
      <w:r>
        <w:rPr>
          <w:rFonts w:eastAsia="Times New Roman"/>
        </w:rPr>
        <w:t>, says</w:t>
      </w:r>
      <w:r w:rsidR="001554A5">
        <w:rPr>
          <w:rFonts w:eastAsia="Times New Roman"/>
        </w:rPr>
        <w:t>:</w:t>
      </w:r>
    </w:p>
    <w:p w14:paraId="7C698313" w14:textId="1EABEAE5" w:rsidR="001554A5" w:rsidRPr="001554A5" w:rsidRDefault="001554A5" w:rsidP="001554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bCs/>
          <w:color w:val="000000"/>
          <w:lang w:eastAsia="ja-JP"/>
        </w:rPr>
      </w:pPr>
      <w:r w:rsidRPr="001554A5">
        <w:rPr>
          <w:bCs/>
          <w:color w:val="000000"/>
          <w:lang w:eastAsia="ja-JP"/>
        </w:rPr>
        <w:t>If regular past tense forms can be computed on-line by concatenation of symbols for the stem and affix,</w:t>
      </w:r>
      <w:r w:rsidR="00FA2FE3">
        <w:rPr>
          <w:bCs/>
          <w:color w:val="000000"/>
          <w:lang w:eastAsia="ja-JP"/>
        </w:rPr>
        <w:t xml:space="preserve"> </w:t>
      </w:r>
      <w:r w:rsidRPr="001554A5">
        <w:rPr>
          <w:bCs/>
          <w:color w:val="000000"/>
          <w:lang w:eastAsia="ja-JP"/>
        </w:rPr>
        <w:t>they do not require prior storage of a past tense entry and thus need not be harder or stranger for low-frequ</w:t>
      </w:r>
      <w:r w:rsidR="00FA2FE3">
        <w:rPr>
          <w:bCs/>
          <w:color w:val="000000"/>
          <w:lang w:eastAsia="ja-JP"/>
        </w:rPr>
        <w:t>ency verbs than higher ones</w:t>
      </w:r>
      <w:r w:rsidRPr="001554A5">
        <w:rPr>
          <w:bCs/>
          <w:color w:val="000000"/>
          <w:lang w:eastAsia="ja-JP"/>
        </w:rPr>
        <w:t>. Judgments by native English speakers</w:t>
      </w:r>
      <w:r w:rsidR="003B0178">
        <w:rPr>
          <w:bCs/>
          <w:color w:val="000000"/>
          <w:lang w:eastAsia="ja-JP"/>
        </w:rPr>
        <w:t xml:space="preserve"> </w:t>
      </w:r>
      <w:r w:rsidRPr="001554A5">
        <w:rPr>
          <w:bCs/>
          <w:color w:val="000000"/>
          <w:lang w:eastAsia="ja-JP"/>
        </w:rPr>
        <w:t>of the naturalness</w:t>
      </w:r>
      <w:r w:rsidR="003B0178">
        <w:rPr>
          <w:bCs/>
          <w:color w:val="000000"/>
          <w:lang w:eastAsia="ja-JP"/>
        </w:rPr>
        <w:t xml:space="preserve"> </w:t>
      </w:r>
      <w:r w:rsidRPr="001554A5">
        <w:rPr>
          <w:bCs/>
          <w:color w:val="000000"/>
          <w:lang w:eastAsia="ja-JP"/>
        </w:rPr>
        <w:t>of word forms bear this prediction out.</w:t>
      </w:r>
    </w:p>
    <w:p w14:paraId="0C997F5D" w14:textId="77777777" w:rsidR="001554A5" w:rsidRPr="001554A5" w:rsidRDefault="001554A5" w:rsidP="00146791">
      <w:pPr>
        <w:rPr>
          <w:rFonts w:eastAsia="Times New Roman"/>
        </w:rPr>
      </w:pPr>
    </w:p>
    <w:p w14:paraId="64D2A2B3" w14:textId="07FE9CC2" w:rsidR="00404979" w:rsidRDefault="00146791" w:rsidP="00146791">
      <w:pPr>
        <w:rPr>
          <w:rFonts w:eastAsia="Times New Roman"/>
          <w:i/>
        </w:rPr>
      </w:pPr>
      <w:r w:rsidRPr="00146791">
        <w:rPr>
          <w:rFonts w:eastAsia="Times New Roman"/>
          <w:i/>
        </w:rPr>
        <w:t>In addition, the paper makes little or no attempt to describe other existing lexical processing frameworks that could produce frequency by (phonological) regularity effects in conjoined NPs.  Such effects are compatible with a wide variety of accounts.  Trace, for example, would straightforwardly</w:t>
      </w:r>
      <w:r w:rsidRPr="00146791">
        <w:rPr>
          <w:rFonts w:eastAsia="Times New Roman"/>
          <w:i/>
        </w:rPr>
        <w:br/>
        <w:t>predict the kinds of effects claimed to be compatible only with a Bayesian mechanism.</w:t>
      </w:r>
    </w:p>
    <w:p w14:paraId="66C9F0EB" w14:textId="77777777" w:rsidR="00404979" w:rsidRDefault="00404979" w:rsidP="00146791">
      <w:pPr>
        <w:rPr>
          <w:rFonts w:eastAsia="Times New Roman"/>
          <w:i/>
        </w:rPr>
      </w:pPr>
    </w:p>
    <w:p w14:paraId="63D3076A" w14:textId="4EAAC006" w:rsidR="00404979" w:rsidRDefault="00404979" w:rsidP="00146791">
      <w:pPr>
        <w:rPr>
          <w:rFonts w:eastAsia="Times New Roman"/>
        </w:rPr>
      </w:pPr>
      <w:r>
        <w:rPr>
          <w:rFonts w:eastAsia="Times New Roman"/>
        </w:rPr>
        <w:t xml:space="preserve">We are confused about this discussion of “lexical processing frameworks” because our claim is not about </w:t>
      </w:r>
      <w:r w:rsidRPr="00C92773">
        <w:rPr>
          <w:rFonts w:eastAsia="Times New Roman"/>
        </w:rPr>
        <w:t>lexical</w:t>
      </w:r>
      <w:r>
        <w:rPr>
          <w:rFonts w:eastAsia="Times New Roman"/>
        </w:rPr>
        <w:t xml:space="preserve"> processing: it is about </w:t>
      </w:r>
      <w:r>
        <w:rPr>
          <w:rFonts w:eastAsia="Times New Roman"/>
          <w:b/>
        </w:rPr>
        <w:t>sentence</w:t>
      </w:r>
      <w:r>
        <w:rPr>
          <w:rFonts w:eastAsia="Times New Roman"/>
        </w:rPr>
        <w:t xml:space="preserve"> processing. It is</w:t>
      </w:r>
      <w:r w:rsidR="00FA2FE3">
        <w:rPr>
          <w:rFonts w:eastAsia="Times New Roman"/>
        </w:rPr>
        <w:t xml:space="preserve"> not</w:t>
      </w:r>
      <w:r>
        <w:rPr>
          <w:rFonts w:eastAsia="Times New Roman"/>
        </w:rPr>
        <w:t xml:space="preserve"> clear to us how Trace, which is a model of single word recognition, would predict the effect</w:t>
      </w:r>
      <w:r w:rsidR="00021874">
        <w:rPr>
          <w:rFonts w:eastAsia="Times New Roman"/>
        </w:rPr>
        <w:t>s we show</w:t>
      </w:r>
      <w:r>
        <w:rPr>
          <w:rFonts w:eastAsia="Times New Roman"/>
        </w:rPr>
        <w:t xml:space="preserve"> here.</w:t>
      </w:r>
      <w:r w:rsidR="00E054B1">
        <w:rPr>
          <w:rFonts w:eastAsia="Times New Roman"/>
        </w:rPr>
        <w:t xml:space="preserve"> We would welcome any clarification from the reviewer on this matter.</w:t>
      </w:r>
    </w:p>
    <w:p w14:paraId="23333A9F" w14:textId="77777777" w:rsidR="00404979" w:rsidRDefault="00404979" w:rsidP="00146791">
      <w:pPr>
        <w:rPr>
          <w:rFonts w:eastAsia="Times New Roman"/>
        </w:rPr>
      </w:pPr>
    </w:p>
    <w:p w14:paraId="0C9E9B3B" w14:textId="4238D35D" w:rsidR="00FC05E7" w:rsidRPr="00FA2FE3" w:rsidRDefault="00FA2FE3" w:rsidP="00146791">
      <w:pPr>
        <w:rPr>
          <w:rFonts w:eastAsia="Times New Roman"/>
        </w:rPr>
      </w:pPr>
      <w:r>
        <w:rPr>
          <w:rFonts w:eastAsia="Times New Roman"/>
        </w:rPr>
        <w:t>However, we agree that other connectionist models make predictions consistent with our experimental findings. Our revised General Discussion discusses a number of different frameworks that make convergent predictions, and hopefully makes clear that we do not believe</w:t>
      </w:r>
      <w:r w:rsidR="00404979">
        <w:rPr>
          <w:rFonts w:eastAsia="Times New Roman"/>
        </w:rPr>
        <w:t xml:space="preserve"> our findings are </w:t>
      </w:r>
      <w:r w:rsidR="00404979" w:rsidRPr="00404979">
        <w:rPr>
          <w:rFonts w:eastAsia="Times New Roman"/>
        </w:rPr>
        <w:t>only</w:t>
      </w:r>
      <w:r w:rsidR="00404979">
        <w:rPr>
          <w:rFonts w:eastAsia="Times New Roman"/>
        </w:rPr>
        <w:t xml:space="preserve"> </w:t>
      </w:r>
      <w:r w:rsidR="00D35974">
        <w:rPr>
          <w:rFonts w:eastAsia="Times New Roman"/>
        </w:rPr>
        <w:t>compatible</w:t>
      </w:r>
      <w:r>
        <w:rPr>
          <w:rFonts w:eastAsia="Times New Roman"/>
        </w:rPr>
        <w:t xml:space="preserve"> with a Bayesian mechanism.</w:t>
      </w:r>
      <w:r w:rsidR="00146791" w:rsidRPr="00146791">
        <w:rPr>
          <w:rFonts w:eastAsia="Times New Roman"/>
          <w:i/>
        </w:rPr>
        <w:br/>
      </w:r>
      <w:r w:rsidR="00146791" w:rsidRPr="00146791">
        <w:rPr>
          <w:rFonts w:eastAsia="Times New Roman"/>
          <w:i/>
        </w:rPr>
        <w:br/>
        <w:t>Other theoretical claims also go unsupported with references.  For example, storage efficiency is presented as a potential constraint that prevents conjoined NPs from being stored in long-term memory.  No references are provided in which the claim is advanced that LTM is too small to store a large number of attested conjoined NPs.  So this feels like a straw man.  MINERVA, which is not referenced, assumes more or less unlimited storage of individual memory traces.  Unsupported assertions of this type should be avoided.</w:t>
      </w:r>
    </w:p>
    <w:p w14:paraId="4A16B595" w14:textId="77777777" w:rsidR="00FC05E7" w:rsidRDefault="00FC05E7" w:rsidP="00146791">
      <w:pPr>
        <w:rPr>
          <w:rFonts w:eastAsia="Times New Roman"/>
          <w:i/>
        </w:rPr>
      </w:pPr>
    </w:p>
    <w:p w14:paraId="11631B41" w14:textId="74196AE1" w:rsidR="00B57A3C" w:rsidRDefault="009D3D03" w:rsidP="00146791">
      <w:pPr>
        <w:rPr>
          <w:rFonts w:eastAsia="Times New Roman"/>
          <w:i/>
        </w:rPr>
      </w:pPr>
      <w:r>
        <w:rPr>
          <w:rFonts w:eastAsia="Times New Roman"/>
        </w:rPr>
        <w:t>Following the reviewer’s suggestion, w</w:t>
      </w:r>
      <w:r w:rsidR="00FC05E7">
        <w:rPr>
          <w:rFonts w:eastAsia="Times New Roman"/>
        </w:rPr>
        <w:t xml:space="preserve">e have included another reference to Pinker (2000) to </w:t>
      </w:r>
      <w:r>
        <w:rPr>
          <w:rFonts w:eastAsia="Times New Roman"/>
        </w:rPr>
        <w:t>cl</w:t>
      </w:r>
      <w:r w:rsidR="00FC05E7">
        <w:rPr>
          <w:rFonts w:eastAsia="Times New Roman"/>
        </w:rPr>
        <w:t>ar</w:t>
      </w:r>
      <w:r>
        <w:rPr>
          <w:rFonts w:eastAsia="Times New Roman"/>
        </w:rPr>
        <w:t>ify</w:t>
      </w:r>
      <w:r w:rsidR="00FC05E7">
        <w:rPr>
          <w:rFonts w:eastAsia="Times New Roman"/>
        </w:rPr>
        <w:t xml:space="preserve"> that this assertion about storage efficiency is not a claim we are mak</w:t>
      </w:r>
      <w:r w:rsidR="0093404C">
        <w:rPr>
          <w:rFonts w:eastAsia="Times New Roman"/>
        </w:rPr>
        <w:t>ing ourselves</w:t>
      </w:r>
      <w:r w:rsidR="00FC05E7">
        <w:rPr>
          <w:rFonts w:eastAsia="Times New Roman"/>
        </w:rPr>
        <w:t>, but rather a motivating concern for Pinker and others in developing the words and rules theory</w:t>
      </w:r>
      <w:r w:rsidR="00EF108D">
        <w:rPr>
          <w:rFonts w:eastAsia="Times New Roman"/>
        </w:rPr>
        <w:t xml:space="preserve"> (Section 1.0, page 3)</w:t>
      </w:r>
      <w:r w:rsidR="00FC05E7">
        <w:rPr>
          <w:rFonts w:eastAsia="Times New Roman"/>
        </w:rPr>
        <w:t>.</w:t>
      </w:r>
      <w:r w:rsidR="0093404C" w:rsidRPr="00146791">
        <w:rPr>
          <w:rFonts w:eastAsia="Times New Roman"/>
          <w:i/>
        </w:rPr>
        <w:t xml:space="preserve"> </w:t>
      </w:r>
      <w:r w:rsidR="00146791" w:rsidRPr="00146791">
        <w:rPr>
          <w:rFonts w:eastAsia="Times New Roman"/>
          <w:i/>
        </w:rPr>
        <w:br/>
      </w:r>
      <w:r w:rsidR="00146791" w:rsidRPr="00146791">
        <w:rPr>
          <w:rFonts w:eastAsia="Times New Roman"/>
          <w:i/>
        </w:rPr>
        <w:br/>
        <w:t>The way the results are presented creates other problems.  The graphs do rather more to obscure than reveal.  The figure on page 11 is indecipherable.</w:t>
      </w:r>
    </w:p>
    <w:p w14:paraId="3E187FE4" w14:textId="77777777" w:rsidR="00B57A3C" w:rsidRDefault="00B57A3C" w:rsidP="00146791">
      <w:pPr>
        <w:rPr>
          <w:rFonts w:eastAsia="Times New Roman"/>
          <w:i/>
        </w:rPr>
      </w:pPr>
    </w:p>
    <w:p w14:paraId="0B3C7A8B" w14:textId="3814FAB7" w:rsidR="00B57A3C" w:rsidRPr="00B57A3C" w:rsidRDefault="00B57A3C" w:rsidP="00146791">
      <w:pPr>
        <w:rPr>
          <w:rFonts w:eastAsia="Times New Roman"/>
        </w:rPr>
      </w:pPr>
      <w:r>
        <w:rPr>
          <w:rFonts w:eastAsia="Times New Roman"/>
        </w:rPr>
        <w:t xml:space="preserve">We have expanded the caption for Figure 2 (now on page </w:t>
      </w:r>
      <w:r w:rsidR="00C92773">
        <w:rPr>
          <w:rFonts w:eastAsia="Times New Roman"/>
        </w:rPr>
        <w:t>12), which we hope makes it easier to understand. This figure displays</w:t>
      </w:r>
      <w:r>
        <w:rPr>
          <w:rFonts w:eastAsia="Times New Roman"/>
        </w:rPr>
        <w:t xml:space="preserve"> standard kernel density plot, which we believe </w:t>
      </w:r>
      <w:r w:rsidR="00C92773">
        <w:rPr>
          <w:rFonts w:eastAsia="Times New Roman"/>
        </w:rPr>
        <w:t>are</w:t>
      </w:r>
      <w:r>
        <w:rPr>
          <w:rFonts w:eastAsia="Times New Roman"/>
        </w:rPr>
        <w:t xml:space="preserve"> the most straightforward way to present this information.</w:t>
      </w:r>
      <w:r w:rsidR="003442C5">
        <w:rPr>
          <w:rFonts w:eastAsia="Times New Roman"/>
        </w:rPr>
        <w:t xml:space="preserve"> However, we would welcome constructive suggestions for alternate ways to visualize the</w:t>
      </w:r>
      <w:r w:rsidR="009D3D03">
        <w:rPr>
          <w:rFonts w:eastAsia="Times New Roman"/>
        </w:rPr>
        <w:t>se</w:t>
      </w:r>
      <w:r w:rsidR="003442C5">
        <w:rPr>
          <w:rFonts w:eastAsia="Times New Roman"/>
        </w:rPr>
        <w:t xml:space="preserve"> data and analyses.</w:t>
      </w:r>
    </w:p>
    <w:p w14:paraId="4CEF166F" w14:textId="77777777" w:rsidR="00B57A3C" w:rsidRDefault="00B57A3C" w:rsidP="00146791">
      <w:pPr>
        <w:rPr>
          <w:rFonts w:eastAsia="Times New Roman"/>
          <w:i/>
        </w:rPr>
      </w:pPr>
    </w:p>
    <w:p w14:paraId="06E7FF70" w14:textId="17E315C6" w:rsidR="00B57A3C" w:rsidRDefault="00146791" w:rsidP="00146791">
      <w:pPr>
        <w:rPr>
          <w:rFonts w:eastAsia="Times New Roman"/>
          <w:i/>
        </w:rPr>
      </w:pPr>
      <w:r w:rsidRPr="00146791">
        <w:rPr>
          <w:rFonts w:eastAsia="Times New Roman"/>
          <w:i/>
        </w:rPr>
        <w:t>Figures 3 and 8 would convey the information more clearly in a standard scatter-plot format. </w:t>
      </w:r>
    </w:p>
    <w:p w14:paraId="4A9E144A" w14:textId="77777777" w:rsidR="00B57A3C" w:rsidRDefault="00B57A3C" w:rsidP="00146791">
      <w:pPr>
        <w:rPr>
          <w:rFonts w:eastAsia="Times New Roman"/>
          <w:i/>
        </w:rPr>
      </w:pPr>
    </w:p>
    <w:p w14:paraId="2D7D4103" w14:textId="05193B9F" w:rsidR="00B57A3C" w:rsidRPr="00B57A3C" w:rsidRDefault="00B57A3C" w:rsidP="00146791">
      <w:pPr>
        <w:rPr>
          <w:rFonts w:eastAsia="Times New Roman"/>
        </w:rPr>
      </w:pPr>
      <w:r>
        <w:rPr>
          <w:rFonts w:eastAsia="Times New Roman"/>
        </w:rPr>
        <w:t>Figures 3 and 8 (now Figures 4 and 6) are, in fact, scatter plots, with additional dimensions of information overlaid as colors. We hope that the inclusion of our new Figure 1 (the standard scatter plot without color overlaid) makes the later figures easier to interpret.</w:t>
      </w:r>
    </w:p>
    <w:p w14:paraId="7DC717DB" w14:textId="77777777" w:rsidR="00C92773" w:rsidRDefault="00C92773" w:rsidP="00146791">
      <w:pPr>
        <w:rPr>
          <w:rFonts w:eastAsia="Times New Roman"/>
          <w:i/>
        </w:rPr>
      </w:pPr>
    </w:p>
    <w:p w14:paraId="4ED9FE64" w14:textId="59EB1EF9" w:rsidR="0010097E" w:rsidRDefault="00146791" w:rsidP="00146791">
      <w:pPr>
        <w:rPr>
          <w:rFonts w:eastAsia="Times New Roman"/>
          <w:i/>
        </w:rPr>
      </w:pPr>
      <w:r w:rsidRPr="00146791">
        <w:rPr>
          <w:rFonts w:eastAsia="Times New Roman"/>
          <w:i/>
        </w:rPr>
        <w:t>The tables are also not particularly illuminating (e.g., Table 4).</w:t>
      </w:r>
    </w:p>
    <w:p w14:paraId="744BB0A4" w14:textId="77777777" w:rsidR="0010097E" w:rsidRDefault="0010097E" w:rsidP="00146791">
      <w:pPr>
        <w:rPr>
          <w:rFonts w:eastAsia="Times New Roman"/>
          <w:i/>
        </w:rPr>
      </w:pPr>
    </w:p>
    <w:p w14:paraId="7C47858C" w14:textId="543A3750" w:rsidR="009D3D03" w:rsidRDefault="00EF108D" w:rsidP="00146791">
      <w:pPr>
        <w:rPr>
          <w:rFonts w:eastAsia="Times New Roman"/>
          <w:i/>
        </w:rPr>
      </w:pPr>
      <w:r>
        <w:rPr>
          <w:rFonts w:eastAsia="Times New Roman"/>
        </w:rPr>
        <w:t>The table in question</w:t>
      </w:r>
      <w:r w:rsidR="0010097E">
        <w:rPr>
          <w:rFonts w:eastAsia="Times New Roman"/>
        </w:rPr>
        <w:t xml:space="preserve"> (now Table C.7) presents information about the magnitude and statistical significance of our key regression predictor in each region for each subset of data. This table seems to us to be the most compact format for including this critical information. </w:t>
      </w:r>
      <w:r w:rsidR="009D3D03">
        <w:rPr>
          <w:rFonts w:eastAsia="Times New Roman"/>
        </w:rPr>
        <w:t>Once again, we would welcome constructive suggestions for alternate ways to present these results.</w:t>
      </w:r>
      <w:r w:rsidR="00146791" w:rsidRPr="00146791">
        <w:rPr>
          <w:rFonts w:eastAsia="Times New Roman"/>
          <w:i/>
        </w:rPr>
        <w:br/>
      </w:r>
      <w:r w:rsidR="00146791" w:rsidRPr="00146791">
        <w:rPr>
          <w:rFonts w:eastAsia="Times New Roman"/>
          <w:i/>
        </w:rPr>
        <w:br/>
        <w:t xml:space="preserve">Aspects of the methods and data analysis are also troubling.  Experiment 2 was apparently run differently than it was intended.  Why not run the design that was intended?  </w:t>
      </w:r>
    </w:p>
    <w:p w14:paraId="1B2D7427" w14:textId="77777777" w:rsidR="009D3D03" w:rsidRDefault="009D3D03" w:rsidP="00146791">
      <w:pPr>
        <w:rPr>
          <w:rFonts w:eastAsia="Times New Roman"/>
          <w:i/>
        </w:rPr>
      </w:pPr>
    </w:p>
    <w:p w14:paraId="39CDB8DC" w14:textId="29E7D335" w:rsidR="009D3D03" w:rsidRPr="009D3D03" w:rsidRDefault="009D3D03" w:rsidP="00146791">
      <w:pPr>
        <w:rPr>
          <w:rFonts w:eastAsia="Times New Roman"/>
        </w:rPr>
      </w:pPr>
      <w:r>
        <w:rPr>
          <w:rFonts w:eastAsia="Times New Roman"/>
        </w:rPr>
        <w:t xml:space="preserve">We are not entirely sure what the reviewer is </w:t>
      </w:r>
      <w:r w:rsidR="00D35974">
        <w:rPr>
          <w:rFonts w:eastAsia="Times New Roman"/>
        </w:rPr>
        <w:t>referring</w:t>
      </w:r>
      <w:r>
        <w:rPr>
          <w:rFonts w:eastAsia="Times New Roman"/>
        </w:rPr>
        <w:t xml:space="preserve"> to here. Experiment 2 was run as intended, except that subjects only saw 80 out of 168 items in each list of experimental items. As noted in Section 5.1.2, this was due to a programming error.</w:t>
      </w:r>
      <w:r w:rsidR="00C92773">
        <w:rPr>
          <w:rFonts w:eastAsia="Times New Roman"/>
        </w:rPr>
        <w:t xml:space="preserve"> A</w:t>
      </w:r>
      <w:r>
        <w:rPr>
          <w:rFonts w:eastAsia="Times New Roman"/>
        </w:rPr>
        <w:t xml:space="preserve">side from requiring us to run more subjects, it does not affect our ability to draw inferences from the data. </w:t>
      </w:r>
    </w:p>
    <w:p w14:paraId="2439AEB5" w14:textId="77777777" w:rsidR="009D3D03" w:rsidRDefault="009D3D03" w:rsidP="00146791">
      <w:pPr>
        <w:rPr>
          <w:rFonts w:eastAsia="Times New Roman"/>
          <w:i/>
        </w:rPr>
      </w:pPr>
    </w:p>
    <w:p w14:paraId="72AD7C97" w14:textId="5EDB392E" w:rsidR="0010097E" w:rsidRDefault="00146791" w:rsidP="00146791">
      <w:pPr>
        <w:rPr>
          <w:rFonts w:eastAsia="Times New Roman"/>
          <w:i/>
        </w:rPr>
      </w:pPr>
      <w:r w:rsidRPr="00146791">
        <w:rPr>
          <w:rFonts w:eastAsia="Times New Roman"/>
          <w:i/>
        </w:rPr>
        <w:t>It is not standard (p. 15) to take a 2 x 2 design and analyze each half separately, without first reporting the interaction.</w:t>
      </w:r>
    </w:p>
    <w:p w14:paraId="6221FBC8" w14:textId="77777777" w:rsidR="0010097E" w:rsidRDefault="0010097E" w:rsidP="00146791">
      <w:pPr>
        <w:rPr>
          <w:rFonts w:eastAsia="Times New Roman"/>
          <w:i/>
        </w:rPr>
      </w:pPr>
    </w:p>
    <w:p w14:paraId="2D9DA6E4" w14:textId="4F760A2A" w:rsidR="009C36BD" w:rsidRDefault="009D3D03" w:rsidP="00146791">
      <w:pPr>
        <w:rPr>
          <w:rFonts w:eastAsia="Times New Roman"/>
          <w:i/>
        </w:rPr>
      </w:pPr>
      <w:r>
        <w:rPr>
          <w:rFonts w:eastAsia="Times New Roman"/>
        </w:rPr>
        <w:t>Once again, we thank Reviewer #1 for his suggestion of moving the region-by-region SPR analyses into an appendix. The main body of the paper now presents only analyses in which the two binomial types are analyzed jointly.</w:t>
      </w:r>
      <w:r w:rsidRPr="00146791">
        <w:rPr>
          <w:rFonts w:eastAsia="Times New Roman"/>
          <w:i/>
        </w:rPr>
        <w:t xml:space="preserve"> </w:t>
      </w:r>
      <w:r w:rsidR="00146791" w:rsidRPr="00146791">
        <w:rPr>
          <w:rFonts w:eastAsia="Times New Roman"/>
          <w:i/>
        </w:rPr>
        <w:br/>
      </w:r>
      <w:r w:rsidR="00146791" w:rsidRPr="00146791">
        <w:rPr>
          <w:rFonts w:eastAsia="Times New Roman"/>
          <w:i/>
        </w:rPr>
        <w:br/>
        <w:t>Assuming lexical matching across the attested and un-attested conditions, there is no compelling reason to analyze residual reading times.  This technique carries assumptions and leaps of inference that are not articulated in the paper, but that could affect the interpretation of the results.  Minimally, the raw RT data (means, some index of variability within conditions) should be reported.  If the raw pattern does not map onto the residual data, that needs to be explained.</w:t>
      </w:r>
    </w:p>
    <w:p w14:paraId="7F6B325D" w14:textId="77777777" w:rsidR="009C36BD" w:rsidRDefault="009C36BD" w:rsidP="00146791">
      <w:pPr>
        <w:rPr>
          <w:rFonts w:eastAsia="Times New Roman"/>
          <w:i/>
        </w:rPr>
      </w:pPr>
    </w:p>
    <w:p w14:paraId="3B5259B5" w14:textId="0EF81EFF" w:rsidR="00601732" w:rsidRPr="00AA7AEC" w:rsidRDefault="00AA7AEC" w:rsidP="00146791">
      <w:pPr>
        <w:rPr>
          <w:rFonts w:eastAsia="Times New Roman"/>
        </w:rPr>
      </w:pPr>
      <w:r>
        <w:rPr>
          <w:rFonts w:eastAsia="Times New Roman"/>
        </w:rPr>
        <w:t>There is no lexical m</w:t>
      </w:r>
      <w:r w:rsidR="00E054B1">
        <w:rPr>
          <w:rFonts w:eastAsia="Times New Roman"/>
        </w:rPr>
        <w:t>atching across binomial types (s</w:t>
      </w:r>
      <w:r>
        <w:rPr>
          <w:rFonts w:eastAsia="Times New Roman"/>
        </w:rPr>
        <w:t>ee experimental materials in Appendix A), so we believe that residualizing reading times is appropriate. Following the reviewer’s suggestion, we have clarified that the purpose of residualizing is to account for influences of word length</w:t>
      </w:r>
      <w:r w:rsidR="00FB2B73">
        <w:rPr>
          <w:rFonts w:eastAsia="Times New Roman"/>
        </w:rPr>
        <w:t>,</w:t>
      </w:r>
      <w:r>
        <w:rPr>
          <w:rFonts w:eastAsia="Times New Roman"/>
        </w:rPr>
        <w:t xml:space="preserve"> and cited Ferreira &amp; Clifton (1986), who popularized this method of residualizing</w:t>
      </w:r>
      <w:r w:rsidR="00EF108D">
        <w:rPr>
          <w:rFonts w:eastAsia="Times New Roman"/>
        </w:rPr>
        <w:t xml:space="preserve"> (Section 5.2.2)</w:t>
      </w:r>
      <w:r>
        <w:rPr>
          <w:rFonts w:eastAsia="Times New Roman"/>
        </w:rPr>
        <w:t>.</w:t>
      </w:r>
      <w:r w:rsidR="00FB2B73">
        <w:rPr>
          <w:rFonts w:eastAsia="Times New Roman"/>
        </w:rPr>
        <w:t xml:space="preserve"> Additionally, </w:t>
      </w:r>
      <w:r w:rsidR="00C92773">
        <w:rPr>
          <w:rFonts w:eastAsia="Times New Roman"/>
        </w:rPr>
        <w:t xml:space="preserve">at the reviewer’s request, </w:t>
      </w:r>
      <w:r w:rsidR="00FB2B73">
        <w:rPr>
          <w:rFonts w:eastAsia="Times New Roman"/>
        </w:rPr>
        <w:t>w</w:t>
      </w:r>
      <w:r w:rsidR="00021874">
        <w:rPr>
          <w:rFonts w:eastAsia="Times New Roman"/>
        </w:rPr>
        <w:t xml:space="preserve">e have </w:t>
      </w:r>
      <w:r w:rsidR="00FB2B73">
        <w:rPr>
          <w:rFonts w:eastAsia="Times New Roman"/>
        </w:rPr>
        <w:t>included</w:t>
      </w:r>
      <w:r w:rsidR="00021874">
        <w:rPr>
          <w:rFonts w:eastAsia="Times New Roman"/>
        </w:rPr>
        <w:t xml:space="preserve"> the </w:t>
      </w:r>
      <w:r w:rsidR="00601732">
        <w:rPr>
          <w:rFonts w:eastAsia="Times New Roman"/>
        </w:rPr>
        <w:t>results of analyses run on the raw reading times in Appendix D.</w:t>
      </w:r>
      <w:r w:rsidR="00FB2B73">
        <w:rPr>
          <w:rFonts w:eastAsia="Times New Roman"/>
        </w:rPr>
        <w:t xml:space="preserve"> These results are qualitatively similar except that the abstract knowledge x binomial type interaction only reaches marginal significance, which we attribute to the </w:t>
      </w:r>
      <w:r w:rsidR="00D35974">
        <w:rPr>
          <w:rFonts w:eastAsia="Times New Roman"/>
        </w:rPr>
        <w:t>presence</w:t>
      </w:r>
      <w:r w:rsidR="00FB2B73">
        <w:rPr>
          <w:rFonts w:eastAsia="Times New Roman"/>
        </w:rPr>
        <w:t xml:space="preserve"> of extra noise (due to variable word lengths) in the non-residualized data.</w:t>
      </w:r>
      <w:r w:rsidR="00146791" w:rsidRPr="00146791">
        <w:rPr>
          <w:rFonts w:eastAsia="Times New Roman"/>
          <w:i/>
        </w:rPr>
        <w:br/>
      </w:r>
      <w:r w:rsidR="00146791" w:rsidRPr="00146791">
        <w:rPr>
          <w:rFonts w:eastAsia="Times New Roman"/>
          <w:i/>
        </w:rPr>
        <w:br/>
        <w:t>Finally, some of the main theoretical conclusions are based on null results.  This is a weak basis for inference.  For example, on page (12) "...the effect of abstract knowledge does not differ significantly between novel and attested expressions" could be restated as "...the data did not show an interaction between frequency and new vs. old expressions."  This absence of an effect in the data set could reflect the true absence of an effect in the world, but need not.  Similar logic applies to the information presented on page 17.</w:t>
      </w:r>
    </w:p>
    <w:p w14:paraId="2F661E99" w14:textId="77777777" w:rsidR="00601732" w:rsidRDefault="00601732" w:rsidP="00146791">
      <w:pPr>
        <w:rPr>
          <w:rFonts w:eastAsia="Times New Roman"/>
          <w:i/>
        </w:rPr>
      </w:pPr>
    </w:p>
    <w:p w14:paraId="17E2BB91" w14:textId="45BF33F5" w:rsidR="00601732" w:rsidRDefault="00601732" w:rsidP="00146791">
      <w:pPr>
        <w:rPr>
          <w:rFonts w:eastAsia="Times New Roman"/>
        </w:rPr>
      </w:pPr>
      <w:r>
        <w:rPr>
          <w:rFonts w:eastAsia="Times New Roman"/>
        </w:rPr>
        <w:t xml:space="preserve">We </w:t>
      </w:r>
      <w:r w:rsidR="00FB2B73">
        <w:rPr>
          <w:rFonts w:eastAsia="Times New Roman"/>
        </w:rPr>
        <w:t xml:space="preserve">believe this comment stems from a misunderstanding. We </w:t>
      </w:r>
      <w:r>
        <w:rPr>
          <w:rFonts w:eastAsia="Times New Roman"/>
        </w:rPr>
        <w:t xml:space="preserve">do not draw any theoretical conclusions </w:t>
      </w:r>
      <w:r w:rsidR="00FB2B73">
        <w:rPr>
          <w:rFonts w:eastAsia="Times New Roman"/>
        </w:rPr>
        <w:t xml:space="preserve">on the basis of the null result—specifically, the lack of a significant interaction between abstract knowledge and binomial type—in Experiment 1 (on </w:t>
      </w:r>
      <w:r>
        <w:rPr>
          <w:rFonts w:eastAsia="Times New Roman"/>
        </w:rPr>
        <w:t xml:space="preserve">what </w:t>
      </w:r>
      <w:r w:rsidR="00FB2B73">
        <w:rPr>
          <w:rFonts w:eastAsia="Times New Roman"/>
        </w:rPr>
        <w:t>was in the previous draft</w:t>
      </w:r>
      <w:r>
        <w:rPr>
          <w:rFonts w:eastAsia="Times New Roman"/>
        </w:rPr>
        <w:t xml:space="preserve"> page 12</w:t>
      </w:r>
      <w:r w:rsidR="00FB2B73">
        <w:rPr>
          <w:rFonts w:eastAsia="Times New Roman"/>
        </w:rPr>
        <w:t>)</w:t>
      </w:r>
      <w:r>
        <w:rPr>
          <w:rFonts w:eastAsia="Times New Roman"/>
        </w:rPr>
        <w:t>. We have added a paragraph clarifying this in the Discussion (Section 4.3): “</w:t>
      </w:r>
      <w:r w:rsidRPr="00601732">
        <w:rPr>
          <w:rFonts w:eastAsia="Times New Roman"/>
        </w:rPr>
        <w:t>Although the effect of abstract knowledge does not differ significantly across binomial types, we do not think it is justified to draw strong theoretical conclusions from this null result</w:t>
      </w:r>
      <w:r>
        <w:rPr>
          <w:rFonts w:eastAsia="Times New Roman"/>
        </w:rPr>
        <w:t>…”</w:t>
      </w:r>
    </w:p>
    <w:p w14:paraId="405DABEA" w14:textId="77777777" w:rsidR="00601732" w:rsidRDefault="00601732" w:rsidP="00146791">
      <w:pPr>
        <w:rPr>
          <w:rFonts w:eastAsia="Times New Roman"/>
        </w:rPr>
      </w:pPr>
    </w:p>
    <w:p w14:paraId="524B32C8" w14:textId="23560EE6" w:rsidR="00A27FFD" w:rsidRDefault="00601732" w:rsidP="00146791">
      <w:pPr>
        <w:rPr>
          <w:rFonts w:eastAsia="Times New Roman"/>
        </w:rPr>
      </w:pPr>
      <w:r>
        <w:rPr>
          <w:rFonts w:eastAsia="Times New Roman"/>
        </w:rPr>
        <w:t>In contrast, the conclusions drawn from Experiment 2 (</w:t>
      </w:r>
      <w:r w:rsidR="00EF108D">
        <w:rPr>
          <w:rFonts w:eastAsia="Times New Roman"/>
        </w:rPr>
        <w:t xml:space="preserve">previously on </w:t>
      </w:r>
      <w:r>
        <w:rPr>
          <w:rFonts w:eastAsia="Times New Roman"/>
        </w:rPr>
        <w:t xml:space="preserve">page 17) are </w:t>
      </w:r>
      <w:r>
        <w:rPr>
          <w:rFonts w:eastAsia="Times New Roman"/>
          <w:b/>
        </w:rPr>
        <w:t>not</w:t>
      </w:r>
      <w:r w:rsidR="00FB2B73">
        <w:rPr>
          <w:rFonts w:eastAsia="Times New Roman"/>
        </w:rPr>
        <w:t xml:space="preserve"> based on a null result. W</w:t>
      </w:r>
      <w:r>
        <w:rPr>
          <w:rFonts w:eastAsia="Times New Roman"/>
        </w:rPr>
        <w:t>e find a significant interaction of abstract knowledge with binomial type: “</w:t>
      </w:r>
      <w:r w:rsidRPr="00601732">
        <w:rPr>
          <w:rFonts w:eastAsia="Times New Roman"/>
        </w:rPr>
        <w:t>In a likelihood ratio test comparing this model to a model with only an additive (non-nested) effect of abstract knowledge, we find a significant difference (χ2(1) = 4.24,p &lt; 0.04); in other words, the effect of abstract knowledge differs significantly between novel and attested expressions, playing a significant role in online processing for novel expressions only.</w:t>
      </w:r>
      <w:r>
        <w:rPr>
          <w:rFonts w:eastAsia="Times New Roman"/>
        </w:rPr>
        <w:t>”</w:t>
      </w:r>
      <w:r w:rsidR="00EF108D">
        <w:rPr>
          <w:rFonts w:eastAsia="Times New Roman"/>
        </w:rPr>
        <w:t xml:space="preserve"> (Section 5.2.2)</w:t>
      </w:r>
    </w:p>
    <w:p w14:paraId="45A5D099" w14:textId="77777777" w:rsidR="00A27FFD" w:rsidRDefault="00A27FFD" w:rsidP="00146791">
      <w:pPr>
        <w:rPr>
          <w:rFonts w:eastAsia="Times New Roman"/>
        </w:rPr>
      </w:pPr>
    </w:p>
    <w:p w14:paraId="714B8080" w14:textId="77777777" w:rsidR="00C92773" w:rsidRDefault="00A27FFD" w:rsidP="00146791">
      <w:pPr>
        <w:rPr>
          <w:rFonts w:eastAsia="Times New Roman"/>
        </w:rPr>
      </w:pPr>
      <w:r>
        <w:rPr>
          <w:rFonts w:eastAsia="Times New Roman"/>
        </w:rPr>
        <w:t xml:space="preserve">As Reviewer #1 </w:t>
      </w:r>
      <w:r w:rsidR="00FB2B73">
        <w:rPr>
          <w:rFonts w:eastAsia="Times New Roman"/>
        </w:rPr>
        <w:t xml:space="preserve">also </w:t>
      </w:r>
      <w:r>
        <w:rPr>
          <w:rFonts w:eastAsia="Times New Roman"/>
        </w:rPr>
        <w:t>pointed out, the fact that we find a significant interaction in Experiment 1 but not Experiment 2 is worthy of future study, and we have added a paragraph discussing this in the Discussion of Experiment 2 (Section 5.3).</w:t>
      </w:r>
    </w:p>
    <w:p w14:paraId="6C185C4B" w14:textId="77777777" w:rsidR="00C92773" w:rsidRDefault="00C92773" w:rsidP="00146791">
      <w:pPr>
        <w:rPr>
          <w:rFonts w:eastAsia="Times New Roman"/>
        </w:rPr>
      </w:pPr>
    </w:p>
    <w:p w14:paraId="2B9E6E16" w14:textId="11E585BE" w:rsidR="00146791" w:rsidRPr="00C165F8" w:rsidRDefault="00791F6F" w:rsidP="00146791">
      <w:pPr>
        <w:rPr>
          <w:rFonts w:eastAsia="Times New Roman"/>
        </w:rPr>
      </w:pPr>
      <w:r>
        <w:rPr>
          <w:rFonts w:eastAsia="Times New Roman"/>
        </w:rPr>
        <w:t>M</w:t>
      </w:r>
      <w:r w:rsidR="00C92773">
        <w:rPr>
          <w:rFonts w:eastAsia="Times New Roman"/>
        </w:rPr>
        <w:t>ost importantly, the crucial</w:t>
      </w:r>
      <w:r>
        <w:rPr>
          <w:rFonts w:eastAsia="Times New Roman"/>
        </w:rPr>
        <w:t xml:space="preserve"> result that preferences for attested binomial expressions are more strongly determined by relative frequency than by abstract knowledge is consistent across both experiments.</w:t>
      </w:r>
      <w:r w:rsidR="00146791" w:rsidRPr="00146791">
        <w:rPr>
          <w:rFonts w:eastAsia="Times New Roman"/>
          <w:i/>
        </w:rPr>
        <w:br/>
      </w:r>
      <w:r w:rsidR="00146791" w:rsidRPr="00146791">
        <w:rPr>
          <w:rFonts w:eastAsia="Times New Roman"/>
          <w:i/>
        </w:rPr>
        <w:br/>
        <w:t>Minor point:  Submitting the paper in type-set format rather than draft format makes there viewers' job harder than it needs to be.</w:t>
      </w:r>
    </w:p>
    <w:p w14:paraId="77F205B9" w14:textId="77777777" w:rsidR="00146791" w:rsidRDefault="00146791">
      <w:pPr>
        <w:rPr>
          <w:i/>
        </w:rPr>
      </w:pPr>
    </w:p>
    <w:p w14:paraId="7F50940C" w14:textId="69CCE3A3" w:rsidR="00C165F8" w:rsidRPr="00C165F8" w:rsidRDefault="00C165F8">
      <w:pPr>
        <w:rPr>
          <w:b/>
          <w:i/>
          <w:u w:val="single"/>
        </w:rPr>
      </w:pPr>
      <w:r w:rsidRPr="00C165F8">
        <w:rPr>
          <w:b/>
          <w:i/>
          <w:u w:val="single"/>
        </w:rPr>
        <w:t>Al Kim</w:t>
      </w:r>
    </w:p>
    <w:p w14:paraId="11FF0A62" w14:textId="77777777" w:rsidR="0044377A" w:rsidRDefault="00C165F8">
      <w:pPr>
        <w:rPr>
          <w:rFonts w:eastAsia="Times New Roman"/>
          <w:i/>
        </w:rPr>
      </w:pPr>
      <w:r w:rsidRPr="00C165F8">
        <w:rPr>
          <w:rFonts w:eastAsia="Times New Roman"/>
          <w:i/>
        </w:rPr>
        <w:t>R2's review:  I believe R2's comments are important.  R2's main point is that your manuscript, in its original form, did not present a major advance over the large body of work dealing with tradeoffs between memory of items vs. composition in language processing.  Empirically, there are many prior demonstrations of influences from combinatory frequency, which are similar in spirit to those you present here, even if they do not address binomial expressions specifically.  Theoretically, the idea of tradeoff between exemplar-specific memory and composition, which you emphasize in your conclusions, seems to have numerous precursors in the literature (both R1 and R2 mention this, in different ways) and this reduces the theoretical novelty of your manuscript.  You mention Rumelhart &amp; McClelland (1986) late in the paper but seem not to appreciate how much this type of work already makes the points you make. You need to be much more clear about how your work provides a major</w:t>
      </w:r>
      <w:r w:rsidRPr="00C165F8">
        <w:rPr>
          <w:rFonts w:eastAsia="Times New Roman"/>
          <w:i/>
        </w:rPr>
        <w:br/>
        <w:t>conceptual advance.</w:t>
      </w:r>
    </w:p>
    <w:p w14:paraId="6B042E7B" w14:textId="77777777" w:rsidR="0044377A" w:rsidRDefault="0044377A">
      <w:pPr>
        <w:rPr>
          <w:rFonts w:eastAsia="Times New Roman"/>
          <w:i/>
        </w:rPr>
      </w:pPr>
    </w:p>
    <w:p w14:paraId="1A7820FE" w14:textId="0D9670F1" w:rsidR="0044377A" w:rsidRDefault="0044377A">
      <w:pPr>
        <w:rPr>
          <w:rFonts w:eastAsia="Times New Roman"/>
          <w:i/>
        </w:rPr>
      </w:pPr>
      <w:r w:rsidRPr="00C165F8">
        <w:rPr>
          <w:rFonts w:eastAsia="Times New Roman"/>
          <w:i/>
        </w:rPr>
        <w:t>R1 feels that the methodological advance is potentially valuable to the field, and I suspect that your paper will be strengthened by highlighting and clarifying exactly what the methodological advance is and how it could be applied to other phenomena.</w:t>
      </w:r>
    </w:p>
    <w:p w14:paraId="67107987" w14:textId="77777777" w:rsidR="0044377A" w:rsidRDefault="0044377A">
      <w:pPr>
        <w:rPr>
          <w:rFonts w:eastAsia="Times New Roman"/>
          <w:i/>
        </w:rPr>
      </w:pPr>
    </w:p>
    <w:p w14:paraId="29AD74B4" w14:textId="7FE04D22" w:rsidR="00C165F8" w:rsidRDefault="00FB2B73">
      <w:pPr>
        <w:rPr>
          <w:rFonts w:eastAsia="Times New Roman"/>
          <w:i/>
        </w:rPr>
      </w:pPr>
      <w:r>
        <w:rPr>
          <w:rFonts w:eastAsia="Times New Roman"/>
        </w:rPr>
        <w:t xml:space="preserve">Thank you for this summary of the key issues. </w:t>
      </w:r>
      <w:r w:rsidR="0044377A">
        <w:rPr>
          <w:rFonts w:eastAsia="Times New Roman"/>
        </w:rPr>
        <w:t xml:space="preserve">We hope that the revised General Discussion provides a clearer picture of why we see our work as a major conceptual advance. In particular, while we recognize and appreciate the contributions of the two literatures (empirical and theoretical) mentioned above, we see a major gap at the intersection of the two: namely, </w:t>
      </w:r>
      <w:r w:rsidR="0044377A" w:rsidRPr="0044377A">
        <w:rPr>
          <w:rFonts w:eastAsia="Times New Roman"/>
          <w:b/>
        </w:rPr>
        <w:t>an empirical demonstration of the trade-off between exemplar-specific memory and composition.</w:t>
      </w:r>
      <w:r w:rsidR="0044377A">
        <w:rPr>
          <w:rFonts w:eastAsia="Times New Roman"/>
          <w:b/>
          <w:i/>
        </w:rPr>
        <w:t xml:space="preserve"> </w:t>
      </w:r>
      <w:r w:rsidR="0044377A">
        <w:rPr>
          <w:rFonts w:eastAsia="Times New Roman"/>
        </w:rPr>
        <w:t xml:space="preserve">The previous empirical literature on multi-word expression frequency has not accounted for possible influences of abstract knowledge, while the previous literature on the memory-versus-composition trade-off has relied on computational models to demonstrate this trade-off. The work we present </w:t>
      </w:r>
      <w:r>
        <w:rPr>
          <w:rFonts w:eastAsia="Times New Roman"/>
        </w:rPr>
        <w:t>here combines behavioral experiments with use of modern corpora and multivariate statistics to fill</w:t>
      </w:r>
      <w:r w:rsidR="0044377A">
        <w:rPr>
          <w:rFonts w:eastAsia="Times New Roman"/>
        </w:rPr>
        <w:t xml:space="preserve"> this critical gap.</w:t>
      </w:r>
      <w:r w:rsidR="00C165F8" w:rsidRPr="00C165F8">
        <w:rPr>
          <w:rFonts w:eastAsia="Times New Roman"/>
          <w:i/>
        </w:rPr>
        <w:br/>
      </w:r>
      <w:r w:rsidR="00C165F8" w:rsidRPr="00C165F8">
        <w:rPr>
          <w:rFonts w:eastAsia="Times New Roman"/>
          <w:i/>
        </w:rPr>
        <w:br/>
      </w:r>
      <w:r w:rsidR="00C165F8" w:rsidRPr="00C165F8">
        <w:rPr>
          <w:rFonts w:eastAsia="Times New Roman"/>
          <w:i/>
        </w:rPr>
        <w:br/>
        <w:t>Minor comment: I agree with R2 that several of your figures are hard to read.  I think there has to be room for improvement either in the visual presentation or in the text you use to describe what's in the figures.  Please don't get hung up on whether the term "scatterplot"  is appropriate or not.</w:t>
      </w:r>
    </w:p>
    <w:p w14:paraId="521FB39F" w14:textId="77777777" w:rsidR="00C165F8" w:rsidRDefault="00C165F8">
      <w:pPr>
        <w:rPr>
          <w:rFonts w:eastAsia="Times New Roman"/>
          <w:i/>
        </w:rPr>
      </w:pPr>
    </w:p>
    <w:p w14:paraId="253ACAA2" w14:textId="180BB61D" w:rsidR="00C165F8" w:rsidRDefault="00760536">
      <w:pPr>
        <w:rPr>
          <w:rFonts w:eastAsia="Times New Roman"/>
        </w:rPr>
      </w:pPr>
      <w:r>
        <w:rPr>
          <w:rFonts w:eastAsia="Times New Roman"/>
        </w:rPr>
        <w:t>We have expanded our figure captions and added a new figure (Figure 1), which we hope will make our figures easier to understand.</w:t>
      </w:r>
      <w:r w:rsidR="00FB2B73">
        <w:rPr>
          <w:rFonts w:eastAsia="Times New Roman"/>
        </w:rPr>
        <w:t xml:space="preserve"> We continue to welcome </w:t>
      </w:r>
      <w:r w:rsidR="002C12D8">
        <w:rPr>
          <w:rFonts w:eastAsia="Times New Roman"/>
        </w:rPr>
        <w:t>concrete suggestions for how to present these data more effectively.</w:t>
      </w:r>
    </w:p>
    <w:p w14:paraId="2A8FC8B4" w14:textId="77777777" w:rsidR="00E054B1" w:rsidRDefault="00E054B1">
      <w:pPr>
        <w:rPr>
          <w:rFonts w:eastAsia="Times New Roman"/>
        </w:rPr>
      </w:pPr>
    </w:p>
    <w:p w14:paraId="1BD970F8" w14:textId="77777777" w:rsidR="00AB7034" w:rsidRDefault="00AB7034">
      <w:pPr>
        <w:rPr>
          <w:rFonts w:eastAsia="Times New Roman"/>
        </w:rPr>
      </w:pPr>
    </w:p>
    <w:p w14:paraId="5FDC70B1" w14:textId="20A0EED3" w:rsidR="00E054B1" w:rsidRDefault="00E054B1" w:rsidP="00AB7034">
      <w:pPr>
        <w:ind w:left="4320"/>
        <w:rPr>
          <w:rFonts w:eastAsia="Times New Roman"/>
        </w:rPr>
      </w:pPr>
      <w:r w:rsidRPr="00E054B1">
        <w:rPr>
          <w:rFonts w:eastAsia="Times New Roman"/>
        </w:rPr>
        <w:t>Yours truly,</w:t>
      </w:r>
    </w:p>
    <w:p w14:paraId="58F6D0D2" w14:textId="4EDF071A" w:rsidR="00E054B1" w:rsidRDefault="00E054B1" w:rsidP="00AB7034">
      <w:pPr>
        <w:ind w:left="4320"/>
        <w:rPr>
          <w:rFonts w:eastAsia="Times New Roman"/>
        </w:rPr>
      </w:pPr>
      <w:r>
        <w:rPr>
          <w:rFonts w:eastAsia="Times New Roman"/>
        </w:rPr>
        <w:t>Emily Morgan (corresponding author)</w:t>
      </w:r>
    </w:p>
    <w:p w14:paraId="0FB5DCA9" w14:textId="5D2043C4" w:rsidR="00E054B1" w:rsidRPr="00C165F8" w:rsidRDefault="00E054B1" w:rsidP="00AB7034">
      <w:pPr>
        <w:ind w:left="4320"/>
        <w:rPr>
          <w:i/>
        </w:rPr>
      </w:pPr>
      <w:r>
        <w:rPr>
          <w:rFonts w:eastAsia="Times New Roman"/>
        </w:rPr>
        <w:t>Roger Levy</w:t>
      </w:r>
      <w:bookmarkStart w:id="0" w:name="_GoBack"/>
      <w:bookmarkEnd w:id="0"/>
    </w:p>
    <w:sectPr w:rsidR="00E054B1" w:rsidRPr="00C165F8" w:rsidSect="00E12C2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2294F"/>
    <w:multiLevelType w:val="hybridMultilevel"/>
    <w:tmpl w:val="E200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791"/>
    <w:rsid w:val="00021874"/>
    <w:rsid w:val="00041C2B"/>
    <w:rsid w:val="0006034D"/>
    <w:rsid w:val="000718F2"/>
    <w:rsid w:val="000E5C84"/>
    <w:rsid w:val="000E7C51"/>
    <w:rsid w:val="000F7C7D"/>
    <w:rsid w:val="0010097E"/>
    <w:rsid w:val="00113768"/>
    <w:rsid w:val="00126CDB"/>
    <w:rsid w:val="00146791"/>
    <w:rsid w:val="001554A5"/>
    <w:rsid w:val="00164D9E"/>
    <w:rsid w:val="00221F4F"/>
    <w:rsid w:val="00231D4E"/>
    <w:rsid w:val="002B6746"/>
    <w:rsid w:val="002C12D8"/>
    <w:rsid w:val="002D28D7"/>
    <w:rsid w:val="002E1773"/>
    <w:rsid w:val="00326C49"/>
    <w:rsid w:val="00343F4C"/>
    <w:rsid w:val="003442C5"/>
    <w:rsid w:val="003A417B"/>
    <w:rsid w:val="003B0178"/>
    <w:rsid w:val="003D117A"/>
    <w:rsid w:val="00404979"/>
    <w:rsid w:val="00414DCD"/>
    <w:rsid w:val="0044377A"/>
    <w:rsid w:val="004A2D3D"/>
    <w:rsid w:val="004E4DE2"/>
    <w:rsid w:val="005167CB"/>
    <w:rsid w:val="00543E2F"/>
    <w:rsid w:val="005A49CE"/>
    <w:rsid w:val="005C4CCE"/>
    <w:rsid w:val="005D2161"/>
    <w:rsid w:val="005E5021"/>
    <w:rsid w:val="00601732"/>
    <w:rsid w:val="00672249"/>
    <w:rsid w:val="006852EB"/>
    <w:rsid w:val="006E349B"/>
    <w:rsid w:val="007161CB"/>
    <w:rsid w:val="007500AE"/>
    <w:rsid w:val="00760536"/>
    <w:rsid w:val="00791F6F"/>
    <w:rsid w:val="00797E64"/>
    <w:rsid w:val="007C0CEB"/>
    <w:rsid w:val="007C2E6C"/>
    <w:rsid w:val="00805C72"/>
    <w:rsid w:val="008357F7"/>
    <w:rsid w:val="00851938"/>
    <w:rsid w:val="00860DA6"/>
    <w:rsid w:val="008619B5"/>
    <w:rsid w:val="00884D7F"/>
    <w:rsid w:val="0088645A"/>
    <w:rsid w:val="008C304D"/>
    <w:rsid w:val="008C5D4B"/>
    <w:rsid w:val="008C5F81"/>
    <w:rsid w:val="008D39CA"/>
    <w:rsid w:val="0093404C"/>
    <w:rsid w:val="0095726A"/>
    <w:rsid w:val="00974477"/>
    <w:rsid w:val="009B54B7"/>
    <w:rsid w:val="009C36BD"/>
    <w:rsid w:val="009D3D03"/>
    <w:rsid w:val="009D78C5"/>
    <w:rsid w:val="00A05546"/>
    <w:rsid w:val="00A110EF"/>
    <w:rsid w:val="00A27FFD"/>
    <w:rsid w:val="00A44619"/>
    <w:rsid w:val="00A64839"/>
    <w:rsid w:val="00A73C88"/>
    <w:rsid w:val="00AA7AEC"/>
    <w:rsid w:val="00AB7034"/>
    <w:rsid w:val="00AE7053"/>
    <w:rsid w:val="00B06565"/>
    <w:rsid w:val="00B41187"/>
    <w:rsid w:val="00B57A3C"/>
    <w:rsid w:val="00B95507"/>
    <w:rsid w:val="00BE6EB5"/>
    <w:rsid w:val="00BE744F"/>
    <w:rsid w:val="00C064EE"/>
    <w:rsid w:val="00C1134E"/>
    <w:rsid w:val="00C165F8"/>
    <w:rsid w:val="00C22E43"/>
    <w:rsid w:val="00C2371A"/>
    <w:rsid w:val="00C2742A"/>
    <w:rsid w:val="00C92773"/>
    <w:rsid w:val="00CD3C19"/>
    <w:rsid w:val="00CF3CD3"/>
    <w:rsid w:val="00D20534"/>
    <w:rsid w:val="00D35974"/>
    <w:rsid w:val="00D36CF6"/>
    <w:rsid w:val="00D64406"/>
    <w:rsid w:val="00DA623B"/>
    <w:rsid w:val="00DB2C03"/>
    <w:rsid w:val="00E02258"/>
    <w:rsid w:val="00E054B1"/>
    <w:rsid w:val="00E12C2F"/>
    <w:rsid w:val="00E21F56"/>
    <w:rsid w:val="00E626C9"/>
    <w:rsid w:val="00E76E39"/>
    <w:rsid w:val="00EA053C"/>
    <w:rsid w:val="00ED0CA1"/>
    <w:rsid w:val="00EF108D"/>
    <w:rsid w:val="00EF7E39"/>
    <w:rsid w:val="00F46DF3"/>
    <w:rsid w:val="00FA2FE3"/>
    <w:rsid w:val="00FB2B73"/>
    <w:rsid w:val="00FC0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B3FA2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6791"/>
    <w:rPr>
      <w:color w:val="0000FF"/>
      <w:u w:val="single"/>
    </w:rPr>
  </w:style>
  <w:style w:type="character" w:styleId="Strong">
    <w:name w:val="Strong"/>
    <w:basedOn w:val="DefaultParagraphFont"/>
    <w:uiPriority w:val="22"/>
    <w:qFormat/>
    <w:rsid w:val="00ED0CA1"/>
    <w:rPr>
      <w:b/>
      <w:bCs/>
    </w:rPr>
  </w:style>
  <w:style w:type="paragraph" w:styleId="ListParagraph">
    <w:name w:val="List Paragraph"/>
    <w:basedOn w:val="Normal"/>
    <w:uiPriority w:val="34"/>
    <w:qFormat/>
    <w:rsid w:val="00ED0CA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6791"/>
    <w:rPr>
      <w:color w:val="0000FF"/>
      <w:u w:val="single"/>
    </w:rPr>
  </w:style>
  <w:style w:type="character" w:styleId="Strong">
    <w:name w:val="Strong"/>
    <w:basedOn w:val="DefaultParagraphFont"/>
    <w:uiPriority w:val="22"/>
    <w:qFormat/>
    <w:rsid w:val="00ED0CA1"/>
    <w:rPr>
      <w:b/>
      <w:bCs/>
    </w:rPr>
  </w:style>
  <w:style w:type="paragraph" w:styleId="ListParagraph">
    <w:name w:val="List Paragraph"/>
    <w:basedOn w:val="Normal"/>
    <w:uiPriority w:val="34"/>
    <w:qFormat/>
    <w:rsid w:val="00ED0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684287">
      <w:bodyDiv w:val="1"/>
      <w:marLeft w:val="0"/>
      <w:marRight w:val="0"/>
      <w:marTop w:val="0"/>
      <w:marBottom w:val="0"/>
      <w:divBdr>
        <w:top w:val="none" w:sz="0" w:space="0" w:color="auto"/>
        <w:left w:val="none" w:sz="0" w:space="0" w:color="auto"/>
        <w:bottom w:val="none" w:sz="0" w:space="0" w:color="auto"/>
        <w:right w:val="none" w:sz="0" w:space="0" w:color="auto"/>
      </w:divBdr>
      <w:divsChild>
        <w:div w:id="151259735">
          <w:marLeft w:val="0"/>
          <w:marRight w:val="0"/>
          <w:marTop w:val="0"/>
          <w:marBottom w:val="0"/>
          <w:divBdr>
            <w:top w:val="none" w:sz="0" w:space="0" w:color="auto"/>
            <w:left w:val="none" w:sz="0" w:space="0" w:color="auto"/>
            <w:bottom w:val="none" w:sz="0" w:space="0" w:color="auto"/>
            <w:right w:val="none" w:sz="0" w:space="0" w:color="auto"/>
          </w:divBdr>
        </w:div>
        <w:div w:id="153955428">
          <w:marLeft w:val="0"/>
          <w:marRight w:val="0"/>
          <w:marTop w:val="0"/>
          <w:marBottom w:val="0"/>
          <w:divBdr>
            <w:top w:val="none" w:sz="0" w:space="0" w:color="auto"/>
            <w:left w:val="none" w:sz="0" w:space="0" w:color="auto"/>
            <w:bottom w:val="none" w:sz="0" w:space="0" w:color="auto"/>
            <w:right w:val="none" w:sz="0" w:space="0" w:color="auto"/>
          </w:divBdr>
        </w:div>
        <w:div w:id="473841445">
          <w:marLeft w:val="0"/>
          <w:marRight w:val="0"/>
          <w:marTop w:val="0"/>
          <w:marBottom w:val="0"/>
          <w:divBdr>
            <w:top w:val="none" w:sz="0" w:space="0" w:color="auto"/>
            <w:left w:val="none" w:sz="0" w:space="0" w:color="auto"/>
            <w:bottom w:val="none" w:sz="0" w:space="0" w:color="auto"/>
            <w:right w:val="none" w:sz="0" w:space="0" w:color="auto"/>
          </w:divBdr>
        </w:div>
        <w:div w:id="1014645845">
          <w:marLeft w:val="0"/>
          <w:marRight w:val="0"/>
          <w:marTop w:val="0"/>
          <w:marBottom w:val="0"/>
          <w:divBdr>
            <w:top w:val="none" w:sz="0" w:space="0" w:color="auto"/>
            <w:left w:val="none" w:sz="0" w:space="0" w:color="auto"/>
            <w:bottom w:val="none" w:sz="0" w:space="0" w:color="auto"/>
            <w:right w:val="none" w:sz="0" w:space="0" w:color="auto"/>
          </w:divBdr>
        </w:div>
        <w:div w:id="1134524673">
          <w:marLeft w:val="0"/>
          <w:marRight w:val="0"/>
          <w:marTop w:val="0"/>
          <w:marBottom w:val="0"/>
          <w:divBdr>
            <w:top w:val="none" w:sz="0" w:space="0" w:color="auto"/>
            <w:left w:val="none" w:sz="0" w:space="0" w:color="auto"/>
            <w:bottom w:val="none" w:sz="0" w:space="0" w:color="auto"/>
            <w:right w:val="none" w:sz="0" w:space="0" w:color="auto"/>
          </w:divBdr>
        </w:div>
        <w:div w:id="17779418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2218</TotalTime>
  <Pages>17</Pages>
  <Words>6957</Words>
  <Characters>39660</Characters>
  <Application>Microsoft Macintosh Word</Application>
  <DocSecurity>0</DocSecurity>
  <Lines>330</Lines>
  <Paragraphs>93</Paragraphs>
  <ScaleCrop>false</ScaleCrop>
  <Company/>
  <LinksUpToDate>false</LinksUpToDate>
  <CharactersWithSpaces>46524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Morgan</dc:creator>
  <cp:keywords/>
  <dc:description/>
  <cp:lastModifiedBy>Emily Morgan</cp:lastModifiedBy>
  <cp:revision>20</cp:revision>
  <dcterms:created xsi:type="dcterms:W3CDTF">2015-03-25T20:50:00Z</dcterms:created>
  <dcterms:modified xsi:type="dcterms:W3CDTF">2015-09-30T20:41:00Z</dcterms:modified>
</cp:coreProperties>
</file>