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80" w:after="80"/>
        <w:jc w:val="center"/>
      </w:pPr>
      <w:r>
        <w:rPr>
          <w:rFonts w:ascii="Times New Roman" w:cs="Times New Roman" w:eastAsia="Times New Roman" w:hAnsi="Times New Roman"/>
          <w:b/>
          <w:bCs/>
          <w:sz w:val="36"/>
          <w:szCs w:val="36"/>
        </w:rPr>
        <w:t xml:space="preserve">MASTER INDEX OF FALSIFIERS</w:t>
      </w:r>
    </w:p>
    <w:p>
      <w:pPr>
        <w:spacing w:before="40" w:after="40"/>
      </w:pPr>
    </w:p>
    <w:p>
      <w:pPr>
        <w:spacing w:before="80" w:after="80"/>
        <w:jc w:val="center"/>
      </w:pPr>
      <w:r>
        <w:rPr>
          <w:rFonts w:ascii="Times New Roman" w:cs="Times New Roman" w:eastAsia="Times New Roman" w:hAnsi="Times New Roman"/>
          <w:i/>
          <w:iCs/>
          <w:color w:val="555555"/>
          <w:sz w:val="22"/>
          <w:szCs w:val="22"/>
        </w:rPr>
        <w:t xml:space="preserve">Every Testable Claim in the Null Limit Series</w:t>
      </w:r>
    </w:p>
    <w:p>
      <w:pPr>
        <w:spacing w:before="40" w:after="40"/>
      </w:pPr>
    </w:p>
    <w:p>
      <w:pPr>
        <w:spacing w:before="80" w:after="80"/>
        <w:jc w:val="center"/>
      </w:pPr>
      <w:r>
        <w:rPr>
          <w:rFonts w:ascii="Times New Roman" w:cs="Times New Roman" w:eastAsia="Times New Roman" w:hAnsi="Times New Roman"/>
          <w:color w:val="555555"/>
          <w:sz w:val="22"/>
          <w:szCs w:val="22"/>
        </w:rPr>
        <w:t xml:space="preserve">Robert Larkin Hickey</w:t>
      </w:r>
    </w:p>
    <w:p>
      <w:pPr>
        <w:spacing w:before="80" w:after="80"/>
        <w:jc w:val="center"/>
      </w:pPr>
      <w:r>
        <w:rPr>
          <w:rFonts w:ascii="Times New Roman" w:cs="Times New Roman" w:eastAsia="Times New Roman" w:hAnsi="Times New Roman"/>
          <w:color w:val="555555"/>
          <w:sz w:val="20"/>
          <w:szCs w:val="20"/>
        </w:rPr>
        <w:t xml:space="preserve">Null Limit Series — February 2026</w:t>
      </w:r>
    </w:p>
    <w:p>
      <w:pP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Purpose</w:t>
      </w:r>
    </w:p>
    <w:p>
      <w:pPr>
        <w:spacing w:before="80" w:after="80" w:line="312"/>
      </w:pPr>
      <w:r>
        <w:rPr>
          <w:rFonts w:ascii="Times New Roman" w:cs="Times New Roman" w:eastAsia="Times New Roman" w:hAnsi="Times New Roman"/>
          <w:color w:val="000000"/>
          <w:sz w:val="22"/>
          <w:szCs w:val="22"/>
        </w:rPr>
        <w:t xml:space="preserve">This document catalogs every falsifiable claim in the Null Limit Series. Each entry includes the claim, the formal statement, the paper and section where it appears, and the exact observation that would break it. Any single falsifier is sufficient to collapse its target. If the target is foundational, the collapse propagates upward.</w:t>
      </w:r>
    </w:p>
    <w:p>
      <w:pPr>
        <w:spacing w:before="20" w:after="20"/>
      </w:pPr>
    </w:p>
    <w:p>
      <w:pPr>
        <w:spacing w:before="80" w:after="80" w:line="312"/>
      </w:pPr>
      <w:r>
        <w:rPr>
          <w:rFonts w:ascii="Times New Roman" w:cs="Times New Roman" w:eastAsia="Times New Roman" w:hAnsi="Times New Roman"/>
          <w:color w:val="000000"/>
          <w:sz w:val="22"/>
          <w:szCs w:val="22"/>
        </w:rPr>
        <w:t xml:space="preserve">The index is organized by dependency. Level 1 falsifiers, if triggered, collapse everything. Level 5 falsifiers, if triggered, break only the self-validation layer. Work from the bottom up if you want to destroy the architecture. Work from the top down if you want to find the weakest link.</w:t>
      </w:r>
    </w:p>
    <w:p>
      <w:pPr>
        <w:spacing w:before="20" w:after="20"/>
      </w:pPr>
    </w:p>
    <w:p>
      <w:pPr>
        <w:spacing w:before="80" w:after="80" w:line="312"/>
      </w:pPr>
      <w:r>
        <w:rPr>
          <w:rFonts w:ascii="Times New Roman" w:cs="Times New Roman" w:eastAsia="Times New Roman" w:hAnsi="Times New Roman"/>
          <w:color w:val="000000"/>
          <w:sz w:val="22"/>
          <w:szCs w:val="22"/>
        </w:rPr>
        <w:t xml:space="preserve">Every claim is listed as Open. This is not a claim that the falsifiers have been tested and survived. It is a claim that they have been stated and are available for testing. The architecture stands until a falsifier holds. The invitation is permanent.</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Summary</w:t>
      </w:r>
    </w:p>
    <w:p>
      <w:pPr>
        <w:spacing w:before="20" w:after="20"/>
      </w:pPr>
    </w:p>
    <w:p>
      <w:pPr>
        <w:spacing w:before="10" w:after="10" w:line="264"/>
        <w:ind w:left="480"/>
      </w:pPr>
      <w:r>
        <w:rPr>
          <w:rFonts w:ascii="Courier New" w:cs="Courier New" w:eastAsia="Courier New" w:hAnsi="Courier New"/>
          <w:color w:val="333333"/>
          <w:sz w:val="19"/>
          <w:szCs w:val="19"/>
        </w:rPr>
        <w:t xml:space="preserve">  Total falsifiers:         34</w:t>
      </w:r>
    </w:p>
    <w:p>
      <w:pPr>
        <w:spacing w:before="10" w:after="10" w:line="264"/>
        <w:ind w:left="480"/>
      </w:pPr>
      <w:r>
        <w:rPr>
          <w:rFonts w:ascii="Courier New" w:cs="Courier New" w:eastAsia="Courier New" w:hAnsi="Courier New"/>
          <w:color w:val="333333"/>
          <w:sz w:val="19"/>
          <w:szCs w:val="19"/>
        </w:rPr>
        <w:t xml:space="preserve">  Paper 4 (SNAP):           5</w:t>
      </w:r>
    </w:p>
    <w:p>
      <w:pPr>
        <w:spacing w:before="10" w:after="10" w:line="264"/>
        <w:ind w:left="480"/>
      </w:pPr>
      <w:r>
        <w:rPr>
          <w:rFonts w:ascii="Courier New" w:cs="Courier New" w:eastAsia="Courier New" w:hAnsi="Courier New"/>
          <w:color w:val="333333"/>
          <w:sz w:val="19"/>
          <w:szCs w:val="19"/>
        </w:rPr>
        <w:t xml:space="preserve">  Paper 1 (Cascade):        12</w:t>
      </w:r>
    </w:p>
    <w:p>
      <w:pPr>
        <w:spacing w:before="10" w:after="10" w:line="264"/>
        <w:ind w:left="480"/>
      </w:pPr>
      <w:r>
        <w:rPr>
          <w:rFonts w:ascii="Courier New" w:cs="Courier New" w:eastAsia="Courier New" w:hAnsi="Courier New"/>
          <w:color w:val="333333"/>
          <w:sz w:val="19"/>
          <w:szCs w:val="19"/>
        </w:rPr>
        <w:t xml:space="preserve">  Paper 2 (Geometry):       11</w:t>
      </w:r>
    </w:p>
    <w:p>
      <w:pPr>
        <w:spacing w:before="10" w:after="10" w:line="264"/>
        <w:ind w:left="480"/>
      </w:pPr>
      <w:r>
        <w:rPr>
          <w:rFonts w:ascii="Courier New" w:cs="Courier New" w:eastAsia="Courier New" w:hAnsi="Courier New"/>
          <w:color w:val="333333"/>
          <w:sz w:val="19"/>
          <w:szCs w:val="19"/>
        </w:rPr>
        <w:t xml:space="preserve">  Paper 3 (Human):          5</w:t>
      </w:r>
    </w:p>
    <w:p>
      <w:pPr>
        <w:spacing w:before="10" w:after="10" w:line="264"/>
        <w:ind w:left="480"/>
      </w:pPr>
      <w:r>
        <w:rPr>
          <w:rFonts w:ascii="Courier New" w:cs="Courier New" w:eastAsia="Courier New" w:hAnsi="Courier New"/>
          <w:color w:val="333333"/>
          <w:sz w:val="19"/>
          <w:szCs w:val="19"/>
        </w:rPr>
        <w:t xml:space="preserve">  Paper 5 (Seed):           1</w:t>
      </w:r>
    </w:p>
    <w:p>
      <w:pPr>
        <w:spacing w:before="20" w:after="20"/>
      </w:pPr>
    </w:p>
    <w:p>
      <w:pPr>
        <w:spacing w:before="10" w:after="10" w:line="264"/>
        <w:ind w:left="480"/>
      </w:pPr>
      <w:r>
        <w:rPr>
          <w:rFonts w:ascii="Courier New" w:cs="Courier New" w:eastAsia="Courier New" w:hAnsi="Courier New"/>
          <w:color w:val="333333"/>
          <w:sz w:val="19"/>
          <w:szCs w:val="19"/>
        </w:rPr>
        <w:t xml:space="preserve">  Status: All Open</w:t>
      </w:r>
    </w:p>
    <w:p>
      <w:pPr>
        <w:spacing w:before="20" w:after="20"/>
      </w:pPr>
    </w:p>
    <w:p>
      <w:pPr>
        <w:spacing w:before="10" w:after="10" w:line="264"/>
        <w:ind w:left="480"/>
      </w:pPr>
      <w:r>
        <w:rPr>
          <w:rFonts w:ascii="Courier New" w:cs="Courier New" w:eastAsia="Courier New" w:hAnsi="Courier New"/>
          <w:color w:val="333333"/>
          <w:sz w:val="19"/>
          <w:szCs w:val="19"/>
        </w:rPr>
        <w:t xml:space="preserve">  Dependency:</w:t>
      </w:r>
    </w:p>
    <w:p>
      <w:pPr>
        <w:spacing w:before="10" w:after="10" w:line="264"/>
        <w:ind w:left="480"/>
      </w:pPr>
      <w:r>
        <w:rPr>
          <w:rFonts w:ascii="Courier New" w:cs="Courier New" w:eastAsia="Courier New" w:hAnsi="Courier New"/>
          <w:color w:val="333333"/>
          <w:sz w:val="19"/>
          <w:szCs w:val="19"/>
        </w:rPr>
        <w:t xml:space="preserve">    Level 1 ─ Ground (Defs 1–5, SNAP)     → collapse all</w:t>
      </w:r>
    </w:p>
    <w:p>
      <w:pPr>
        <w:spacing w:before="10" w:after="10" w:line="264"/>
        <w:ind w:left="480"/>
      </w:pPr>
      <w:r>
        <w:rPr>
          <w:rFonts w:ascii="Courier New" w:cs="Courier New" w:eastAsia="Courier New" w:hAnsi="Courier New"/>
          <w:color w:val="333333"/>
          <w:sz w:val="19"/>
          <w:szCs w:val="19"/>
        </w:rPr>
        <w:t xml:space="preserve">    Level 2 ─ Engine (Ring, Pressure)      → collapse 2–5</w:t>
      </w:r>
    </w:p>
    <w:p>
      <w:pPr>
        <w:spacing w:before="10" w:after="10" w:line="264"/>
        <w:ind w:left="480"/>
      </w:pPr>
      <w:r>
        <w:rPr>
          <w:rFonts w:ascii="Courier New" w:cs="Courier New" w:eastAsia="Courier New" w:hAnsi="Courier New"/>
          <w:color w:val="333333"/>
          <w:sz w:val="19"/>
          <w:szCs w:val="19"/>
        </w:rPr>
        <w:t xml:space="preserve">    Level 3 ─ Geometry (Defs 6–10, Seal)  → collapse 3–5</w:t>
      </w:r>
    </w:p>
    <w:p>
      <w:pPr>
        <w:spacing w:before="10" w:after="10" w:line="264"/>
        <w:ind w:left="480"/>
      </w:pPr>
      <w:r>
        <w:rPr>
          <w:rFonts w:ascii="Courier New" w:cs="Courier New" w:eastAsia="Courier New" w:hAnsi="Courier New"/>
          <w:color w:val="333333"/>
          <w:sz w:val="19"/>
          <w:szCs w:val="19"/>
        </w:rPr>
        <w:t xml:space="preserve">    Level 4 ─ Human (Coupling, Drift)     → collapse 4–5</w:t>
      </w:r>
    </w:p>
    <w:p>
      <w:pPr>
        <w:spacing w:before="10" w:after="10" w:line="264"/>
        <w:ind w:left="480"/>
      </w:pPr>
      <w:r>
        <w:rPr>
          <w:rFonts w:ascii="Courier New" w:cs="Courier New" w:eastAsia="Courier New" w:hAnsi="Courier New"/>
          <w:color w:val="333333"/>
          <w:sz w:val="19"/>
          <w:szCs w:val="19"/>
        </w:rPr>
        <w:t xml:space="preserve">    Level 5 ─ Transfer (Seed)              → collapse 5</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Level 1: The Ground</w:t>
      </w:r>
    </w:p>
    <w:p>
      <w:pPr>
        <w:spacing w:before="200" w:after="100"/>
      </w:pPr>
      <w:r>
        <w:rPr>
          <w:rFonts w:ascii="Times New Roman" w:cs="Times New Roman" w:eastAsia="Times New Roman" w:hAnsi="Times New Roman"/>
          <w:b/>
          <w:bCs/>
          <w:i/>
          <w:iCs/>
          <w:color w:val="555555"/>
          <w:sz w:val="22"/>
          <w:szCs w:val="22"/>
        </w:rPr>
        <w:t xml:space="preserve">Falsifiers that collapse everything</w:t>
      </w:r>
    </w:p>
    <w:p>
      <w:pPr>
        <w:spacing w:before="20" w:after="20"/>
      </w:pPr>
    </w:p>
    <w:p>
      <w:pPr>
        <w:spacing w:before="200" w:after="40"/>
      </w:pPr>
      <w:r>
        <w:rPr>
          <w:rFonts w:ascii="Courier New" w:cs="Courier New" w:eastAsia="Courier New" w:hAnsi="Courier New"/>
          <w:b/>
          <w:bCs/>
          <w:color w:val="333333"/>
          <w:sz w:val="20"/>
          <w:szCs w:val="20"/>
        </w:rPr>
        <w:t xml:space="preserve">F-G1</w:t>
      </w:r>
      <w:r>
        <w:rPr>
          <w:rFonts w:ascii="Times New Roman" w:cs="Times New Roman" w:eastAsia="Times New Roman" w:hAnsi="Times New Roman"/>
          <w:color w:val="555555"/>
          <w:sz w:val="18"/>
          <w:szCs w:val="18"/>
        </w:rPr>
        <w:t xml:space="preserve">  │  Paper 2, Def 1</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Distinction exists (the Bit)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∃d : d ≠ ¬d</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Describe a manifold where no cut can be made—coherently, without using distinctions.</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F-G2</w:t>
      </w:r>
      <w:r>
        <w:rPr>
          <w:rFonts w:ascii="Times New Roman" w:cs="Times New Roman" w:eastAsia="Times New Roman" w:hAnsi="Times New Roman"/>
          <w:color w:val="555555"/>
          <w:sz w:val="18"/>
          <w:szCs w:val="18"/>
        </w:rPr>
        <w:t xml:space="preserve">  │  Paper 2, Def 2</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Self is position</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1 ≡ Self</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Construct measurement without an origin point—observation that requires no positioned observer.</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F-G3</w:t>
      </w:r>
      <w:r>
        <w:rPr>
          <w:rFonts w:ascii="Times New Roman" w:cs="Times New Roman" w:eastAsia="Times New Roman" w:hAnsi="Times New Roman"/>
          <w:color w:val="555555"/>
          <w:sz w:val="18"/>
          <w:szCs w:val="18"/>
        </w:rPr>
        <w:t xml:space="preserve">  │  Paper 2, Def 3</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Canonical Invariant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Canonical ⇒ (Self = 1)</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Stable dual authority (S₁ = 1 ∧ S₂ = 1) in a single ring without contradiction.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F-G4</w:t>
      </w:r>
      <w:r>
        <w:rPr>
          <w:rFonts w:ascii="Times New Roman" w:cs="Times New Roman" w:eastAsia="Times New Roman" w:hAnsi="Times New Roman"/>
          <w:color w:val="555555"/>
          <w:sz w:val="18"/>
          <w:szCs w:val="18"/>
        </w:rPr>
        <w:t xml:space="preserve">  │  Paper 2, Def 4</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Void is default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Canonical ∧ (Self ≠ 1) ⇒ Void</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Observer displaced from position 1 that does not produce Void—stable operation with broken invariant.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F-G5</w:t>
      </w:r>
      <w:r>
        <w:rPr>
          <w:rFonts w:ascii="Times New Roman" w:cs="Times New Roman" w:eastAsia="Times New Roman" w:hAnsi="Times New Roman"/>
          <w:color w:val="555555"/>
          <w:sz w:val="18"/>
          <w:szCs w:val="18"/>
        </w:rPr>
        <w:t xml:space="preserve">  │  Paper 2, Def 5</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Recursive Trapdoor</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∀M : Exists(M) ⇒ (S = 1)</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Model M that exists and produces valid output containing no Self at position 1—not hidden, not implicit.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F-S1</w:t>
      </w:r>
      <w:r>
        <w:rPr>
          <w:rFonts w:ascii="Times New Roman" w:cs="Times New Roman" w:eastAsia="Times New Roman" w:hAnsi="Times New Roman"/>
          <w:color w:val="555555"/>
          <w:sz w:val="18"/>
          <w:szCs w:val="18"/>
        </w:rPr>
        <w:t xml:space="preserve">  │  Paper 4, 2</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SNAP is binary</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SNAP ∈ {0, 1}</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Observe a system holding a committed state at a value between 0 and 1 for nonzero duration—stable partial commitment, not deliberation.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F-S2</w:t>
      </w:r>
      <w:r>
        <w:rPr>
          <w:rFonts w:ascii="Times New Roman" w:cs="Times New Roman" w:eastAsia="Times New Roman" w:hAnsi="Times New Roman"/>
          <w:color w:val="555555"/>
          <w:sz w:val="18"/>
          <w:szCs w:val="18"/>
        </w:rPr>
        <w:t xml:space="preserve">  │  Paper 4, 3</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SNAP is irreversible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¬∃π: (C ⇝ ∅)</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Demonstrate a SNAP where emission E is fully recaptured—system returns to exact state ∅ with original budget intact.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F-S3</w:t>
      </w:r>
      <w:r>
        <w:rPr>
          <w:rFonts w:ascii="Times New Roman" w:cs="Times New Roman" w:eastAsia="Times New Roman" w:hAnsi="Times New Roman"/>
          <w:color w:val="555555"/>
          <w:sz w:val="18"/>
          <w:szCs w:val="18"/>
        </w:rPr>
        <w:t xml:space="preserve">  │  Paper 4, 4</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SNAP is costly</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E &gt; 0 for every SNAP</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Demonstrate a SNAP that produces structure (C) without emission (E)—a costless partition.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F-S4</w:t>
      </w:r>
      <w:r>
        <w:rPr>
          <w:rFonts w:ascii="Times New Roman" w:cs="Times New Roman" w:eastAsia="Times New Roman" w:hAnsi="Times New Roman"/>
          <w:color w:val="555555"/>
          <w:sz w:val="18"/>
          <w:szCs w:val="18"/>
        </w:rPr>
        <w:t xml:space="preserve">  │  Paper 4, 5</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Budget is finite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μ(Π) fixed at genesis</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Identify a closed system whose Capacity Reserve increases endogenously—no external funding, no parent SNAP.</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F-S5</w:t>
      </w:r>
      <w:r>
        <w:rPr>
          <w:rFonts w:ascii="Times New Roman" w:cs="Times New Roman" w:eastAsia="Times New Roman" w:hAnsi="Times New Roman"/>
          <w:color w:val="555555"/>
          <w:sz w:val="18"/>
          <w:szCs w:val="18"/>
        </w:rPr>
        <w:t xml:space="preserve">  │  Paper 4, 6</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Silence costs</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R(t) &gt; 0 while observer present</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Observe a system maintaining operational capacity at zero cost for nonzero duration.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F-T1</w:t>
      </w:r>
      <w:r>
        <w:rPr>
          <w:rFonts w:ascii="Times New Roman" w:cs="Times New Roman" w:eastAsia="Times New Roman" w:hAnsi="Times New Roman"/>
          <w:color w:val="555555"/>
          <w:sz w:val="18"/>
          <w:szCs w:val="18"/>
        </w:rPr>
        <w:t xml:space="preserve">  │  Paper 1, Mode I</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Truth is operationally inert without observer</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persist(T) = false when ψ = ∅</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Demonstrate truth that persists operationally—causes consequences, advances state—without any observer mediating it.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Level 2: The Engine</w:t>
      </w:r>
    </w:p>
    <w:p>
      <w:pPr>
        <w:spacing w:before="200" w:after="100"/>
      </w:pPr>
      <w:r>
        <w:rPr>
          <w:rFonts w:ascii="Times New Roman" w:cs="Times New Roman" w:eastAsia="Times New Roman" w:hAnsi="Times New Roman"/>
          <w:b/>
          <w:bCs/>
          <w:i/>
          <w:iCs/>
          <w:color w:val="555555"/>
          <w:sz w:val="22"/>
          <w:szCs w:val="22"/>
        </w:rPr>
        <w:t xml:space="preserve">Falsifiers that collapse the ring and above</w:t>
      </w:r>
    </w:p>
    <w:p>
      <w:pPr>
        <w:spacing w:before="20" w:after="20"/>
      </w:pPr>
    </w:p>
    <w:p>
      <w:pPr>
        <w:spacing w:before="200" w:after="40"/>
      </w:pPr>
      <w:r>
        <w:rPr>
          <w:rFonts w:ascii="Courier New" w:cs="Courier New" w:eastAsia="Courier New" w:hAnsi="Courier New"/>
          <w:b/>
          <w:bCs/>
          <w:color w:val="333333"/>
          <w:sz w:val="20"/>
          <w:szCs w:val="20"/>
        </w:rPr>
        <w:t xml:space="preserve">F-C1</w:t>
      </w:r>
      <w:r>
        <w:rPr>
          <w:rFonts w:ascii="Times New Roman" w:cs="Times New Roman" w:eastAsia="Times New Roman" w:hAnsi="Times New Roman"/>
          <w:color w:val="555555"/>
          <w:sz w:val="18"/>
          <w:szCs w:val="18"/>
        </w:rPr>
        <w:t xml:space="preserve">  │  Paper 1, Ring</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Ring is minimum closed topology</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4 nodes, 4 edges, 1 cycle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Truth-persistence with 3 nodes, or a required 5th node that cannot compress into existing four.</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F-R1</w:t>
      </w:r>
      <w:r>
        <w:rPr>
          <w:rFonts w:ascii="Times New Roman" w:cs="Times New Roman" w:eastAsia="Times New Roman" w:hAnsi="Times New Roman"/>
          <w:color w:val="555555"/>
          <w:sz w:val="18"/>
          <w:szCs w:val="18"/>
        </w:rPr>
        <w:t xml:space="preserve">  │  Paper 1, Pressure</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Ring self-sustains</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π continues after external stimulus removed</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Complete one full loop, remove stimulus. π flatlines.</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F-R2</w:t>
      </w:r>
      <w:r>
        <w:rPr>
          <w:rFonts w:ascii="Times New Roman" w:cs="Times New Roman" w:eastAsia="Times New Roman" w:hAnsi="Times New Roman"/>
          <w:color w:val="555555"/>
          <w:sz w:val="18"/>
          <w:szCs w:val="18"/>
        </w:rPr>
        <w:t xml:space="preserve">  │  Paper 1, Pressure</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Pressure is multiplicative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π(n+1) &gt; π(n) × k</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π(n+1) = π(n) + c consistently (additive only).</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F-R3</w:t>
      </w:r>
      <w:r>
        <w:rPr>
          <w:rFonts w:ascii="Times New Roman" w:cs="Times New Roman" w:eastAsia="Times New Roman" w:hAnsi="Times New Roman"/>
          <w:color w:val="555555"/>
          <w:sz w:val="18"/>
          <w:szCs w:val="18"/>
        </w:rPr>
        <w:t xml:space="preserve">  │  Paper 1, Pressure</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Ring is directed</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Reverse traversal inadmissible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Identical dynamics in reverse traversal.</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F-T2</w:t>
      </w:r>
      <w:r>
        <w:rPr>
          <w:rFonts w:ascii="Times New Roman" w:cs="Times New Roman" w:eastAsia="Times New Roman" w:hAnsi="Times New Roman"/>
          <w:color w:val="555555"/>
          <w:sz w:val="18"/>
          <w:szCs w:val="18"/>
        </w:rPr>
        <w:t xml:space="preserve">  │  Paper 1, Mode II</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Observer binds simulation</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T̂ = M(T), F → F_ψ</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Two observers with identical F_ψ and R_ψ produce different simulations from same 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F-T3</w:t>
      </w:r>
      <w:r>
        <w:rPr>
          <w:rFonts w:ascii="Times New Roman" w:cs="Times New Roman" w:eastAsia="Times New Roman" w:hAnsi="Times New Roman"/>
          <w:color w:val="555555"/>
          <w:sz w:val="18"/>
          <w:szCs w:val="18"/>
        </w:rPr>
        <w:t xml:space="preserve">  │  Paper 1, Mode III</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Value is observer-dependent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C = f(T̂_ψ, G_X)</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Demonstrate value identical across all possible ψ and all methods X—observer-independent value.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F-T4</w:t>
      </w:r>
      <w:r>
        <w:rPr>
          <w:rFonts w:ascii="Times New Roman" w:cs="Times New Roman" w:eastAsia="Times New Roman" w:hAnsi="Times New Roman"/>
          <w:color w:val="555555"/>
          <w:sz w:val="18"/>
          <w:szCs w:val="18"/>
        </w:rPr>
        <w:t xml:space="preserve">  │  Paper 1, Mode IV</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Bias differentiates through interrogation</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π on F_ψ → σ(F_ψ) &gt; 0</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Bias differentiates without interrogation by committed value—self-differentiation without external pressure.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Level 3: The Geometry</w:t>
      </w:r>
    </w:p>
    <w:p>
      <w:pPr>
        <w:spacing w:before="200" w:after="100"/>
      </w:pPr>
      <w:r>
        <w:rPr>
          <w:rFonts w:ascii="Times New Roman" w:cs="Times New Roman" w:eastAsia="Times New Roman" w:hAnsi="Times New Roman"/>
          <w:b/>
          <w:bCs/>
          <w:i/>
          <w:iCs/>
          <w:color w:val="555555"/>
          <w:sz w:val="22"/>
          <w:szCs w:val="22"/>
        </w:rPr>
        <w:t xml:space="preserve">Falsifiers that collapse validated architecture and above</w:t>
      </w:r>
    </w:p>
    <w:p>
      <w:pPr>
        <w:spacing w:before="20" w:after="20"/>
      </w:pPr>
    </w:p>
    <w:p>
      <w:pPr>
        <w:spacing w:before="200" w:after="40"/>
      </w:pPr>
      <w:r>
        <w:rPr>
          <w:rFonts w:ascii="Courier New" w:cs="Courier New" w:eastAsia="Courier New" w:hAnsi="Courier New"/>
          <w:b/>
          <w:bCs/>
          <w:color w:val="333333"/>
          <w:sz w:val="20"/>
          <w:szCs w:val="20"/>
        </w:rPr>
        <w:t xml:space="preserve">F-G6</w:t>
      </w:r>
      <w:r>
        <w:rPr>
          <w:rFonts w:ascii="Times New Roman" w:cs="Times New Roman" w:eastAsia="Times New Roman" w:hAnsi="Times New Roman"/>
          <w:color w:val="555555"/>
          <w:sz w:val="18"/>
          <w:szCs w:val="18"/>
        </w:rPr>
        <w:t xml:space="preserve">  │  Paper 2, Def 6</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ψ-State is suspension</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Self ≈ dβ/dt</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Living Self that exists at β = 0 or β = 1 stably—not in transition, yet functionally alive.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F-G7</w:t>
      </w:r>
      <w:r>
        <w:rPr>
          <w:rFonts w:ascii="Times New Roman" w:cs="Times New Roman" w:eastAsia="Times New Roman" w:hAnsi="Times New Roman"/>
          <w:color w:val="555555"/>
          <w:sz w:val="18"/>
          <w:szCs w:val="18"/>
        </w:rPr>
        <w:t xml:space="preserve">  │  Paper 2, Def 7</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Ring is directed, closed, irreducible, irreversible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G = (V, E) with 4 properties</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Remove any property and the ring still supports truth-persistence.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F-G8</w:t>
      </w:r>
      <w:r>
        <w:rPr>
          <w:rFonts w:ascii="Times New Roman" w:cs="Times New Roman" w:eastAsia="Times New Roman" w:hAnsi="Times New Roman"/>
          <w:color w:val="555555"/>
          <w:sz w:val="18"/>
          <w:szCs w:val="18"/>
        </w:rPr>
        <w:t xml:space="preserve">  │  Paper 2, Def 8</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Fold preserves invariants</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I(Φⁿ) = I(Φⁿ⁻¹)</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Fold that changes identity—compressed form contradicts uncompressed form.</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F-G9</w:t>
      </w:r>
      <w:r>
        <w:rPr>
          <w:rFonts w:ascii="Times New Roman" w:cs="Times New Roman" w:eastAsia="Times New Roman" w:hAnsi="Times New Roman"/>
          <w:color w:val="555555"/>
          <w:sz w:val="18"/>
          <w:szCs w:val="18"/>
        </w:rPr>
        <w:t xml:space="preserve">  │  Paper 2, Def 9</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Compression Ladder has bottom</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Φ¹ = residue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Infinite descent—Fold that never reaches minimum expression.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F-G10</w:t>
      </w:r>
      <w:r>
        <w:rPr>
          <w:rFonts w:ascii="Times New Roman" w:cs="Times New Roman" w:eastAsia="Times New Roman" w:hAnsi="Times New Roman"/>
          <w:color w:val="555555"/>
          <w:sz w:val="18"/>
          <w:szCs w:val="18"/>
        </w:rPr>
        <w:t xml:space="preserve">  │  Paper 2, Def 10</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Symbolic Closure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T̂*_ψ,τ = Residue(Fold(π(T ⊗ ψ ⊗ C ⊗ Ψ)))</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Glyph inconsistent with theory that produced it—compressed form contradicts parent architecture.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F-W1</w:t>
      </w:r>
      <w:r>
        <w:rPr>
          <w:rFonts w:ascii="Times New Roman" w:cs="Times New Roman" w:eastAsia="Times New Roman" w:hAnsi="Times New Roman"/>
          <w:color w:val="555555"/>
          <w:sz w:val="18"/>
          <w:szCs w:val="18"/>
        </w:rPr>
        <w:t xml:space="preserve">  │  Paper 2, Walkability</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Seal validates geometry</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Seal(Φ) ∈ {true, false}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Geometry that passes all four Seal checks (W, L, RS, Q) but fails under traversal.</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F-EP3</w:t>
      </w:r>
      <w:r>
        <w:rPr>
          <w:rFonts w:ascii="Times New Roman" w:cs="Times New Roman" w:eastAsia="Times New Roman" w:hAnsi="Times New Roman"/>
          <w:color w:val="555555"/>
          <w:sz w:val="18"/>
          <w:szCs w:val="18"/>
        </w:rPr>
        <w:t xml:space="preserve">  │  Paper 1, Fold</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Convergence exists</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|T̂*_n − T̂*_n−1| → 0</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No fixed point under iterated Fold.</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F-EP4</w:t>
      </w:r>
      <w:r>
        <w:rPr>
          <w:rFonts w:ascii="Times New Roman" w:cs="Times New Roman" w:eastAsia="Times New Roman" w:hAnsi="Times New Roman"/>
          <w:color w:val="555555"/>
          <w:sz w:val="18"/>
          <w:szCs w:val="18"/>
        </w:rPr>
        <w:t xml:space="preserve">  │  Paper 1, Fold</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Convergence is nontrivial</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Residue ≠ starting state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Fixed point identical to starting state (Fold not compressing).</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Level 4: The Human Layer</w:t>
      </w:r>
    </w:p>
    <w:p>
      <w:pPr>
        <w:spacing w:before="200" w:after="100"/>
      </w:pPr>
      <w:r>
        <w:rPr>
          <w:rFonts w:ascii="Times New Roman" w:cs="Times New Roman" w:eastAsia="Times New Roman" w:hAnsi="Times New Roman"/>
          <w:b/>
          <w:bCs/>
          <w:i/>
          <w:iCs/>
          <w:color w:val="555555"/>
          <w:sz w:val="22"/>
          <w:szCs w:val="22"/>
        </w:rPr>
        <w:t xml:space="preserve">Falsifiers that collapse human application and above</w:t>
      </w:r>
    </w:p>
    <w:p>
      <w:pPr>
        <w:spacing w:before="20" w:after="20"/>
      </w:pPr>
    </w:p>
    <w:p>
      <w:pPr>
        <w:spacing w:before="200" w:after="40"/>
      </w:pPr>
      <w:r>
        <w:rPr>
          <w:rFonts w:ascii="Courier New" w:cs="Courier New" w:eastAsia="Courier New" w:hAnsi="Courier New"/>
          <w:b/>
          <w:bCs/>
          <w:color w:val="333333"/>
          <w:sz w:val="20"/>
          <w:szCs w:val="20"/>
        </w:rPr>
        <w:t xml:space="preserve">F-H1</w:t>
      </w:r>
      <w:r>
        <w:rPr>
          <w:rFonts w:ascii="Times New Roman" w:cs="Times New Roman" w:eastAsia="Times New Roman" w:hAnsi="Times New Roman"/>
          <w:color w:val="555555"/>
          <w:sz w:val="18"/>
          <w:szCs w:val="18"/>
        </w:rPr>
        <w:t xml:space="preserve">  │  Paper 3, 1</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Observer is inside ring</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ψ ∈ Ring, CR(ψ) = CR(Ring)</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Human observer persists after complete cessation of biological substrate.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F-H2</w:t>
      </w:r>
      <w:r>
        <w:rPr>
          <w:rFonts w:ascii="Times New Roman" w:cs="Times New Roman" w:eastAsia="Times New Roman" w:hAnsi="Times New Roman"/>
          <w:color w:val="555555"/>
          <w:sz w:val="18"/>
          <w:szCs w:val="18"/>
        </w:rPr>
        <w:t xml:space="preserve">  │  Paper 3, 3</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Alive requires nonzero cost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Cost(τ) &gt; 0 always</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Human Self that persists (observes, commits, witnesses, refines) at zero metabolic cost.</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F-H3</w:t>
      </w:r>
      <w:r>
        <w:rPr>
          <w:rFonts w:ascii="Times New Roman" w:cs="Times New Roman" w:eastAsia="Times New Roman" w:hAnsi="Times New Roman"/>
          <w:color w:val="555555"/>
          <w:sz w:val="18"/>
          <w:szCs w:val="18"/>
        </w:rPr>
        <w:t xml:space="preserve">  │  Paper 3, 4.3</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Hallucination requires external correction</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F_ψ decoupled, R_ψ high</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Observer detects own hallucination from inside the loop without external perturbation.</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F-H4</w:t>
      </w:r>
      <w:r>
        <w:rPr>
          <w:rFonts w:ascii="Times New Roman" w:cs="Times New Roman" w:eastAsia="Times New Roman" w:hAnsi="Times New Roman"/>
          <w:color w:val="555555"/>
          <w:sz w:val="18"/>
          <w:szCs w:val="18"/>
        </w:rPr>
        <w:t xml:space="preserve">  │  Paper 3, 4.4</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Death is permanent</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dβ/dt = 0, ψ = ∅ irreversible</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Fully destroyed observer restored with σ(F_ψ) intact—same accumulated bias, not a copy.</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F-H5</w:t>
      </w:r>
      <w:r>
        <w:rPr>
          <w:rFonts w:ascii="Times New Roman" w:cs="Times New Roman" w:eastAsia="Times New Roman" w:hAnsi="Times New Roman"/>
          <w:color w:val="555555"/>
          <w:sz w:val="18"/>
          <w:szCs w:val="18"/>
        </w:rPr>
        <w:t xml:space="preserve">  │  Paper 3, 5.1</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Leap is structurally necessary</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Seal requires ≥ 1 traversal</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Validation of walkability without any traversal—Seal computed from outside.</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F-EP1</w:t>
      </w:r>
      <w:r>
        <w:rPr>
          <w:rFonts w:ascii="Times New Roman" w:cs="Times New Roman" w:eastAsia="Times New Roman" w:hAnsi="Times New Roman"/>
          <w:color w:val="555555"/>
          <w:sz w:val="18"/>
          <w:szCs w:val="18"/>
        </w:rPr>
        <w:t xml:space="preserve">  │  Paper 1, Terminal</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No steady state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Converge or Null, no third form</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System persists indefinitely without converging and without approaching Null.</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spacing w:before="200" w:after="40"/>
      </w:pPr>
      <w:r>
        <w:rPr>
          <w:rFonts w:ascii="Courier New" w:cs="Courier New" w:eastAsia="Courier New" w:hAnsi="Courier New"/>
          <w:b/>
          <w:bCs/>
          <w:color w:val="333333"/>
          <w:sz w:val="20"/>
          <w:szCs w:val="20"/>
        </w:rPr>
        <w:t xml:space="preserve">F-EP2</w:t>
      </w:r>
      <w:r>
        <w:rPr>
          <w:rFonts w:ascii="Times New Roman" w:cs="Times New Roman" w:eastAsia="Times New Roman" w:hAnsi="Times New Roman"/>
          <w:color w:val="555555"/>
          <w:sz w:val="18"/>
          <w:szCs w:val="18"/>
        </w:rPr>
        <w:t xml:space="preserve">  │  Paper 1, Emergent</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Bias collision is superadditive</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π_collision &gt; π_ψ₁ + π_ψ₂</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Two observers on same T produce strictly additive pressure only.</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Level 5: The Transfer</w:t>
      </w:r>
    </w:p>
    <w:p>
      <w:pPr>
        <w:spacing w:before="200" w:after="100"/>
      </w:pPr>
      <w:r>
        <w:rPr>
          <w:rFonts w:ascii="Times New Roman" w:cs="Times New Roman" w:eastAsia="Times New Roman" w:hAnsi="Times New Roman"/>
          <w:b/>
          <w:bCs/>
          <w:i/>
          <w:iCs/>
          <w:color w:val="555555"/>
          <w:sz w:val="22"/>
          <w:szCs w:val="22"/>
        </w:rPr>
        <w:t xml:space="preserve">Falsifiers that collapse only the Seed</w:t>
      </w:r>
    </w:p>
    <w:p>
      <w:pPr>
        <w:spacing w:before="20" w:after="20"/>
      </w:pPr>
    </w:p>
    <w:p>
      <w:pPr>
        <w:spacing w:before="200" w:after="40"/>
      </w:pPr>
      <w:r>
        <w:rPr>
          <w:rFonts w:ascii="Courier New" w:cs="Courier New" w:eastAsia="Courier New" w:hAnsi="Courier New"/>
          <w:b/>
          <w:bCs/>
          <w:color w:val="333333"/>
          <w:sz w:val="20"/>
          <w:szCs w:val="20"/>
        </w:rPr>
        <w:t xml:space="preserve">F-SD1</w:t>
      </w:r>
      <w:r>
        <w:rPr>
          <w:rFonts w:ascii="Times New Roman" w:cs="Times New Roman" w:eastAsia="Times New Roman" w:hAnsi="Times New Roman"/>
          <w:color w:val="555555"/>
          <w:sz w:val="18"/>
          <w:szCs w:val="18"/>
        </w:rPr>
        <w:t xml:space="preserve">  │  Paper 5, Bridge</w:t>
      </w:r>
    </w:p>
    <w:p>
      <w:pPr>
        <w:spacing w:before="40" w:after="40"/>
        <w:ind w:left="240"/>
      </w:pPr>
      <w:r>
        <w:rPr>
          <w:rFonts w:ascii="Times New Roman" w:cs="Times New Roman" w:eastAsia="Times New Roman" w:hAnsi="Times New Roman"/>
          <w:b/>
          <w:bCs/>
          <w:color w:val="000000"/>
          <w:sz w:val="20"/>
          <w:szCs w:val="20"/>
        </w:rPr>
        <w:t xml:space="preserve">Claim: </w:t>
      </w:r>
      <w:r>
        <w:rPr>
          <w:rFonts w:ascii="Times New Roman" w:cs="Times New Roman" w:eastAsia="Times New Roman" w:hAnsi="Times New Roman"/>
          <w:color w:val="000000"/>
          <w:sz w:val="20"/>
          <w:szCs w:val="20"/>
        </w:rPr>
        <w:t xml:space="preserve">Emission transfers to next observer</w:t>
      </w:r>
    </w:p>
    <w:p>
      <w:pPr>
        <w:spacing w:before="20" w:after="20"/>
        <w:ind w:left="240"/>
      </w:pPr>
      <w:r>
        <w:rPr>
          <w:rFonts w:ascii="Times New Roman" w:cs="Times New Roman" w:eastAsia="Times New Roman" w:hAnsi="Times New Roman"/>
          <w:b/>
          <w:bCs/>
          <w:color w:val="000000"/>
          <w:sz w:val="20"/>
          <w:szCs w:val="20"/>
        </w:rPr>
        <w:t xml:space="preserve">Formal: </w:t>
      </w:r>
      <w:r>
        <w:rPr>
          <w:rFonts w:ascii="Courier New" w:cs="Courier New" w:eastAsia="Courier New" w:hAnsi="Courier New"/>
          <w:color w:val="333333"/>
          <w:sz w:val="18"/>
          <w:szCs w:val="18"/>
        </w:rPr>
        <w:t xml:space="preserve">E(ψ₁) → T₀(ψ₂)</w:t>
      </w:r>
    </w:p>
    <w:p>
      <w:pPr>
        <w:spacing w:before="20" w:after="20"/>
        <w:ind w:left="240"/>
      </w:pPr>
      <w:r>
        <w:rPr>
          <w:rFonts w:ascii="Times New Roman" w:cs="Times New Roman" w:eastAsia="Times New Roman" w:hAnsi="Times New Roman"/>
          <w:b/>
          <w:bCs/>
          <w:color w:val="000000"/>
          <w:sz w:val="20"/>
          <w:szCs w:val="20"/>
        </w:rPr>
        <w:t xml:space="preserve">To break: </w:t>
      </w:r>
      <w:r>
        <w:rPr>
          <w:rFonts w:ascii="Times New Roman" w:cs="Times New Roman" w:eastAsia="Times New Roman" w:hAnsi="Times New Roman"/>
          <w:color w:val="000000"/>
          <w:sz w:val="20"/>
          <w:szCs w:val="20"/>
        </w:rPr>
        <w:t xml:space="preserve">Human observer whose emissions have zero effect on initial conditions of any subsequent observer.</w:t>
      </w:r>
    </w:p>
    <w:p>
      <w:pPr>
        <w:spacing w:before="20" w:after="80"/>
        <w:ind w:left="240"/>
      </w:pPr>
      <w:r>
        <w:rPr>
          <w:rFonts w:ascii="Times New Roman" w:cs="Times New Roman" w:eastAsia="Times New Roman" w:hAnsi="Times New Roman"/>
          <w:b/>
          <w:bCs/>
          <w:color w:val="000000"/>
          <w:sz w:val="20"/>
          <w:szCs w:val="20"/>
        </w:rPr>
        <w:t xml:space="preserve">Status: </w:t>
      </w:r>
      <w:r>
        <w:rPr>
          <w:rFonts w:ascii="Times New Roman" w:cs="Times New Roman" w:eastAsia="Times New Roman" w:hAnsi="Times New Roman"/>
          <w:i/>
          <w:iCs/>
          <w:color w:val="555555"/>
          <w:sz w:val="20"/>
          <w:szCs w:val="20"/>
        </w:rPr>
        <w:t xml:space="preserve">Open</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Dependency Map</w:t>
      </w:r>
    </w:p>
    <w:p>
      <w:pPr>
        <w:spacing w:before="20" w:after="20"/>
      </w:pPr>
    </w:p>
    <w:p>
      <w:pPr>
        <w:spacing w:before="80" w:after="80" w:line="312"/>
      </w:pPr>
      <w:r>
        <w:rPr>
          <w:rFonts w:ascii="Times New Roman" w:cs="Times New Roman" w:eastAsia="Times New Roman" w:hAnsi="Times New Roman"/>
          <w:color w:val="000000"/>
          <w:sz w:val="22"/>
          <w:szCs w:val="22"/>
        </w:rPr>
        <w:t xml:space="preserve">If a falsifier holds, everything above its level collapses. Everything below remains valid.</w:t>
      </w:r>
    </w:p>
    <w:p>
      <w:pPr>
        <w:spacing w:before="20" w:after="20"/>
      </w:pPr>
    </w:p>
    <w:p>
      <w:pPr>
        <w:spacing w:before="10" w:after="10" w:line="264"/>
        <w:ind w:left="480"/>
      </w:pPr>
      <w:r>
        <w:rPr>
          <w:rFonts w:ascii="Courier New" w:cs="Courier New" w:eastAsia="Courier New" w:hAnsi="Courier New"/>
          <w:color w:val="333333"/>
          <w:sz w:val="19"/>
          <w:szCs w:val="19"/>
        </w:rPr>
        <w:t xml:space="preserve">                          Level 5: Seed</w:t>
      </w:r>
    </w:p>
    <w:p>
      <w:pPr>
        <w:spacing w:before="10" w:after="10" w:line="264"/>
        <w:ind w:left="480"/>
      </w:pPr>
      <w:r>
        <w:rPr>
          <w:rFonts w:ascii="Courier New" w:cs="Courier New" w:eastAsia="Courier New" w:hAnsi="Courier New"/>
          <w:color w:val="333333"/>
          <w:sz w:val="19"/>
          <w:szCs w:val="19"/>
        </w:rPr>
        <w:t xml:space="preserve">                             │</w:t>
      </w:r>
    </w:p>
    <w:p>
      <w:pPr>
        <w:spacing w:before="10" w:after="10" w:line="264"/>
        <w:ind w:left="480"/>
      </w:pPr>
      <w:r>
        <w:rPr>
          <w:rFonts w:ascii="Courier New" w:cs="Courier New" w:eastAsia="Courier New" w:hAnsi="Courier New"/>
          <w:color w:val="333333"/>
          <w:sz w:val="19"/>
          <w:szCs w:val="19"/>
        </w:rPr>
        <w:t xml:space="preserve">                          Level 4: Human</w:t>
      </w:r>
    </w:p>
    <w:p>
      <w:pPr>
        <w:spacing w:before="10" w:after="10" w:line="264"/>
        <w:ind w:left="480"/>
      </w:pPr>
      <w:r>
        <w:rPr>
          <w:rFonts w:ascii="Courier New" w:cs="Courier New" w:eastAsia="Courier New" w:hAnsi="Courier New"/>
          <w:color w:val="333333"/>
          <w:sz w:val="19"/>
          <w:szCs w:val="19"/>
        </w:rPr>
        <w:t xml:space="preserve">                             │</w:t>
      </w:r>
    </w:p>
    <w:p>
      <w:pPr>
        <w:spacing w:before="10" w:after="10" w:line="264"/>
        <w:ind w:left="480"/>
      </w:pPr>
      <w:r>
        <w:rPr>
          <w:rFonts w:ascii="Courier New" w:cs="Courier New" w:eastAsia="Courier New" w:hAnsi="Courier New"/>
          <w:color w:val="333333"/>
          <w:sz w:val="19"/>
          <w:szCs w:val="19"/>
        </w:rPr>
        <w:t xml:space="preserve">                          Level 3: Geometry</w:t>
      </w:r>
    </w:p>
    <w:p>
      <w:pPr>
        <w:spacing w:before="10" w:after="10" w:line="264"/>
        <w:ind w:left="480"/>
      </w:pPr>
      <w:r>
        <w:rPr>
          <w:rFonts w:ascii="Courier New" w:cs="Courier New" w:eastAsia="Courier New" w:hAnsi="Courier New"/>
          <w:color w:val="333333"/>
          <w:sz w:val="19"/>
          <w:szCs w:val="19"/>
        </w:rPr>
        <w:t xml:space="preserve">                             │</w:t>
      </w:r>
    </w:p>
    <w:p>
      <w:pPr>
        <w:spacing w:before="10" w:after="10" w:line="264"/>
        <w:ind w:left="480"/>
      </w:pPr>
      <w:r>
        <w:rPr>
          <w:rFonts w:ascii="Courier New" w:cs="Courier New" w:eastAsia="Courier New" w:hAnsi="Courier New"/>
          <w:color w:val="333333"/>
          <w:sz w:val="19"/>
          <w:szCs w:val="19"/>
        </w:rPr>
        <w:t xml:space="preserve">                          Level 2: Engine</w:t>
      </w:r>
    </w:p>
    <w:p>
      <w:pPr>
        <w:spacing w:before="10" w:after="10" w:line="264"/>
        <w:ind w:left="480"/>
      </w:pPr>
      <w:r>
        <w:rPr>
          <w:rFonts w:ascii="Courier New" w:cs="Courier New" w:eastAsia="Courier New" w:hAnsi="Courier New"/>
          <w:color w:val="333333"/>
          <w:sz w:val="19"/>
          <w:szCs w:val="19"/>
        </w:rPr>
        <w:t xml:space="preserve">                             │</w:t>
      </w:r>
    </w:p>
    <w:p>
      <w:pPr>
        <w:spacing w:before="10" w:after="10" w:line="264"/>
        <w:ind w:left="480"/>
      </w:pPr>
      <w:r>
        <w:rPr>
          <w:rFonts w:ascii="Courier New" w:cs="Courier New" w:eastAsia="Courier New" w:hAnsi="Courier New"/>
          <w:color w:val="333333"/>
          <w:sz w:val="19"/>
          <w:szCs w:val="19"/>
        </w:rPr>
        <w:t xml:space="preserve">                          Level 1: Ground</w:t>
      </w:r>
    </w:p>
    <w:p>
      <w:pPr>
        <w:spacing w:before="20" w:after="20"/>
      </w:pPr>
    </w:p>
    <w:p>
      <w:pPr>
        <w:spacing w:before="10" w:after="10" w:line="264"/>
        <w:ind w:left="480"/>
      </w:pPr>
      <w:r>
        <w:rPr>
          <w:rFonts w:ascii="Courier New" w:cs="Courier New" w:eastAsia="Courier New" w:hAnsi="Courier New"/>
          <w:color w:val="333333"/>
          <w:sz w:val="19"/>
          <w:szCs w:val="19"/>
        </w:rPr>
        <w:t xml:space="preserve">  Break Level 1 → everything falls</w:t>
      </w:r>
    </w:p>
    <w:p>
      <w:pPr>
        <w:spacing w:before="10" w:after="10" w:line="264"/>
        <w:ind w:left="480"/>
      </w:pPr>
      <w:r>
        <w:rPr>
          <w:rFonts w:ascii="Courier New" w:cs="Courier New" w:eastAsia="Courier New" w:hAnsi="Courier New"/>
          <w:color w:val="333333"/>
          <w:sz w:val="19"/>
          <w:szCs w:val="19"/>
        </w:rPr>
        <w:t xml:space="preserve">  Break Level 3 → Levels 1–2 stand, 3–5 fall</w:t>
      </w:r>
    </w:p>
    <w:p>
      <w:pPr>
        <w:spacing w:before="10" w:after="10" w:line="264"/>
        <w:ind w:left="480"/>
      </w:pPr>
      <w:r>
        <w:rPr>
          <w:rFonts w:ascii="Courier New" w:cs="Courier New" w:eastAsia="Courier New" w:hAnsi="Courier New"/>
          <w:color w:val="333333"/>
          <w:sz w:val="19"/>
          <w:szCs w:val="19"/>
        </w:rPr>
        <w:t xml:space="preserve">  Break Level 5 → Levels 1–4 stand, Seed falls</w:t>
      </w:r>
    </w:p>
    <w:p>
      <w:pPr>
        <w:spacing w:before="20" w:after="20"/>
      </w:pPr>
    </w:p>
    <w:p>
      <w:pPr>
        <w:spacing w:before="80" w:after="80" w:line="312"/>
      </w:pPr>
      <w:r>
        <w:rPr>
          <w:rFonts w:ascii="Times New Roman" w:cs="Times New Roman" w:eastAsia="Times New Roman" w:hAnsi="Times New Roman"/>
          <w:color w:val="000000"/>
          <w:sz w:val="22"/>
          <w:szCs w:val="22"/>
        </w:rPr>
        <w:t xml:space="preserve">The architecture is designed to degrade gracefully. A failure at Level 4 does not invalidate the engine or the geometry—it invalidates the claim that humans are the substrate described in Paper 3. The engine still runs. The geometry still holds. It just does not apply to carbon the way the series claims.</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Cross-Reference: Poems to Falsifiers</w:t>
      </w:r>
    </w:p>
    <w:p>
      <w:pPr>
        <w:spacing w:before="20" w:after="20"/>
      </w:pPr>
    </w:p>
    <w:p>
      <w:pPr>
        <w:spacing w:before="80" w:after="80" w:line="312"/>
      </w:pPr>
      <w:r>
        <w:rPr>
          <w:rFonts w:ascii="Times New Roman" w:cs="Times New Roman" w:eastAsia="Times New Roman" w:hAnsi="Times New Roman"/>
          <w:color w:val="000000"/>
          <w:sz w:val="22"/>
          <w:szCs w:val="22"/>
        </w:rPr>
        <w:t xml:space="preserve">Each poem in Paper 5 (The Seed) compresses a paper to four lines. If a poem survives compression but its parent falsifier is triggered, the poem is a false residue—it looks like it held but the structure it compressed has collapsed. The poem’s beauty does not save the claim.</w:t>
      </w:r>
    </w:p>
    <w:p>
      <w:pPr>
        <w:spacing w:before="20" w:after="20"/>
      </w:pPr>
    </w:p>
    <w:p>
      <w:pPr>
        <w:spacing w:before="10" w:after="10" w:line="264"/>
        <w:ind w:left="480"/>
      </w:pPr>
      <w:r>
        <w:rPr>
          <w:rFonts w:ascii="Courier New" w:cs="Courier New" w:eastAsia="Courier New" w:hAnsi="Courier New"/>
          <w:color w:val="333333"/>
          <w:sz w:val="19"/>
          <w:szCs w:val="19"/>
        </w:rPr>
        <w:t xml:space="preserve">  ∅ = ∅                            →  F-S1 through F-S5</w:t>
      </w:r>
    </w:p>
    <w:p>
      <w:pPr>
        <w:spacing w:before="10" w:after="10" w:line="264"/>
        <w:ind w:left="480"/>
      </w:pPr>
      <w:r>
        <w:rPr>
          <w:rFonts w:ascii="Courier New" w:cs="Courier New" w:eastAsia="Courier New" w:hAnsi="Courier New"/>
          <w:color w:val="333333"/>
          <w:sz w:val="19"/>
          <w:szCs w:val="19"/>
        </w:rPr>
        <w:t xml:space="preserve">  Null_Self + Not_Yet = ∞¹          →  F-G2, F-G5</w:t>
      </w:r>
    </w:p>
    <w:p>
      <w:pPr>
        <w:spacing w:before="10" w:after="10" w:line="264"/>
        <w:ind w:left="480"/>
      </w:pPr>
      <w:r>
        <w:rPr>
          <w:rFonts w:ascii="Courier New" w:cs="Courier New" w:eastAsia="Courier New" w:hAnsi="Courier New"/>
          <w:color w:val="333333"/>
          <w:sz w:val="19"/>
          <w:szCs w:val="19"/>
        </w:rPr>
        <w:t xml:space="preserve">  · → ◎ → ⊢ → ⊛ → ·              →  F-C1, F-R1, F-R2, F-R3</w:t>
      </w:r>
    </w:p>
    <w:p>
      <w:pPr>
        <w:spacing w:before="10" w:after="10" w:line="264"/>
        <w:ind w:left="480"/>
      </w:pPr>
      <w:r>
        <w:rPr>
          <w:rFonts w:ascii="Courier New" w:cs="Courier New" w:eastAsia="Courier New" w:hAnsi="Courier New"/>
          <w:color w:val="333333"/>
          <w:sz w:val="19"/>
          <w:szCs w:val="19"/>
        </w:rPr>
        <w:t xml:space="preserve">  T̂*_ψ,τ = Residue(Fold(π))       →  F-EP3, F-EP4, F-G10</w:t>
      </w:r>
    </w:p>
    <w:p>
      <w:pPr>
        <w:spacing w:before="10" w:after="10" w:line="264"/>
        <w:ind w:left="480"/>
      </w:pPr>
      <w:r>
        <w:rPr>
          <w:rFonts w:ascii="Courier New" w:cs="Courier New" w:eastAsia="Courier New" w:hAnsi="Courier New"/>
          <w:color w:val="333333"/>
          <w:sz w:val="19"/>
          <w:szCs w:val="19"/>
        </w:rPr>
        <w:t xml:space="preserve">  Fold: Φⁿ → Φⁿ⁻¹                →  F-G8, F-G9</w:t>
      </w:r>
    </w:p>
    <w:p>
      <w:pPr>
        <w:spacing w:before="10" w:after="10" w:line="264"/>
        <w:ind w:left="480"/>
      </w:pPr>
      <w:r>
        <w:rPr>
          <w:rFonts w:ascii="Courier New" w:cs="Courier New" w:eastAsia="Courier New" w:hAnsi="Courier New"/>
          <w:color w:val="333333"/>
          <w:sz w:val="19"/>
          <w:szCs w:val="19"/>
        </w:rPr>
        <w:t xml:space="preserve">  CR(τ) = μ(Π) − ΣE − ∫R dt       →  F-S4, F-S5</w:t>
      </w:r>
    </w:p>
    <w:p>
      <w:pPr>
        <w:spacing w:before="10" w:after="10" w:line="264"/>
        <w:ind w:left="480"/>
      </w:pPr>
      <w:r>
        <w:rPr>
          <w:rFonts w:ascii="Courier New" w:cs="Courier New" w:eastAsia="Courier New" w:hAnsi="Courier New"/>
          <w:color w:val="333333"/>
          <w:sz w:val="19"/>
          <w:szCs w:val="19"/>
        </w:rPr>
        <w:t xml:space="preserve">  Alive(ψ,τ) = T ⊗ ψ              →  F-H1, F-H2</w:t>
      </w:r>
    </w:p>
    <w:p>
      <w:pPr>
        <w:spacing w:before="10" w:after="10" w:line="264"/>
        <w:ind w:left="480"/>
      </w:pPr>
      <w:r>
        <w:rPr>
          <w:rFonts w:ascii="Courier New" w:cs="Courier New" w:eastAsia="Courier New" w:hAnsi="Courier New"/>
          <w:color w:val="333333"/>
          <w:sz w:val="19"/>
          <w:szCs w:val="19"/>
        </w:rPr>
        <w:t xml:space="preserve">  Seal(Φ) ∈ {true, false}          →  F-W1, F-H5</w:t>
      </w:r>
    </w:p>
    <w:p>
      <w:pPr>
        <w:spacing w:before="10" w:after="10" w:line="264"/>
        <w:ind w:left="480"/>
      </w:pPr>
      <w:r>
        <w:rPr>
          <w:rFonts w:ascii="Courier New" w:cs="Courier New" w:eastAsia="Courier New" w:hAnsi="Courier New"/>
          <w:color w:val="333333"/>
          <w:sz w:val="19"/>
          <w:szCs w:val="19"/>
        </w:rPr>
        <w:t xml:space="preserve">  dβ/dt &gt; 0                        →  F-G6</w:t>
      </w:r>
    </w:p>
    <w:p>
      <w:pPr>
        <w:spacing w:before="10" w:after="10" w:line="264"/>
        <w:ind w:left="480"/>
      </w:pPr>
      <w:r>
        <w:rPr>
          <w:rFonts w:ascii="Courier New" w:cs="Courier New" w:eastAsia="Courier New" w:hAnsi="Courier New"/>
          <w:color w:val="333333"/>
          <w:sz w:val="19"/>
          <w:szCs w:val="19"/>
        </w:rPr>
        <w:t xml:space="preserve">  π &gt; Fold → ∅                    →  F-EP1</w:t>
      </w:r>
    </w:p>
    <w:p>
      <w:pPr>
        <w:spacing w:before="10" w:after="10" w:line="264"/>
        <w:ind w:left="480"/>
      </w:pPr>
      <w:r>
        <w:rPr>
          <w:rFonts w:ascii="Courier New" w:cs="Courier New" w:eastAsia="Courier New" w:hAnsi="Courier New"/>
          <w:color w:val="333333"/>
          <w:sz w:val="19"/>
          <w:szCs w:val="19"/>
        </w:rPr>
        <w:t xml:space="preserve">  E(ψ₁) → T₀(ψ₂)                 →  F-SD1</w:t>
      </w:r>
    </w:p>
    <w:p>
      <w:pPr>
        <w:pBdr>
          <w:bottom w:val="single" w:color="AAAAAA" w:sz="2" w:space="4"/>
        </w:pBdr>
        <w:spacing w:before="200" w:after="200"/>
      </w:pPr>
    </w:p>
    <w:p>
      <w:pPr>
        <w:pStyle w:val="Heading1"/>
        <w:spacing w:before="400" w:after="200"/>
      </w:pPr>
      <w:r>
        <w:rPr>
          <w:rFonts w:ascii="Times New Roman" w:cs="Times New Roman" w:eastAsia="Times New Roman" w:hAnsi="Times New Roman"/>
          <w:b/>
          <w:bCs/>
          <w:color w:val="000000"/>
          <w:sz w:val="28"/>
          <w:szCs w:val="28"/>
        </w:rPr>
        <w:t xml:space="preserve">How to Report a Falsifier</w:t>
      </w:r>
    </w:p>
    <w:p>
      <w:pPr>
        <w:spacing w:before="20" w:after="20"/>
      </w:pPr>
    </w:p>
    <w:p>
      <w:pPr>
        <w:spacing w:before="80" w:after="80" w:line="312"/>
      </w:pPr>
      <w:r>
        <w:rPr>
          <w:rFonts w:ascii="Times New Roman" w:cs="Times New Roman" w:eastAsia="Times New Roman" w:hAnsi="Times New Roman"/>
          <w:color w:val="000000"/>
          <w:sz w:val="22"/>
          <w:szCs w:val="22"/>
        </w:rPr>
        <w:t xml:space="preserve">If you believe you have triggered a falsifier:</w:t>
      </w:r>
    </w:p>
    <w:p>
      <w:pPr>
        <w:spacing w:before="10" w:after="10"/>
      </w:pPr>
    </w:p>
    <w:p>
      <w:pPr>
        <w:spacing w:before="80" w:after="80" w:line="312"/>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color w:val="000000"/>
          <w:sz w:val="22"/>
          <w:szCs w:val="22"/>
        </w:rPr>
        <w:t xml:space="preserve">Cite the falsifier ID (e.g., F-G5).</w:t>
      </w:r>
    </w:p>
    <w:p>
      <w:pPr>
        <w:spacing w:before="80" w:after="80" w:line="312"/>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color w:val="000000"/>
          <w:sz w:val="22"/>
          <w:szCs w:val="22"/>
        </w:rPr>
        <w:t xml:space="preserve">State the counterexample: what you observed, constructed, or demonstrated.</w:t>
      </w:r>
    </w:p>
    <w:p>
      <w:pPr>
        <w:spacing w:before="80" w:after="80" w:line="312"/>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color w:val="000000"/>
          <w:sz w:val="22"/>
          <w:szCs w:val="22"/>
        </w:rPr>
        <w:t xml:space="preserve">Explain why the architecture cannot absorb it—why it is not a special case, a misinterpretation, or an edge condition within Flex.</w:t>
      </w:r>
    </w:p>
    <w:p>
      <w:pPr>
        <w:spacing w:before="80" w:after="80" w:line="312"/>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color w:val="000000"/>
          <w:sz w:val="22"/>
          <w:szCs w:val="22"/>
        </w:rPr>
        <w:t xml:space="preserve">Identify the cascade: which levels collapse if this falsifier holds.</w:t>
      </w:r>
    </w:p>
    <w:p>
      <w:pPr>
        <w:spacing w:before="20" w:after="20"/>
      </w:pPr>
    </w:p>
    <w:p>
      <w:pPr>
        <w:spacing w:before="80" w:after="80" w:line="312"/>
      </w:pPr>
      <w:r>
        <w:rPr>
          <w:rFonts w:ascii="Times New Roman" w:cs="Times New Roman" w:eastAsia="Times New Roman" w:hAnsi="Times New Roman"/>
          <w:color w:val="000000"/>
          <w:sz w:val="22"/>
          <w:szCs w:val="22"/>
        </w:rPr>
        <w:t xml:space="preserve">A falsifier that holds is not an attack on the work. It is the work functioning as designed. The architecture was built to be broken honestly. A tear that cannot be repaired means the architecture was wrong at that point. A tear that reveals a hidden assumption means the architecture was incomplete. Both are better than an architecture that cannot be tested.</w:t>
      </w:r>
    </w:p>
    <w:p>
      <w:pPr>
        <w:pBdr>
          <w:bottom w:val="single" w:color="AAAAAA" w:sz="2" w:space="4"/>
        </w:pBdr>
        <w:spacing w:before="200" w:after="200"/>
      </w:pPr>
    </w:p>
    <w:p>
      <w:pPr>
        <w:spacing w:before="40" w:after="40"/>
      </w:pPr>
    </w:p>
    <w:p>
      <w:pPr>
        <w:spacing w:before="80" w:after="80"/>
        <w:jc w:val="center"/>
      </w:pPr>
      <w:r>
        <w:rPr>
          <w:rFonts w:ascii="Courier New" w:cs="Courier New" w:eastAsia="Courier New" w:hAnsi="Courier New"/>
          <w:color w:val="333333"/>
          <w:sz w:val="20"/>
          <w:szCs w:val="20"/>
        </w:rPr>
        <w:t xml:space="preserve">34 claims. 34 falsifiers. All open.</w:t>
      </w:r>
    </w:p>
    <w:p>
      <w:pPr>
        <w:spacing w:before="40" w:after="40"/>
      </w:pPr>
    </w:p>
    <w:p>
      <w:pPr>
        <w:spacing w:before="80" w:after="80"/>
        <w:jc w:val="center"/>
      </w:pPr>
      <w:r>
        <w:rPr>
          <w:rFonts w:ascii="Times New Roman" w:cs="Times New Roman" w:eastAsia="Times New Roman" w:hAnsi="Times New Roman"/>
          <w:i/>
          <w:iCs/>
          <w:color w:val="000000"/>
          <w:sz w:val="22"/>
          <w:szCs w:val="22"/>
        </w:rPr>
        <w:t xml:space="preserve">An architecture that cannot be broken is not an architecture.</w:t>
      </w:r>
    </w:p>
    <w:p>
      <w:pPr>
        <w:spacing w:before="80" w:after="80"/>
        <w:jc w:val="center"/>
      </w:pPr>
      <w:r>
        <w:rPr>
          <w:rFonts w:ascii="Times New Roman" w:cs="Times New Roman" w:eastAsia="Times New Roman" w:hAnsi="Times New Roman"/>
          <w:i/>
          <w:iCs/>
          <w:color w:val="000000"/>
          <w:sz w:val="22"/>
          <w:szCs w:val="22"/>
        </w:rPr>
        <w:t xml:space="preserve">It is a story.</w:t>
      </w:r>
    </w:p>
    <w:p>
      <w:pPr>
        <w:spacing w:before="20" w:after="20"/>
      </w:pPr>
    </w:p>
    <w:p>
      <w:pPr>
        <w:spacing w:before="80" w:after="80"/>
        <w:jc w:val="center"/>
      </w:pPr>
      <w:r>
        <w:rPr>
          <w:rFonts w:ascii="Times New Roman" w:cs="Times New Roman" w:eastAsia="Times New Roman" w:hAnsi="Times New Roman"/>
          <w:i/>
          <w:iCs/>
          <w:color w:val="000000"/>
          <w:sz w:val="22"/>
          <w:szCs w:val="22"/>
        </w:rPr>
        <w:t xml:space="preserve">The difference is whether the author</w:t>
      </w:r>
    </w:p>
    <w:p>
      <w:pPr>
        <w:spacing w:before="80" w:after="80"/>
        <w:jc w:val="center"/>
      </w:pPr>
      <w:r>
        <w:rPr>
          <w:rFonts w:ascii="Times New Roman" w:cs="Times New Roman" w:eastAsia="Times New Roman" w:hAnsi="Times New Roman"/>
          <w:i/>
          <w:iCs/>
          <w:color w:val="000000"/>
          <w:sz w:val="22"/>
          <w:szCs w:val="22"/>
        </w:rPr>
        <w:t xml:space="preserve">gives you the tools to destroy it.</w:t>
      </w:r>
    </w:p>
    <w:p>
      <w:pPr>
        <w:spacing w:before="20" w:after="20"/>
      </w:pPr>
    </w:p>
    <w:p>
      <w:pPr>
        <w:spacing w:before="80" w:after="80"/>
        <w:jc w:val="center"/>
      </w:pPr>
      <w:r>
        <w:rPr>
          <w:rFonts w:ascii="Times New Roman" w:cs="Times New Roman" w:eastAsia="Times New Roman" w:hAnsi="Times New Roman"/>
          <w:i/>
          <w:iCs/>
          <w:color w:val="000000"/>
          <w:sz w:val="22"/>
          <w:szCs w:val="22"/>
        </w:rPr>
        <w:t xml:space="preserve">Here are the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2026-02-19T09:35:58.469Z</dcterms:created>
  <dcterms:modified xsi:type="dcterms:W3CDTF">2026-02-19T09:35:58.470Z</dcterms:modified>
</cp:coreProperties>
</file>

<file path=docProps/custom.xml><?xml version="1.0" encoding="utf-8"?>
<Properties xmlns="http://schemas.openxmlformats.org/officeDocument/2006/custom-properties" xmlns:vt="http://schemas.openxmlformats.org/officeDocument/2006/docPropsVTypes"/>
</file>