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El Rey insomne -6</w:t>
      </w:r>
    </w:p>
    <w:p>
      <w:pPr>
        <w:pStyle w:val="Normal"/>
      </w:pPr>
      <w:r>
        <w:t>Por un desolado camino van los poetas a una ciudad en ruinas donde el Rey de Siracusa los ha expulsado.</w:t>
      </w:r>
    </w:p>
    <w:p>
      <w:pPr>
        <w:pStyle w:val="Normal"/>
      </w:pPr>
      <w:r>
        <w:t>Van en silencio. Solos o con sus familias.</w:t>
      </w:r>
    </w:p>
    <w:p>
      <w:pPr>
        <w:pStyle w:val="Normal"/>
      </w:pPr>
      <w:r>
        <w:t>Los aguarda una ciudad arrasada por Esparta. No quedó nadie vivo y en sus paredes retumban los gritos de clemencia.</w:t>
      </w:r>
    </w:p>
    <w:p>
      <w:pPr>
        <w:pStyle w:val="Normal"/>
      </w:pPr>
      <w:r>
        <w:t>Expulsados  por sugerencias del consejero Platón para quien los poetas llevan a la ruina a un estado.</w:t>
      </w:r>
    </w:p>
    <w:p>
      <w:pPr>
        <w:pStyle w:val="Normal"/>
      </w:pPr>
      <w:r>
        <w:t xml:space="preserve">El rey fue clemente y los mandó a vivir a Festalia, a unos 20 kilómetros de Siracusa. </w:t>
      </w:r>
    </w:p>
    <w:p>
      <w:pPr>
        <w:pStyle w:val="Normal"/>
      </w:pPr>
      <w:r>
        <w:t>Van a morir, sus propias fantasías los llevaran a su perdición, es cuestión de tiempo.</w:t>
      </w:r>
    </w:p>
    <w:p>
      <w:pPr>
        <w:pStyle w:val="Normal"/>
      </w:pPr>
      <w:r>
        <w:t>Pero sobreviven y entre todos imaginan un ejercito que invade todas las noches Siracusa. El Rey no soporta más su insomnio y se entrega a los guerreros fantasmas.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