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Jesús llega tarde -5</w:t>
      </w:r>
    </w:p>
    <w:p>
      <w:pPr>
        <w:pStyle w:val="Defaultsitka1512"/>
      </w:pPr>
      <w:r>
        <w:t xml:space="preserve">Con treinta a años de atraso, Jesús llegó a Belén sabiendo que nadie es profeta en su tierra. </w:t>
      </w:r>
    </w:p>
    <w:p>
      <w:pPr>
        <w:pStyle w:val="Defaultsitka1512"/>
      </w:pPr>
      <w:r>
        <w:t>Ya no estaba Juan el Bautista, había muerto de viejo, cansado de esperarlo, tomado como loco perdiendo, delirando con la frase “ya viene, ya viene”.</w:t>
      </w:r>
    </w:p>
    <w:p>
      <w:pPr>
        <w:pStyle w:val="Defaultsitka1512"/>
      </w:pPr>
      <w:r>
        <w:t>Visito su casa materna y encontró ruinas.</w:t>
      </w:r>
    </w:p>
    <w:p>
      <w:pPr>
        <w:pStyle w:val="Defaultsitka1512"/>
      </w:pPr>
      <w:r>
        <w:t xml:space="preserve">Poncio Pilatos había destruido Belén luego que estos pretendían convertir en rey a un hermano de Jesús, le contó un hombre. </w:t>
      </w:r>
    </w:p>
    <w:p>
      <w:pPr>
        <w:pStyle w:val="Defaultsitka1512"/>
      </w:pPr>
      <w:r>
        <w:t>Siguió caminando, desconcertado... y se sumergió en el anonimato de un barco pesquero con el que llegó a la India y conoció las enseñanzas de Buda.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