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Pajaros metalicos -4</w:t>
      </w:r>
    </w:p>
    <w:p>
      <w:pPr>
        <w:pStyle w:val="Normal"/>
      </w:pPr>
      <w:r>
        <w:t>Pájaros metálicos vuelan y los astrólogos ven el fin de los tiempos en esa violación de las leyes de la física.</w:t>
      </w:r>
    </w:p>
    <w:p>
      <w:pPr>
        <w:pStyle w:val="Normal"/>
      </w:pPr>
      <w:r>
        <w:t>Los pájaros extinguidos fueron repuestos por su  facsímil.</w:t>
      </w:r>
    </w:p>
    <w:p>
      <w:pPr>
        <w:pStyle w:val="Normal"/>
      </w:pPr>
      <w:r>
        <w:t>Y los bosques volvieron a conocer el ruido de las bandadas de loros verdes.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