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</w:pPr>
      <w:r>
        <w:t>Por fin el rojo -6</w:t>
      </w:r>
    </w:p>
    <w:p>
      <w:pPr>
        <w:pStyle w:val="Defaultsitka1512"/>
      </w:pPr>
      <w:r>
        <w:t xml:space="preserve"> El cielo se iluminaba de cabezas en llamas de amigos y parientes. Algunas, perforaban los techos y caían sobre la mesa de los comensales.</w:t>
      </w:r>
    </w:p>
    <w:p>
      <w:pPr>
        <w:pStyle w:val="Defaultsitka1512"/>
      </w:pPr>
      <w:r>
        <w:t xml:space="preserve"> Arriba, en la estratosfera,  Mahoma y Jesús alentaban a sus seguidores y los dos pedían exterminio.</w:t>
      </w:r>
    </w:p>
    <w:p>
      <w:pPr>
        <w:pStyle w:val="Defaultsitka1512"/>
      </w:pPr>
      <w:r>
        <w:t>¿Alguna vez conversaron?, no sabemos.</w:t>
      </w:r>
    </w:p>
    <w:p>
      <w:pPr>
        <w:pStyle w:val="Defaultsitka1512"/>
      </w:pPr>
      <w:r>
        <w:t>Los incendios de fuego virulento fue convirtiendo la ciudad asediada en pavura.</w:t>
      </w:r>
    </w:p>
    <w:p>
      <w:pPr>
        <w:pStyle w:val="Defaultsitka1512"/>
      </w:pPr>
      <w:r>
        <w:t xml:space="preserve">Llegó la rendición pero siguió el exterminio y la tortura para saber donde estaban los tesoros. </w:t>
      </w:r>
    </w:p>
    <w:p>
      <w:pPr>
        <w:pStyle w:val="Defaultsitka1512"/>
      </w:pPr>
      <w:r>
        <w:t>El Rey almohadí presenció la muerte lenta de su hija y sin embargo no dijo, no sabía donde estaba el oro, tampoco le sacaron secretos a su hijo converso.</w:t>
      </w:r>
    </w:p>
    <w:p>
      <w:pPr>
        <w:pStyle w:val="Defaultsitka1512"/>
      </w:pPr>
      <w:r>
        <w:t>Y llegó la paz, y Jaume ordenó a los sacerdotes que lo acompañaban que la primera misa sería dedicada a la Virgen. Promesa cumplida.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