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Stalin -4</w:t>
      </w:r>
    </w:p>
    <w:p>
      <w:pPr>
        <w:pStyle w:val="Defaultsitka1512"/>
      </w:pPr>
      <w:r>
        <w:t>Moisés Roitman cuenta en su biografía que en un viaje de intercambio cultural a Rusia en los años cincuenta, encontró el país sembrado de estatuas de Stalin, una mejor que otra, como si  cada pueblo luchara para esmerarse más que la otra y conseguir el cariño o el aplauso del georgiano Josef. Cuando Moisés volvió a la Argentina, en el medio había muerto Stalin,  vio una sucesiva oleada de monumentos del dictador derribados, arrastrados por las calles, algunos de madera como el caballo de Troya, incendiados en las noches rusas.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