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Trifulca .5</w:t>
      </w:r>
    </w:p>
    <w:p>
      <w:pPr>
        <w:pStyle w:val="Normal"/>
      </w:pPr>
      <w:r>
        <w:t>“—El porvenir ya existe…”</w:t>
      </w:r>
    </w:p>
    <w:p>
      <w:pPr>
        <w:pStyle w:val="Normal"/>
      </w:pPr>
      <w:r>
        <w:t xml:space="preserve">El jardín de los senderos que se bifurcan, Jorge Luis Borges </w:t>
      </w:r>
    </w:p>
    <w:p>
      <w:pPr>
        <w:pStyle w:val="Normal"/>
      </w:pPr>
      <w:r>
        <w:t>Por un sendero llegamos a la reunión donde esta Rubén, Hugo y Waldina. unos afiches, en Maipú, cerca de la bodega con más obreros de Mendoza. Carteles que conmemoran la “Masacre de Trelew” del 19 de agosto de 1972”, cuando unos guerrilleros fueron acribillados en la cárcel después de un fracasado intento de fuga.</w:t>
      </w:r>
    </w:p>
    <w:p>
      <w:pPr>
        <w:pStyle w:val="Normal"/>
      </w:pPr>
      <w:r>
        <w:t xml:space="preserve">Salimos a la noche con los afiches y el engrudo; a cincuenta metros, en una  esquina de la carretera, vemos un control policial, lo tenemos  encima. En la esquina, hay una gasolinera, el digo a Rubén que maneja: “Metete en la estación de servicio y cargá”.  </w:t>
      </w:r>
    </w:p>
    <w:p>
      <w:pPr>
        <w:pStyle w:val="Normal"/>
      </w:pPr>
      <w:r>
        <w:t>Echamos gasoil a la destartalada camioneta y doblamos por una calle  oscura sin control; a cada segundo imaginamos la voz de alto de un policía pero el control se aleja, más y más en el espejo retrovisor.</w:t>
      </w:r>
    </w:p>
    <w:p>
      <w:pPr>
        <w:pStyle w:val="Normal"/>
      </w:pPr>
      <w:r>
        <w:t>Doblamos por una oscura calle de tierra, abrimos las puertas, arrojamos los carteles y seguimos camino, resucitados, sabiendo que nos han dado una nueva oportunidad de estar seguir vivos.</w:t>
      </w:r>
    </w:p>
    <w:p>
      <w:pPr>
        <w:pStyle w:val="Normal"/>
      </w:pPr>
      <w:r>
        <w:t>Al otro día Waldina no va a la facultad.  A la semana voy invitado a una reunión de los siloístas en casa de Wiracocha, cuñada de Waldina, y  me dice que ella somatizó una gripe por el susto de la noche de los carteles.</w:t>
      </w:r>
    </w:p>
    <w:p>
      <w:pPr>
        <w:pStyle w:val="Normal"/>
      </w:pPr>
      <w:r>
        <w:t xml:space="preserve">Por el otro sendero, la camioneta recibió la voz de detenerse, la fuga era imposible y al ver nuestros carteles, fuimos llevados al Departamento de Investigaciones de la Policía de Mendoza. En ese sendero, Rubén, muere de  un paro cardíaco durante el interrogatorio, Waldina será violada  y torturada y su vida no termina en una increíble vida con un hombre increíble en los parques de Cruz de Piedra. Hugo supuestamente murió en una balacera, cuando atacó una comisaría. Yo estoy resistiendo a la picana eléctrica, el tiempo suficiente para que Guri busque un lugar seguro donde resguardarse. </w:t>
      </w:r>
    </w:p>
    <w:p>
      <w:pPr>
        <w:pStyle w:val="Normal"/>
      </w:pPr>
      <w:r>
        <w:t xml:space="preserve">Hoy he comunicado a mi interrogador Merlín el secreto nombre de la casa que deben visitar. Ayer la allanaron, pero mi amigo ya no estaba. </w:t>
      </w:r>
    </w:p>
    <w:p>
      <w:pPr>
        <w:pStyle w:val="Normal"/>
      </w:pPr>
      <w:r>
        <w:t>Merlín advirtió mi jugarreta, da los buenos días,  conecta los electrodos en los elásticos de la cama y me arroja un balde de agua. Yo, que en mis  tiempos siloistas  creía científicamente en “El jardín de los senderos que se bifurcan” de Borges,  me elevo con mi cuerpo astral, para desde arriba encontrar el sendero que me conduce a la reunión donde están Rubén, Hugo y Waldina. Hay que pegar unos carteles, en Maipú, cerca de la bodega con más obreros de Mendoza. Salimos a la noche pero en una esquina nos topamos con un control policial que no podemos evitar. Pero una gasolinera a unos 30 metros del control policial nos salva.</w:t>
      </w:r>
    </w:p>
    <w:p>
      <w:pPr>
        <w:pStyle w:val="Normal"/>
      </w:pPr>
      <w:r>
        <w:t>Echamos gasoil, a la destartalada camioneta y salimos por una calle  que evita el control.</w:t>
      </w:r>
    </w:p>
    <w:p>
      <w:pPr>
        <w:pStyle w:val="Normal"/>
      </w:pPr>
      <w:r>
        <w:t>Doblamos por una oscura calle de tierra, abrimos las puertas, arrojamos los carteles y seguimos camino, resucitados, sabiendo que nos han dado una nueva oportunidad de  seguir vivos.</w:t>
      </w:r>
    </w:p>
    <w:p>
      <w:pPr>
        <w:pStyle w:val="Normal"/>
      </w:pPr>
      <w:r>
        <w:t>Esa noche tengo una pesadilla: La policía nos detiene. Rubén, muere de  un paro cardíaco durante el interrogatorio, Waldina es torturada y yo escapo cuando entra un policía con una picana eléctrica.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