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Un dios opaco -6</w:t>
      </w:r>
    </w:p>
    <w:p>
      <w:pPr>
        <w:pStyle w:val="Normal"/>
      </w:pPr>
      <w:r>
        <w:t xml:space="preserve">Cierto mareo en las cosas, objetos duplicados, estrellas que no aparecían, galaxias que iban poco a poco desapareciendo, o se distorsionaban, se duplicaban. Y los científicos, los físicos, no daban, no entendían qué pasaba. Los religiosos hablaban de un castigo divino por la desobediencia. </w:t>
      </w:r>
    </w:p>
    <w:p>
      <w:pPr>
        <w:pStyle w:val="Normal"/>
      </w:pPr>
      <w:r>
        <w:t>Había un dios moribundo, enfermo, un dios que iba perdiendo la razón, y sus criaturas eran las víctimas de su perdición.</w:t>
      </w:r>
    </w:p>
    <w:p>
      <w:pPr>
        <w:pStyle w:val="Normal"/>
      </w:pPr>
      <w:r>
        <w:t>El dios opaco, así lo vamos a llamar. Ese dios opaco tiene cambios de estado de ánimo y esos cambios de estado de ánimo generan que el universo se vuelva distinto, un creador que al cambiar su estado de ánimo, cambia su creación.</w:t>
      </w:r>
    </w:p>
    <w:p>
      <w:pPr>
        <w:pStyle w:val="Normal"/>
      </w:pPr>
      <w:r>
        <w:t>Un constructor  enfermo, que se olvida las cosas, desaparecen galaxias, la Vía Láctea y con ella la Tierra, la Revolución Francesa, los indios Onas, Melville mientras escribe Mobi Dick, desaparece Ismael y Juan Cruz, el amigo de Marín Fierro, se extinguen los pájaros o mejor dicho se desvanecen, o nunca existieron, allí donde podía estar la Vía Láctea yace el vacío.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