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</w:tcBorders>
          </w:tcPr>
          <w:p>
            <w:pPr>
              <w:spacing w:before="40" w:after="0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5FA98A"/>
                <w:sz w:val="20"/>
              </w:rPr>
              <w:t>03 / MODULE THREE　·　W16 課後學習單 WORKSHEET</w:t>
            </w:r>
          </w:p>
          <w:p>
            <w:pPr>
              <w:spacing w:before="40" w:after="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36"/>
              </w:rPr>
              <w:t>模組活動三：環境化學解讀與 AI 查證</w:t>
            </w:r>
          </w:p>
          <w:p>
            <w:pPr>
              <w:spacing w:before="0" w:after="0"/>
            </w:pPr>
            <w:r>
              <w:rPr>
                <w:rFonts w:ascii="Microsoft JhengHei" w:hAnsi="Microsoft JhengHei" w:cs="Microsoft JhengHei" w:eastAsia="Microsoft JhengHei"/>
                <w:i/>
                <w:color w:val="B9C7D8"/>
                <w:sz w:val="20"/>
              </w:rPr>
              <w:t>Environmental Chemistry × Generative AI — Hualien Air Quality PBL</w:t>
            </w:r>
          </w:p>
          <w:p>
            <w:pPr>
              <w:spacing w:before="60" w:after="60"/>
            </w:pPr>
            <w:r>
              <w:rPr>
                <w:rFonts w:ascii="Microsoft JhengHei" w:hAnsi="Microsoft JhengHei" w:cs="Microsoft JhengHei" w:eastAsia="Microsoft JhengHei"/>
                <w:color w:val="FFFFFF"/>
                <w:sz w:val="22"/>
              </w:rPr>
              <w:t>把圖表交給 AI 推論成因，再化身「科學大法官」逐條查證、抓出幻覺，寫進期末報告書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360"/>
        <w:gridCol w:w="3572"/>
        <w:gridCol w:w="1360"/>
        <w:gridCol w:w="3572"/>
      </w:tblGrid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課程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環境化學（NRES20050）｜115 學年度第 1 學期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週次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W16　第十六週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模組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模組活動三：環境化學解讀與 AI 查證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上課日期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2026/12/21（一）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授課／助教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楊悠娟 副教授／游豐兆 博士生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繳交期限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2026/12/28（一）上課前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繳交方式</w:t>
            </w:r>
          </w:p>
        </w:tc>
        <w:tc>
          <w:tcPr>
            <w:tcW w:type="dxa" w:w="3572"/>
            <w:gridSpan w:val="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e 學苑「W16 課後學習單」繳交區：本學習單（PDF 或 Word）＋AI 對話紀錄（截圖或分享連結）＋期末報告書進度檔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2494"/>
        <w:gridCol w:w="3685"/>
        <w:gridCol w:w="3685"/>
      </w:tblGrid>
      <w:tr>
        <w:trPr>
          <w:trHeight w:val="510" w:hRule="atLeast"/>
        </w:trPr>
        <w:tc>
          <w:tcPr>
            <w:tcW w:type="dxa" w:w="2494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組別：第＿＿＿組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學號：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姓名：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3"/>
              </w:rPr>
              <w:t>本週情境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3"/>
              </w:rPr>
              <w:t xml:space="preserve">　AI 是你的「環境科學對話夥伴」，不是標準答案。本週請讓 AI 解釋你畫出的花蓮站圖表，再用</w:t>
            </w:r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3"/>
              </w:rPr>
              <w:t>課本、文獻、真實數據與測站背景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3"/>
              </w:rPr>
              <w:t>一條一條核對，把查證結果寫進期末報告書的「AI 揪錯與查證」專章。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學習目標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1. </w:t>
      </w:r>
      <w:r>
        <w:rPr>
          <w:rFonts w:ascii="Microsoft JhengHei" w:hAnsi="Microsoft JhengHei" w:cs="Microsoft JhengHei" w:eastAsia="Microsoft JhengHei"/>
          <w:b w:val="0"/>
          <w:sz w:val="24"/>
        </w:rPr>
        <w:t>能把自己的圖表與數據描述給 AI，取得一份可以查證的推論。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〔AI 協作〕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2. </w:t>
      </w:r>
      <w:r>
        <w:rPr>
          <w:rFonts w:ascii="Microsoft JhengHei" w:hAnsi="Microsoft JhengHei" w:cs="Microsoft JhengHei" w:eastAsia="Microsoft JhengHei"/>
          <w:b w:val="0"/>
          <w:sz w:val="24"/>
        </w:rPr>
        <w:t>能把 AI 的長篇回答拆成可獨立查證的主張。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〔Rubric：學理查證〕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3. </w:t>
      </w:r>
      <w:r>
        <w:rPr>
          <w:rFonts w:ascii="Microsoft JhengHei" w:hAnsi="Microsoft JhengHei" w:cs="Microsoft JhengHei" w:eastAsia="Microsoft JhengHei"/>
          <w:b w:val="0"/>
          <w:sz w:val="24"/>
        </w:rPr>
        <w:t>能引用教科書頁碼、文獻 DOI、官方測站資料與自己的數據，判定 AI 說法為正確、部分正確或幻覺，並寫出修正後的敘述。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〔Rubric：學理查證（抗幻覺）〕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4. </w:t>
      </w:r>
      <w:r>
        <w:rPr>
          <w:rFonts w:ascii="Microsoft JhengHei" w:hAnsi="Microsoft JhengHei" w:cs="Microsoft JhengHei" w:eastAsia="Microsoft JhengHei"/>
          <w:b w:val="0"/>
          <w:sz w:val="24"/>
        </w:rPr>
        <w:t>能反思數據偏誤、測站代表性與環境正義，說明如何負責任地使用 AI。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〔預期成果：AI 倫理反思〕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5. </w:t>
      </w:r>
      <w:r>
        <w:rPr>
          <w:rFonts w:ascii="Microsoft JhengHei" w:hAnsi="Microsoft JhengHei" w:cs="Microsoft JhengHei" w:eastAsia="Microsoft JhengHei"/>
          <w:b w:val="0"/>
          <w:sz w:val="24"/>
        </w:rPr>
        <w:t>能規劃期末「花蓮在地環境數據 AI 協作解讀報告書」的分工與進度。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〔預期成果：PBL 數據分析作品〕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1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任務一｜AI 推論原文摘要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（10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把你在第 14 週畫的圖與讀到的數字描述給 AI（或直接上傳圖表），請它解釋成因。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EF3F7"/>
            <w:tcBorders>
              <w:top w:val="single" w:sz="8" w:color="0B1F3A"/>
              <w:left w:val="single" w:sz="8" w:color="0B1F3A"/>
              <w:bottom w:val="single" w:sz="8" w:color="0B1F3A"/>
              <w:right w:val="single" w:sz="8" w:color="0B1F3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0"/>
              </w:rPr>
              <w:t>Prompt 範例（依申請書模板改寫，請填入你自己的數字）</w:t>
              <w:br/>
            </w:r>
            <w:r>
              <w:rPr>
                <w:rFonts w:ascii="Consolas" w:hAnsi="Consolas" w:cs="Consolas" w:eastAsia="Microsoft JhengHei"/>
                <w:color w:val="1E293B"/>
                <w:sz w:val="20"/>
              </w:rPr>
              <w:t>這是我撈取花蓮站（一般空氣品質監測站，位於花蓮市區）＿＿至＿＿的逐時數據圖。</w:t>
              <w:br/>
              <w:t>我發現臭氧（O3）在每天＿＿時達到峰值（約＿＿ ppb），二氧化氮（NO2）在＿＿時最高，</w:t>
              <w:br/>
              <w:t>NOx 與 O3 的相關係數 r＝＿＿。請從環境化學、大氣光化學反應機制的角度，解釋為什麼會出現這種現象？</w:t>
              <w:br/>
              <w:t>請列出你引用的反應式與參考來源。</w:t>
            </w:r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54"/>
        <w:gridCol w:w="6511"/>
      </w:tblGrid>
      <w:tr>
        <w:trPr>
          <w:cantSplit/>
          <w:tblHeader/>
        </w:trPr>
        <w:tc>
          <w:tcPr>
            <w:tcW w:type="dxa" w:w="335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項目</w:t>
            </w:r>
          </w:p>
        </w:tc>
        <w:tc>
          <w:tcPr>
            <w:tcW w:type="dxa" w:w="6511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內容</w:t>
            </w:r>
          </w:p>
        </w:tc>
      </w:tr>
      <w:tr>
        <w:trPr>
          <w:trHeight w:val="567" w:hRule="atLeast"/>
          <w:cantSplit/>
        </w:trPr>
        <w:tc>
          <w:tcPr>
            <w:tcW w:type="dxa" w:w="335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使用的 AI 工具與日期</w:t>
            </w:r>
          </w:p>
        </w:tc>
        <w:tc>
          <w:tcPr>
            <w:tcW w:type="dxa" w:w="6511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335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我提供給 AI 的資料（圖、表、數字）</w:t>
            </w:r>
          </w:p>
        </w:tc>
        <w:tc>
          <w:tcPr>
            <w:tcW w:type="dxa" w:w="6511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335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AI 回答的重點摘要</w:t>
              <w:br/>
              <w:t>（3–5 句，用自己的話）</w:t>
            </w:r>
          </w:p>
        </w:tc>
        <w:tc>
          <w:tcPr>
            <w:tcW w:type="dxa" w:w="6511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br/>
              <w:br/>
            </w:r>
          </w:p>
        </w:tc>
      </w:tr>
      <w:tr>
        <w:trPr>
          <w:trHeight w:val="567" w:hRule="atLeast"/>
          <w:cantSplit/>
        </w:trPr>
        <w:tc>
          <w:tcPr>
            <w:tcW w:type="dxa" w:w="335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AI 有沒有附參考來源？來源真的存在嗎？</w:t>
            </w:r>
          </w:p>
        </w:tc>
        <w:tc>
          <w:tcPr>
            <w:tcW w:type="dxa" w:w="6511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2381" w:hRule="atLeast"/>
          <w:cantSplit/>
        </w:trPr>
        <w:tc>
          <w:tcPr>
            <w:tcW w:type="dxa" w:w="9865"/>
            <w:shd w:val="clear" w:color="auto" w:fill="F5FAFC"/>
            <w:tcBorders>
              <w:top w:val="dashed" w:sz="10" w:color="93B4C2"/>
              <w:left w:val="dashed" w:sz="10" w:color="93B4C2"/>
              <w:bottom w:val="dashed" w:sz="10" w:color="93B4C2"/>
              <w:right w:val="dashed" w:sz="10" w:color="93B4C2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20"/>
              </w:rPr>
              <w:t>AI 對話截圖黏貼處（或附分享連結）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65A82"/>
        </w:rPr>
        <w:t xml:space="preserve"> 2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任務二｜拆成可查證的主張（至少 4 條）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（15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把 AI 的回答拆成一句一句「可以被證實或推翻」的主張。好的主張要具體：有物種、有反應、有時間或數字。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"/>
        <w:gridCol w:w="4439"/>
        <w:gridCol w:w="2466"/>
        <w:gridCol w:w="2466"/>
      </w:tblGrid>
      <w:tr>
        <w:trPr>
          <w:cantSplit/>
          <w:tblHeader/>
        </w:trPr>
        <w:tc>
          <w:tcPr>
            <w:tcW w:type="dxa" w:w="49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#</w:t>
            </w:r>
          </w:p>
        </w:tc>
        <w:tc>
          <w:tcPr>
            <w:tcW w:type="dxa" w:w="443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主張（AI 原句或精簡改寫）</w:t>
            </w:r>
          </w:p>
        </w:tc>
        <w:tc>
          <w:tcPr>
            <w:tcW w:type="dxa" w:w="246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主張類型</w:t>
            </w:r>
          </w:p>
        </w:tc>
        <w:tc>
          <w:tcPr>
            <w:tcW w:type="dxa" w:w="246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我打算用什麼查證</w:t>
            </w:r>
          </w:p>
        </w:tc>
      </w:tr>
      <w:tr>
        <w:trPr>
          <w:trHeight w:val="737" w:hRule="atLeast"/>
          <w:cantSplit/>
        </w:trPr>
        <w:tc>
          <w:tcPr>
            <w:tcW w:type="dxa" w:w="49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</w:t>
            </w:r>
          </w:p>
        </w:tc>
        <w:tc>
          <w:tcPr>
            <w:tcW w:type="dxa" w:w="443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反應機制　☐ 數字／常數</w:t>
              <w:br/>
              <w:t>☐ 時間趨勢　☐ 在地脈絡</w:t>
              <w:br/>
              <w:t>☐ 引用來源</w:t>
            </w:r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737" w:hRule="atLeast"/>
          <w:cantSplit/>
        </w:trPr>
        <w:tc>
          <w:tcPr>
            <w:tcW w:type="dxa" w:w="49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</w:t>
            </w:r>
          </w:p>
        </w:tc>
        <w:tc>
          <w:tcPr>
            <w:tcW w:type="dxa" w:w="443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反應機制　☐ 數字／常數</w:t>
              <w:br/>
              <w:t>☐ 時間趨勢　☐ 在地脈絡</w:t>
              <w:br/>
              <w:t>☐ 引用來源</w:t>
            </w:r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737" w:hRule="atLeast"/>
          <w:cantSplit/>
        </w:trPr>
        <w:tc>
          <w:tcPr>
            <w:tcW w:type="dxa" w:w="49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3</w:t>
            </w:r>
          </w:p>
        </w:tc>
        <w:tc>
          <w:tcPr>
            <w:tcW w:type="dxa" w:w="443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反應機制　☐ 數字／常數</w:t>
              <w:br/>
              <w:t>☐ 時間趨勢　☐ 在地脈絡</w:t>
              <w:br/>
              <w:t>☐ 引用來源</w:t>
            </w:r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737" w:hRule="atLeast"/>
          <w:cantSplit/>
        </w:trPr>
        <w:tc>
          <w:tcPr>
            <w:tcW w:type="dxa" w:w="49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4</w:t>
            </w:r>
          </w:p>
        </w:tc>
        <w:tc>
          <w:tcPr>
            <w:tcW w:type="dxa" w:w="443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反應機制　☐ 數字／常數</w:t>
              <w:br/>
              <w:t>☐ 時間趨勢　☐ 在地脈絡</w:t>
              <w:br/>
              <w:t>☐ 引用來源</w:t>
            </w:r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737" w:hRule="atLeast"/>
          <w:cantSplit/>
        </w:trPr>
        <w:tc>
          <w:tcPr>
            <w:tcW w:type="dxa" w:w="49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5</w:t>
            </w:r>
          </w:p>
        </w:tc>
        <w:tc>
          <w:tcPr>
            <w:tcW w:type="dxa" w:w="443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反應機制　☐ 數字／常數</w:t>
              <w:br/>
              <w:t>☐ 時間趨勢　☐ 在地脈絡</w:t>
              <w:br/>
              <w:t>☐ 引用來源</w:t>
            </w:r>
          </w:p>
        </w:tc>
        <w:tc>
          <w:tcPr>
            <w:tcW w:type="dxa" w:w="2466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主張示例：「NO₂ 受紫外光照射會光解成 NO 與 O 原子」（機制）；「花蓮 O₃ 峰值在下午 1–3 點」（時間）；「NOₓ 與 O₃ 呈強烈負相關」（數字）；「花蓮的 O₃ 主要來自本地工業排放」（在地脈絡）。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3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任務三｜AI 推論查證表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（30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針對任務二的主張逐條查證。每一條都要有</w:t>
      </w:r>
      <w:r>
        <w:rPr>
          <w:rFonts w:ascii="Microsoft JhengHei" w:hAnsi="Microsoft JhengHei" w:cs="Microsoft JhengHei" w:eastAsia="Microsoft JhengHei"/>
          <w:b/>
          <w:sz w:val="24"/>
        </w:rPr>
        <w:t>出處</w:t>
      </w:r>
      <w:r>
        <w:rPr>
          <w:rFonts w:ascii="Microsoft JhengHei" w:hAnsi="Microsoft JhengHei" w:cs="Microsoft JhengHei" w:eastAsia="Microsoft JhengHei"/>
          <w:b w:val="0"/>
          <w:sz w:val="24"/>
        </w:rPr>
        <w:t>（課本頁碼或文獻 DOI），並對照你自己的數據與測站背景。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4"/>
        <w:gridCol w:w="1085"/>
        <w:gridCol w:w="1183"/>
        <w:gridCol w:w="1677"/>
        <w:gridCol w:w="1183"/>
        <w:gridCol w:w="986"/>
        <w:gridCol w:w="1479"/>
        <w:gridCol w:w="1874"/>
      </w:tblGrid>
      <w:tr>
        <w:trPr>
          <w:cantSplit/>
          <w:tblHeader/>
        </w:trPr>
        <w:tc>
          <w:tcPr>
            <w:tcW w:type="dxa" w:w="39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18"/>
              </w:rPr>
              <w:t>#</w:t>
            </w:r>
          </w:p>
        </w:tc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18"/>
              </w:rPr>
              <w:t>主張</w:t>
            </w:r>
          </w:p>
        </w:tc>
        <w:tc>
          <w:tcPr>
            <w:tcW w:type="dxa" w:w="118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18"/>
              </w:rPr>
              <w:t>AI 說</w:t>
            </w:r>
          </w:p>
        </w:tc>
        <w:tc>
          <w:tcPr>
            <w:tcW w:type="dxa" w:w="167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18"/>
              </w:rPr>
              <w:t>課本／文獻怎麼說</w:t>
              <w:br/>
              <w:t>（出處頁碼或 DOI）</w:t>
            </w:r>
          </w:p>
        </w:tc>
        <w:tc>
          <w:tcPr>
            <w:tcW w:type="dxa" w:w="118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18"/>
              </w:rPr>
              <w:t>真實數據怎麼說</w:t>
            </w:r>
          </w:p>
        </w:tc>
        <w:tc>
          <w:tcPr>
            <w:tcW w:type="dxa" w:w="98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18"/>
              </w:rPr>
              <w:t>測站背景</w:t>
            </w:r>
          </w:p>
        </w:tc>
        <w:tc>
          <w:tcPr>
            <w:tcW w:type="dxa" w:w="148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18"/>
              </w:rPr>
              <w:t>判定</w:t>
            </w:r>
          </w:p>
        </w:tc>
        <w:tc>
          <w:tcPr>
            <w:tcW w:type="dxa" w:w="187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18"/>
              </w:rPr>
              <w:t>修正後敘述</w:t>
            </w:r>
          </w:p>
        </w:tc>
      </w:tr>
      <w:tr>
        <w:trPr>
          <w:trHeight w:val="1361" w:hRule="atLeast"/>
          <w:cantSplit/>
        </w:trPr>
        <w:tc>
          <w:tcPr>
            <w:tcW w:type="dxa" w:w="39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677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✔正確</w:t>
              <w:br/>
              <w:t>☐ △部分正確</w:t>
              <w:br/>
              <w:t>☐ ✘幻覺</w:t>
            </w:r>
          </w:p>
        </w:tc>
        <w:tc>
          <w:tcPr>
            <w:tcW w:type="dxa" w:w="187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1361" w:hRule="atLeast"/>
          <w:cantSplit/>
        </w:trPr>
        <w:tc>
          <w:tcPr>
            <w:tcW w:type="dxa" w:w="39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677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✔正確</w:t>
              <w:br/>
              <w:t>☐ △部分正確</w:t>
              <w:br/>
              <w:t>☐ ✘幻覺</w:t>
            </w:r>
          </w:p>
        </w:tc>
        <w:tc>
          <w:tcPr>
            <w:tcW w:type="dxa" w:w="187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1361" w:hRule="atLeast"/>
          <w:cantSplit/>
        </w:trPr>
        <w:tc>
          <w:tcPr>
            <w:tcW w:type="dxa" w:w="39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677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✔正確</w:t>
              <w:br/>
              <w:t>☐ △部分正確</w:t>
              <w:br/>
              <w:t>☐ ✘幻覺</w:t>
            </w:r>
          </w:p>
        </w:tc>
        <w:tc>
          <w:tcPr>
            <w:tcW w:type="dxa" w:w="187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1361" w:hRule="atLeast"/>
          <w:cantSplit/>
        </w:trPr>
        <w:tc>
          <w:tcPr>
            <w:tcW w:type="dxa" w:w="39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18"/>
              </w:rPr>
              <w:t>4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677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✔正確</w:t>
              <w:br/>
              <w:t>☐ △部分正確</w:t>
              <w:br/>
              <w:t>☐ ✘幻覺</w:t>
            </w:r>
          </w:p>
        </w:tc>
        <w:tc>
          <w:tcPr>
            <w:tcW w:type="dxa" w:w="1874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判定標準：</w:t>
            </w:r>
            <w:r>
              <w:rPr>
                <w:rFonts w:ascii="Microsoft JhengHei" w:hAnsi="Microsoft JhengHei" w:cs="Microsoft JhengHei" w:eastAsia="Microsoft JhengHei"/>
                <w:b/>
                <w:color w:val="0E4157"/>
                <w:sz w:val="22"/>
              </w:rPr>
              <w:t>✔ 正確</w:t>
            </w:r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＝有可靠出處支持且符合數據；</w:t>
            </w:r>
            <w:r>
              <w:rPr>
                <w:rFonts w:ascii="Microsoft JhengHei" w:hAnsi="Microsoft JhengHei" w:cs="Microsoft JhengHei" w:eastAsia="Microsoft JhengHei"/>
                <w:b/>
                <w:color w:val="0E4157"/>
                <w:sz w:val="22"/>
              </w:rPr>
              <w:t>△ 部分正確</w:t>
            </w:r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＝機制對，但時間、數值或在地條件不符，或過度推論；</w:t>
            </w:r>
            <w:r>
              <w:rPr>
                <w:rFonts w:ascii="Microsoft JhengHei" w:hAnsi="Microsoft JhengHei" w:cs="Microsoft JhengHei" w:eastAsia="Microsoft JhengHei"/>
                <w:b/>
                <w:color w:val="0E4157"/>
                <w:sz w:val="22"/>
              </w:rPr>
              <w:t>✘ 幻覺</w:t>
            </w:r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＝反應式、常數、數字或來源錯誤，甚至根本不存在。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1F8F4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自我對照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　查證素材速查：花蓮站是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一般空氣品質監測站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，位於花蓮市中正路 210 號（環境部測站基本資料 aqx_p_07）。助教 2026/09/17–10/17 的數據：O₃ 13 時最高、NO₂ 19 時最高（9–10 時有小峰）、NOₓ–O₃ r＝0.06、NOₓ 平均 3.6 ppb、O₃ 最高 82 ppb（10/14）。若 AI 說「NOₓ 早上 8 點最高」或「兩者強烈負相關」，請用你自己的數據檢驗！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4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任務四｜NotebookLM／Google Scholar 查證紀錄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（10 分）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9"/>
        <w:gridCol w:w="2071"/>
        <w:gridCol w:w="3354"/>
        <w:gridCol w:w="1578"/>
        <w:gridCol w:w="1381"/>
      </w:tblGrid>
      <w:tr>
        <w:trPr>
          <w:cantSplit/>
          <w:tblHeader/>
        </w:trPr>
        <w:tc>
          <w:tcPr>
            <w:tcW w:type="dxa" w:w="148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工具</w:t>
            </w:r>
          </w:p>
        </w:tc>
        <w:tc>
          <w:tcPr>
            <w:tcW w:type="dxa" w:w="2072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搜尋關鍵字或提問</w:t>
            </w:r>
          </w:p>
        </w:tc>
        <w:tc>
          <w:tcPr>
            <w:tcW w:type="dxa" w:w="335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找到的來源（APA 格式：作者、年份、標題、頁碼或 DOI）</w:t>
            </w:r>
          </w:p>
        </w:tc>
        <w:tc>
          <w:tcPr>
            <w:tcW w:type="dxa" w:w="1578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支持／推翻哪一條主張</w:t>
            </w:r>
          </w:p>
        </w:tc>
        <w:tc>
          <w:tcPr>
            <w:tcW w:type="dxa" w:w="1381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讀過原文確認？</w:t>
            </w:r>
          </w:p>
        </w:tc>
      </w:tr>
      <w:tr>
        <w:trPr>
          <w:trHeight w:val="737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Google Scholar</w:t>
            </w:r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35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</w:tr>
      <w:tr>
        <w:trPr>
          <w:trHeight w:val="737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Google Scholar</w:t>
            </w:r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35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</w:tr>
      <w:tr>
        <w:trPr>
          <w:trHeight w:val="737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NotebookLM</w:t>
              <w:br/>
              <w:t>（匯入：＿＿＿）</w:t>
            </w:r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35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</w:tr>
      <w:tr>
        <w:trPr>
          <w:trHeight w:val="737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課本</w:t>
              <w:br/>
              <w:t>第＿章 p.＿＿</w:t>
            </w:r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35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BF4E6"/>
            <w:tcBorders>
              <w:top w:val="single" w:sz="8" w:color="C99A3E"/>
              <w:left w:val="single" w:sz="8" w:color="C99A3E"/>
              <w:bottom w:val="single" w:sz="8" w:color="C99A3E"/>
              <w:right w:val="single" w:sz="8" w:color="C99A3E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>NotebookLM 只根據你匯入的文件回答，仍要回到原文核對頁碼；AI 給的 DOI 常是編造的，請實際貼到瀏覽器確認能開啟、標題相符。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B1F3A"/>
        </w:rPr>
        <w:t xml:space="preserve"> 5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任務五｜倫理反思：數據偏誤、測站代表性、環境正義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（15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（A）數據偏誤：我的資料有哪些缺值、儀器維修或期間太短的問題？會怎麼影響 AI 的推論？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（B）測站代表性：花蓮站是市區的一般站，能代表和平水泥專業區或吉安縱谷農業區的空氣嗎？AI 有沒有把單一測站講成「整個花蓮」？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（C）環境正義：哪些人、哪些地方沒有被測站「看見」？如果政策只依這一站的數據，誰可能承擔風險？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（D）我的 AI 使用守則：在環境科學研究中，我會如何安全且負責任地使用生成式 AI？（寫出 2–3 條）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6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任務六｜期末報告書分工與進度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（10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期末各組繳交「</w:t>
      </w:r>
      <w:r>
        <w:rPr>
          <w:rFonts w:ascii="Microsoft JhengHei" w:hAnsi="Microsoft JhengHei" w:cs="Microsoft JhengHei" w:eastAsia="Microsoft JhengHei"/>
          <w:b/>
          <w:sz w:val="24"/>
        </w:rPr>
        <w:t>花蓮在地環境數據 AI 協作解讀報告書</w:t>
      </w:r>
      <w:r>
        <w:rPr>
          <w:rFonts w:ascii="Microsoft JhengHei" w:hAnsi="Microsoft JhengHei" w:cs="Microsoft JhengHei" w:eastAsia="Microsoft JhengHei"/>
          <w:b w:val="0"/>
          <w:sz w:val="24"/>
        </w:rPr>
        <w:t>」，須包含 Prompts 紀錄與修正歷程、數據圖表集（AI 輔助生成、經學生校正），以及「AI 揪錯與查證」專章。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我們組選定的花蓮在地議題與研究問題：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59"/>
        <w:gridCol w:w="1381"/>
        <w:gridCol w:w="2170"/>
        <w:gridCol w:w="1183"/>
        <w:gridCol w:w="2170"/>
      </w:tblGrid>
      <w:tr>
        <w:trPr>
          <w:cantSplit/>
          <w:tblHeader/>
        </w:trPr>
        <w:tc>
          <w:tcPr>
            <w:tcW w:type="dxa" w:w="295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報告書章節</w:t>
            </w:r>
          </w:p>
        </w:tc>
        <w:tc>
          <w:tcPr>
            <w:tcW w:type="dxa" w:w="1381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負責組員</w:t>
            </w:r>
          </w:p>
        </w:tc>
        <w:tc>
          <w:tcPr>
            <w:tcW w:type="dxa" w:w="217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目前進度</w:t>
            </w:r>
          </w:p>
        </w:tc>
        <w:tc>
          <w:tcPr>
            <w:tcW w:type="dxa" w:w="118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預計完成日</w:t>
            </w:r>
          </w:p>
        </w:tc>
        <w:tc>
          <w:tcPr>
            <w:tcW w:type="dxa" w:w="217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需要老師或助教協助的地方</w:t>
            </w:r>
          </w:p>
        </w:tc>
      </w:tr>
      <w:tr>
        <w:trPr>
          <w:trHeight w:val="567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一、議題與研究問題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未開始 ☐ 進行中</w:t>
              <w:br/>
              <w:t>☐ 完成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二、資料來源與 API 抓取方法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未開始 ☐ 進行中</w:t>
              <w:br/>
              <w:t>☐ 完成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三、數據圖表集（AI 輔助、經學生校正）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未開始 ☐ 進行中</w:t>
              <w:br/>
              <w:t>☐ 完成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四、環境化學解讀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未開始 ☐ 進行中</w:t>
              <w:br/>
              <w:t>☐ 完成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五、「AI 揪錯與查證」專章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未開始 ☐ 進行中</w:t>
              <w:br/>
              <w:t>☐ 完成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六、給花蓮縣政府的環境優化建議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未開始 ☐ 進行中</w:t>
              <w:br/>
              <w:t>☐ 完成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附錄：Prompts 紀錄與修正歷程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未開始 ☐ 進行中</w:t>
              <w:br/>
              <w:t>☐ 完成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B1F3A"/>
        </w:rPr>
        <w:t xml:space="preserve"> 7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Prompt 紀錄表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（併入誠實聲明 10 分）</w:t>
      </w:r>
    </w:p>
    <w:p>
      <w:pPr>
        <w:spacing w:before="0" w:after="80"/>
      </w:pPr>
      <w:r>
        <w:rPr>
          <w:rFonts w:ascii="Microsoft JhengHei" w:hAnsi="Microsoft JhengHei" w:cs="Microsoft JhengHei" w:eastAsia="Microsoft JhengHei"/>
          <w:b w:val="0"/>
          <w:sz w:val="24"/>
        </w:rPr>
        <w:t>記錄本週最重要的一串 Prompt：從第一版到最後一版，AI 回了什麼、你為什麼這樣改。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85"/>
        <w:gridCol w:w="3453"/>
        <w:gridCol w:w="2663"/>
        <w:gridCol w:w="2663"/>
      </w:tblGrid>
      <w:tr>
        <w:trPr>
          <w:cantSplit/>
          <w:tblHeader/>
        </w:trPr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版本</w:t>
            </w:r>
          </w:p>
        </w:tc>
        <w:tc>
          <w:tcPr>
            <w:tcW w:type="dxa" w:w="345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Prompt 內容（重點句即可）</w:t>
            </w:r>
          </w:p>
        </w:tc>
        <w:tc>
          <w:tcPr>
            <w:tcW w:type="dxa" w:w="266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AI 回應摘要</w:t>
            </w:r>
          </w:p>
        </w:tc>
        <w:tc>
          <w:tcPr>
            <w:tcW w:type="dxa" w:w="266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我的修改理由</w:t>
            </w:r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1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2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3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最後一版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8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AI 使用誠實聲明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查證表的出處都是我親自查過、確認存在的資料，不是直接抄 AI 給的參考文獻。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判定為 ✘ 幻覺的地方，我有寫出修正後的正確敘述。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本學習單中由 AI 產生的程式碼或文字，我都已在 Prompt 紀錄中註明來源。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表格中的數值是我從自己的程式輸出抄錄，沒有請 AI 編造或「美化」。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我的 API 金鑰沒有出現在截圖、CSV、Colab 分享連結或 AI 對話中。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我理解 AI 可能出錯，學習單中的判斷與結論由我自己負責。</w:t>
      </w:r>
    </w:p>
    <w:p>
      <w:pPr>
        <w:spacing w:before="80" w:after="40"/>
      </w:pPr>
      <w:r>
        <w:rPr>
          <w:rFonts w:ascii="Microsoft JhengHei" w:hAnsi="Microsoft JhengHei" w:cs="Microsoft JhengHei" w:eastAsia="Microsoft JhengHei"/>
          <w:b w:val="0"/>
          <w:sz w:val="24"/>
        </w:rPr>
        <w:t>本週使用的 AI 工具：☐ Gemini（Colab 內建）　☐ ChatGPT　☐ NotebookLM　☐ 其他：＿＿＿＿＿＿</w:t>
      </w:r>
    </w:p>
    <w:p>
      <w:pPr>
        <w:spacing w:before="40" w:after="40"/>
      </w:pPr>
      <w:r>
        <w:rPr>
          <w:rFonts w:ascii="Microsoft JhengHei" w:hAnsi="Microsoft JhengHei" w:cs="Microsoft JhengHei" w:eastAsia="Microsoft JhengHei"/>
          <w:b w:val="0"/>
          <w:sz w:val="24"/>
        </w:rPr>
        <w:t>我聲明以上勾選內容屬實。　簽名：＿＿＿＿＿＿＿＿＿＿　日期：＿＿＿＿＿＿＿＿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9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自我檢核清單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任務一有 AI 對話截圖或分享連結。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至少拆出 4 條主張，且主張夠具體（有物種、反應、時間或數字）。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查證表每一條都有出處頁碼或 DOI，並對照了自己的數據。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至少找出 1 處 AI 的錯誤、過度推論或無法證實之處，並寫出修正。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倫理反思 A–D 四題都有作答。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期末報告書分工表已和組員確認。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下週我想先問的問題：期末報告書最後一章「給花蓮縣政府的環境優化建議」，你們組最想提出哪一條建議？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65A82"/>
        </w:rPr>
        <w:t xml:space="preserve"> 10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評分規準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（總分 100）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59"/>
        <w:gridCol w:w="887"/>
        <w:gridCol w:w="4834"/>
        <w:gridCol w:w="1183"/>
      </w:tblGrid>
      <w:tr>
        <w:trPr>
          <w:cantSplit/>
          <w:tblHeader/>
        </w:trPr>
        <w:tc>
          <w:tcPr>
            <w:tcW w:type="dxa" w:w="295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評分項目</w:t>
            </w:r>
          </w:p>
        </w:tc>
        <w:tc>
          <w:tcPr>
            <w:tcW w:type="dxa" w:w="888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配分</w:t>
            </w:r>
          </w:p>
        </w:tc>
        <w:tc>
          <w:tcPr>
            <w:tcW w:type="dxa" w:w="483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評分重點</w:t>
            </w:r>
          </w:p>
        </w:tc>
        <w:tc>
          <w:tcPr>
            <w:tcW w:type="dxa" w:w="118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得分</w:t>
            </w:r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任務一　AI 推論原文摘要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提供 AI 的資料具體；摘要忠實；檢查來源是否存在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任務二　拆主張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15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至少 4 條具體、可查證的主張，類型多元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任務三　AI 推論查證表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30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每條有權威出處與數據對照；判定合理；修正敘述正確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任務四　Scholar／NotebookLM 紀錄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來源以 APA 格式記錄，且確認過原文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任務五　倫理反思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15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能結合花蓮在地脈絡討論偏誤、代表性與環境正義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任務六　期末報告書分工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章節完整、分工明確、進度可行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Prompt 紀錄＋AI 使用誠實聲明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Prompt 有逐版修改理由；誠實勾選並簽名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總分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100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75"/>
        <w:gridCol w:w="8089"/>
      </w:tblGrid>
      <w:tr>
        <w:trPr>
          <w:cantSplit/>
          <w:tblHeader/>
        </w:trPr>
        <w:tc>
          <w:tcPr>
            <w:tcW w:type="dxa" w:w="177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等級</w:t>
            </w:r>
          </w:p>
        </w:tc>
        <w:tc>
          <w:tcPr>
            <w:tcW w:type="dxa" w:w="808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本週對應 Rubric 向度：環境化學學理查證（抗幻覺能力）（併入 AI 模組成績，＿＿／10）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優秀 8–10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能精準指出 AI 報告中至少一處的邏輯、數據或化學機制漏洞，並引用權威文獻／教科書給予正確修正。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通過 6–7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能被動接受 AI 說法，查證流於形式，未能深刻辨識 AI 在化學反應機制上的細微幻覺。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需加強 0–5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完全盲信 AI 生成之環境化學推論，未做任何查證，報告出現嚴重學理錯誤。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3F8FB"/>
            <w:tcBorders>
              <w:top w:val="single" w:sz="8" w:color="065A82"/>
              <w:left w:val="single" w:sz="8" w:color="065A82"/>
              <w:bottom w:val="single" w:sz="8" w:color="065A82"/>
              <w:right w:val="single" w:sz="8" w:color="065A82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3"/>
              </w:rPr>
              <w:t>教師／助教回饋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Microsoft JhengHei" w:hAnsi="Microsoft JhengHei" w:cs="Microsoft JhengHei" w:eastAsia="Microsoft JhengHei"/>
          <w:b w:val="0"/>
          <w:sz w:val="23"/>
        </w:rPr>
        <w:t>評分者簽名：＿＿＿＿＿＿＿＿＿＿　評分日期：＿＿＿＿＿＿＿＿</w:t>
      </w:r>
    </w:p>
    <w:p>
      <w:pPr>
        <w:spacing w:before="120" w:after="0"/>
        <w:jc w:val="center"/>
      </w:pPr>
      <w:r>
        <w:rPr>
          <w:rFonts w:ascii="Microsoft JhengHei" w:hAnsi="Microsoft JhengHei" w:cs="Microsoft JhengHei" w:eastAsia="Microsoft JhengHei"/>
          <w:color w:val="64748B"/>
          <w:sz w:val="18"/>
        </w:rPr>
        <w:t>國立東華大學 自然資源與環境學系｜環境化學 NRES20050｜115-1「生成式 AI 融入專業課程」計畫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cs="Microsoft JhengHei" w:eastAsia="Microsoft JhengHei"/>
        <w:color w:val="64748B"/>
        <w:sz w:val="18"/>
      </w:rPr>
      <w:t xml:space="preserve">NDHU 自資系 游豐兆 博士生製作｜指導教授 楊悠娟 副教授　｜　環境化學 W16 課後學習單　｜　第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頁／共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NUMPAGES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環境化學 W16 課後學習單</dc:title>
  <dc:subject/>
  <dc:creator>游豐兆 博士生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