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999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letterh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999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9298" w:val="right"/>
        </w:tabs>
        <w:spacing w:after="80" w:line="360" w:lineRule="auto"/>
      </w:pPr>
      <w:r>
        <w:rPr>
          <w:rFonts w:ascii="Bookman Old Style" w:hAnsi="Bookman Old Style" w:eastAsia="Bookman Old Style" w:cs="Nirmala UI"/>
          <w:sz w:val="23"/>
          <w:szCs w:val="23"/>
        </w:rPr>
        <w:t>C.No. GEXCOM/LGL/OLD/01/2025</w:t>
        <w:tab/>
        <w:t>Date: 01.01.2025</w:t>
      </w:r>
    </w:p>
    <w:p>
      <w:pPr>
        <w:spacing w:after="0" w:line="360" w:lineRule="auto"/>
      </w:pPr>
      <w:r>
        <w:rPr>
          <w:rFonts w:ascii="Bookman Old Style" w:hAnsi="Bookman Old Style" w:eastAsia="Bookman Old Style" w:cs="Nirmala UI"/>
          <w:b w:val="0"/>
          <w:sz w:val="23"/>
          <w:szCs w:val="23"/>
          <w:u w:val="none"/>
        </w:rPr>
        <w:t>To</w:t>
      </w:r>
    </w:p>
    <w:p>
      <w:pPr>
        <w:spacing w:after="0" w:line="360" w:lineRule="auto"/>
        <w:ind w:left="567"/>
      </w:pPr>
      <w:r>
        <w:rPr>
          <w:rFonts w:ascii="Bookman Old Style" w:hAnsi="Bookman Old Style" w:eastAsia="Bookman Old Style" w:cs="Nirmala UI"/>
          <w:b w:val="0"/>
          <w:sz w:val="23"/>
          <w:szCs w:val="23"/>
          <w:u w:val="none"/>
        </w:rPr>
        <w:t>The Assistant Commissioner,</w:t>
      </w:r>
    </w:p>
    <w:p>
      <w:pPr>
        <w:spacing w:after="80" w:line="360" w:lineRule="auto"/>
        <w:ind w:left="567"/>
      </w:pPr>
      <w:r>
        <w:rPr>
          <w:rFonts w:ascii="Bookman Old Style" w:hAnsi="Bookman Old Style" w:eastAsia="Bookman Old Style" w:cs="Nirmala UI"/>
          <w:b w:val="0"/>
          <w:sz w:val="23"/>
          <w:szCs w:val="23"/>
          <w:u w:val="none"/>
        </w:rPr>
        <w:t>Tirunelveli Division.</w:t>
      </w:r>
    </w:p>
    <w:p>
      <w:pPr>
        <w:spacing w:after="80" w:line="360" w:lineRule="auto"/>
      </w:pPr>
      <w:r>
        <w:rPr>
          <w:rFonts w:ascii="Bookman Old Style" w:hAnsi="Bookman Old Style" w:eastAsia="Bookman Old Style" w:cs="Nirmala UI"/>
          <w:b w:val="0"/>
          <w:sz w:val="23"/>
          <w:szCs w:val="23"/>
          <w:u w:val="none"/>
        </w:rPr>
        <w:t>Madam/Sir,</w:t>
      </w:r>
    </w:p>
    <w:p>
      <w:pPr>
        <w:spacing w:after="80" w:line="360" w:lineRule="auto"/>
        <w:ind w:left="907" w:hanging="907"/>
        <w:jc w:val="both"/>
      </w:pPr>
      <w:r>
        <w:rPr>
          <w:rFonts w:ascii="Bookman Old Style" w:hAnsi="Bookman Old Style" w:eastAsia="Bookman Old Style" w:cs="Nirmala UI"/>
          <w:b/>
          <w:sz w:val="23"/>
          <w:szCs w:val="23"/>
          <w:bCs/>
        </w:rPr>
        <w:t xml:space="preserve">Subject: </w:t>
      </w:r>
      <w:r>
        <w:rPr>
          <w:rFonts w:ascii="Bookman Old Style" w:hAnsi="Bookman Old Style" w:eastAsia="Bookman Old Style" w:cs="Nirmala UI"/>
          <w:b/>
          <w:sz w:val="23"/>
          <w:szCs w:val="23"/>
          <w:bCs/>
          <w:u w:val="single"/>
        </w:rPr>
        <w:t>Old sample subject - reg.</w:t>
      </w:r>
    </w:p>
    <w:p>
      <w:pPr>
        <w:spacing w:after="80" w:line="360" w:lineRule="auto"/>
        <w:ind w:firstLine="720"/>
        <w:jc w:val="both"/>
      </w:pPr>
      <w:r>
        <w:rPr>
          <w:rFonts w:ascii="Bookman Old Style" w:hAnsi="Bookman Old Style" w:eastAsia="Bookman Old Style" w:cs="Nirmala UI"/>
          <w:b w:val="0"/>
          <w:sz w:val="23"/>
          <w:szCs w:val="23"/>
          <w:u w:val="none"/>
        </w:rPr>
        <w:t>1. This is an old body paragraph number 1 of the sample letter, which will be removed and replaced by the new letter while the letterhead, margins, fonts and footer are kept as they are.</w:t>
      </w:r>
    </w:p>
    <w:p>
      <w:pPr>
        <w:spacing w:after="80" w:line="360" w:lineRule="auto"/>
        <w:ind w:firstLine="720"/>
        <w:jc w:val="both"/>
      </w:pPr>
      <w:r>
        <w:rPr>
          <w:rFonts w:ascii="Bookman Old Style" w:hAnsi="Bookman Old Style" w:eastAsia="Bookman Old Style" w:cs="Nirmala UI"/>
          <w:b w:val="0"/>
          <w:sz w:val="23"/>
          <w:szCs w:val="23"/>
          <w:u w:val="none"/>
        </w:rPr>
        <w:t>2. This is an old body paragraph number 2 of the sample letter, which will be removed and replaced by the new letter while the letterhead, margins, fonts and footer are kept as they are.</w:t>
      </w:r>
    </w:p>
    <w:p>
      <w:pPr>
        <w:spacing w:after="80" w:line="360" w:lineRule="auto"/>
        <w:ind w:firstLine="720"/>
        <w:jc w:val="both"/>
      </w:pPr>
      <w:r>
        <w:rPr>
          <w:rFonts w:ascii="Bookman Old Style" w:hAnsi="Bookman Old Style" w:eastAsia="Bookman Old Style" w:cs="Nirmala UI"/>
          <w:b w:val="0"/>
          <w:sz w:val="23"/>
          <w:szCs w:val="23"/>
          <w:u w:val="none"/>
        </w:rPr>
        <w:t>3. This is an old body paragraph number 3 of the sample letter, which will be removed and replaced by the new letter while the letterhead, margins, fonts and footer are kept as they are.</w:t>
      </w:r>
    </w:p>
    <w:p>
      <w:pPr>
        <w:spacing w:after="80" w:line="360" w:lineRule="auto"/>
        <w:ind w:left="5669"/>
      </w:pPr>
      <w:r>
        <w:rPr>
          <w:rFonts w:ascii="Bookman Old Style" w:hAnsi="Bookman Old Style" w:eastAsia="Bookman Old Style" w:cs="Nirmala UI"/>
          <w:b w:val="0"/>
          <w:sz w:val="23"/>
          <w:szCs w:val="23"/>
          <w:u w:val="none"/>
        </w:rPr>
        <w:t>Yours faithfully,</w:t>
      </w:r>
    </w:p>
    <w:p>
      <w:pPr>
        <w:spacing w:after="80" w:line="360" w:lineRule="auto"/>
      </w:pPr>
    </w:p>
    <w:p>
      <w:pPr>
        <w:spacing w:after="0" w:line="360" w:lineRule="auto"/>
        <w:ind w:left="5669"/>
      </w:pPr>
      <w:r>
        <w:rPr>
          <w:rFonts w:ascii="Bookman Old Style" w:hAnsi="Bookman Old Style" w:eastAsia="Bookman Old Style" w:cs="Nirmala UI"/>
          <w:b/>
          <w:sz w:val="23"/>
          <w:szCs w:val="23"/>
          <w:bCs/>
          <w:u w:val="none"/>
        </w:rPr>
        <w:t>(SIGNATORY)</w:t>
      </w:r>
    </w:p>
    <w:p>
      <w:pPr>
        <w:spacing w:after="80" w:line="360" w:lineRule="auto"/>
        <w:ind w:left="5669"/>
      </w:pPr>
      <w:r>
        <w:rPr>
          <w:rFonts w:ascii="Bookman Old Style" w:hAnsi="Bookman Old Style" w:eastAsia="Bookman Old Style" w:cs="Nirmala UI"/>
          <w:b w:val="0"/>
          <w:sz w:val="23"/>
          <w:szCs w:val="23"/>
          <w:u w:val="none"/>
        </w:rPr>
        <w:t>Assistant Commissioner (Legal)</w:t>
      </w:r>
    </w:p>
    <w:sectPr w:rsidR="00FC693F" w:rsidRPr="0006063C" w:rsidSect="00034616">
      <w:footerReference w:type="default" r:id="rId10"/>
      <w:pgSz w:w="11906" w:h="16838"/>
      <w:pgMar w:top="1134" w:right="1134" w:bottom="1134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Bookman Old Style" w:hAnsi="Bookman Old Style" w:eastAsia="Bookman Old Style" w:cs="Nirmala UI"/>
        <w:sz w:val="18"/>
        <w:szCs w:val="18"/>
      </w:rPr>
      <w:t>Footer of the sample letter (kept)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Bookman Old Style" w:hAnsi="Bookman Old Style" w:eastAsia="Bookman Old Style" w:cs="Nirmala U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