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6E330" w14:textId="240B1F35" w:rsidR="00D7255A" w:rsidRPr="003626E4" w:rsidRDefault="00D7255A" w:rsidP="003626E4"/>
    <w:p>
      <w:pPr>
        <w:pStyle w:val="Title"/>
      </w:pPr>
      <w:r>
        <w:t>PointOfInteractionComponent14</w:t>
      </w:r>
    </w:p>
    <w:tbl>
      <w:tblPr>
        <w:tblW w:type="auto" w:w="0"/>
        <w:tblLayout w:type="fixed"/>
        <w:tblLook w:firstColumn="1" w:firstRow="1" w:lastColumn="0" w:lastRow="0" w:noHBand="0" w:noVBand="1" w:val="04A0"/>
      </w:tblPr>
      <w:tblGrid>
        <w:gridCol w:w="1504"/>
        <w:gridCol w:w="1504"/>
        <w:gridCol w:w="1504"/>
        <w:gridCol w:w="1504"/>
        <w:gridCol w:w="1504"/>
        <w:gridCol w:w="1504"/>
      </w:tblGrid>
      <w:tr>
        <w:tc>
          <w:tcPr>
            <w:tcW w:type="dxa" w:w="567"/>
            <w:tcBorders>
              <w:start w:sz="12" w:val="single" w:color="#000000"/>
              <w:top w:sz="12" w:val="single" w:color="#000000"/>
              <w:end w:sz="12" w:val="single" w:color="#000000"/>
              <w:bottom w:sz="12" w:val="single" w:color="#000000"/>
            </w:tcBorders>
          </w:tcPr>
          <w:p>
            <w:r>
              <w:t>Lvl</w:t>
            </w:r>
          </w:p>
        </w:tc>
        <w:tc>
          <w:tcPr>
            <w:tcW w:type="dxa" w:w="3402"/>
            <w:tcBorders>
              <w:start w:sz="12" w:val="single" w:color="#000000"/>
              <w:top w:sz="12" w:val="single" w:color="#000000"/>
              <w:end w:sz="12" w:val="single" w:color="#000000"/>
              <w:bottom w:sz="12" w:val="single" w:color="#000000"/>
            </w:tcBorders>
          </w:tcPr>
          <w:p>
            <w:r>
              <w:t>PointOfInteractionComponent14</w:t>
            </w:r>
          </w:p>
        </w:tc>
        <w:tc>
          <w:tcPr>
            <w:tcW w:type="dxa" w:w="850"/>
            <w:tcBorders>
              <w:start w:sz="12" w:val="single" w:color="#000000"/>
              <w:top w:sz="12" w:val="single" w:color="#000000"/>
              <w:end w:sz="12" w:val="single" w:color="#000000"/>
              <w:bottom w:sz="12" w:val="single" w:color="#000000"/>
            </w:tcBorders>
          </w:tcPr>
          <w:p>
            <w:r>
              <w:t>Mult</w:t>
            </w:r>
          </w:p>
        </w:tc>
        <w:tc>
          <w:tcPr>
            <w:tcW w:type="dxa" w:w="850"/>
            <w:tcBorders>
              <w:start w:sz="12" w:val="single" w:color="#000000"/>
              <w:top w:sz="12" w:val="single" w:color="#000000"/>
              <w:end w:sz="12" w:val="single" w:color="#000000"/>
              <w:bottom w:sz="12" w:val="single" w:color="#000000"/>
            </w:tcBorders>
          </w:tcPr>
          <w:p>
            <w:r>
              <w:t>Constraint</w:t>
            </w:r>
          </w:p>
        </w:tc>
        <w:tc>
          <w:tcPr>
            <w:tcW w:type="dxa" w:w="850"/>
            <w:tcBorders>
              <w:start w:sz="12" w:val="single" w:color="#000000"/>
              <w:top w:sz="12" w:val="single" w:color="#000000"/>
              <w:end w:sz="12" w:val="single" w:color="#000000"/>
              <w:bottom w:sz="12" w:val="single" w:color="#000000"/>
            </w:tcBorders>
          </w:tcPr>
          <w:p>
            <w:r>
              <w:t>Rule</w:t>
            </w:r>
          </w:p>
        </w:tc>
        <w:tc>
          <w:tcPr>
            <w:tcW w:type="dxa" w:w="3685"/>
            <w:tcBorders>
              <w:start w:sz="12" w:val="single" w:color="#000000"/>
              <w:top w:sz="12" w:val="single" w:color="#000000"/>
              <w:end w:sz="12" w:val="single" w:color="#000000"/>
              <w:bottom w:sz="12" w:val="single" w:color="#000000"/>
            </w:tcBorders>
          </w:tcPr>
          <w:p>
            <w:r>
              <w:t>Usage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component belonging to a POI (Point of Interaction) Terminal.</w:t>
            </w:r>
            <w:r>
              <w:t xml:space="preserve">- </w:t>
            </w:r>
            <w:r>
              <w:rPr>
                <w:b/>
              </w:rPr>
              <w:t>AQPP: AcquirerProtocolParameters</w:t>
            </w:r>
            <w:r>
              <w:t xml:space="preserve"> : </w:t>
            </w:r>
            <w:r>
              <w:rPr>
                <w:i/>
              </w:rPr>
              <w:t>Parameters for acquirer interface of the point of interaction, including acquirer host configuration parameters.</w:t>
            </w:r>
            <w:r/>
            <w:r>
              <w:t xml:space="preserve">- </w:t>
            </w:r>
            <w:r>
              <w:rPr>
                <w:b/>
              </w:rPr>
              <w:t>APPR: ApplicationParameters</w:t>
            </w:r>
            <w:r>
              <w:t xml:space="preserve"> : </w:t>
            </w:r>
            <w:r>
              <w:rPr>
                <w:i/>
              </w:rPr>
              <w:t>Parameters of a payment application running on the point of interaction.</w:t>
            </w:r>
            <w:r/>
            <w:r>
              <w:t xml:space="preserve">- </w:t>
            </w:r>
            <w:r>
              <w:rPr>
                <w:b/>
              </w:rPr>
              <w:t>TLPR: TerminalParameters</w:t>
            </w:r>
            <w:r>
              <w:t xml:space="preserve"> : </w:t>
            </w:r>
            <w:r>
              <w:rPr>
                <w:i/>
              </w:rPr>
              <w:t>Manufacturer configuration parameters of the point of interaction.</w:t>
            </w:r>
            <w:r/>
            <w:r>
              <w:t xml:space="preserve">- </w:t>
            </w:r>
            <w:r>
              <w:rPr>
                <w:b/>
              </w:rPr>
              <w:t>SCPR: SecurityParameters</w:t>
            </w:r>
            <w:r>
              <w:t xml:space="preserve"> : </w:t>
            </w:r>
            <w:r>
              <w:rPr>
                <w:i/>
              </w:rPr>
              <w:t>Security parameters of the point of interaction.</w:t>
            </w:r>
            <w:r/>
            <w:r>
              <w:t xml:space="preserve">- </w:t>
            </w:r>
            <w:r>
              <w:rPr>
                <w:b/>
              </w:rPr>
              <w:t>SERV: Server</w:t>
            </w:r>
            <w:r>
              <w:t xml:space="preserve"> : </w:t>
            </w:r>
            <w:r>
              <w:rPr>
                <w:i/>
              </w:rPr>
              <w:t>Payment server of a point of interaction system.</w:t>
            </w:r>
            <w:r/>
            <w:r>
              <w:t xml:space="preserve">- </w:t>
            </w:r>
            <w:r>
              <w:rPr>
                <w:b/>
              </w:rPr>
              <w:t>TERM: Terminal</w:t>
            </w:r>
            <w:r>
              <w:t xml:space="preserve"> : </w:t>
            </w:r>
            <w:r>
              <w:rPr>
                <w:i/>
              </w:rPr>
              <w:t>Payment terminal point of interaction.</w:t>
            </w:r>
            <w:r/>
            <w:r>
              <w:t xml:space="preserve">- </w:t>
            </w:r>
            <w:r>
              <w:rPr>
                <w:b/>
              </w:rPr>
              <w:t>DVCE: Device</w:t>
            </w:r>
            <w:r>
              <w:t xml:space="preserve"> : </w:t>
            </w:r>
            <w:r>
              <w:rPr>
                <w:i/>
              </w:rPr>
              <w:t>Device sub-component of a component of the point of interaction.</w:t>
            </w:r>
            <w:r/>
            <w:r>
              <w:t xml:space="preserve">- </w:t>
            </w:r>
            <w:r>
              <w:rPr>
                <w:b/>
              </w:rPr>
              <w:t>SECM: SecureModule</w:t>
            </w:r>
            <w:r>
              <w:t xml:space="preserve"> : </w:t>
            </w:r>
            <w:r>
              <w:rPr>
                <w:i/>
              </w:rPr>
              <w:t>Security module.</w:t>
            </w:r>
            <w:r/>
            <w:r>
              <w:t xml:space="preserve">- </w:t>
            </w:r>
            <w:r>
              <w:rPr>
                <w:b/>
              </w:rPr>
              <w:t>APLI: PaymentApplication</w:t>
            </w:r>
            <w:r>
              <w:t xml:space="preserve"> : </w:t>
            </w:r>
            <w:r>
              <w:rPr>
                <w:i/>
              </w:rPr>
              <w:t>Payment application software.</w:t>
            </w:r>
            <w:r/>
            <w:r>
              <w:t xml:space="preserve">- </w:t>
            </w:r>
            <w:r>
              <w:rPr>
                <w:b/>
              </w:rPr>
              <w:t>EMVK: EMVKernel</w:t>
            </w:r>
            <w:r>
              <w:t xml:space="preserve"> : </w:t>
            </w:r>
            <w:r>
              <w:rPr>
                <w:i/>
              </w:rPr>
              <w:t>EMV application kernel (EMV is the chip card specifications initially defined by Eurocard, Mastercard and Visa).</w:t>
            </w:r>
            <w:r/>
            <w:r>
              <w:t xml:space="preserve">- </w:t>
            </w:r>
            <w:r>
              <w:rPr>
                <w:b/>
              </w:rPr>
              <w:t>EMVO: EMVLevel1</w:t>
            </w:r>
            <w:r>
              <w:t xml:space="preserve"> : </w:t>
            </w:r>
            <w:r>
              <w:rPr>
                <w:i/>
              </w:rPr>
              <w:t>EMV physical interface (EMV is the chip card specifications initially defined by Eurocard, Mastercard and Visa).</w:t>
            </w:r>
            <w:r/>
            <w:r>
              <w:t xml:space="preserve">- </w:t>
            </w:r>
            <w:r>
              <w:rPr>
                <w:b/>
              </w:rPr>
              <w:t>MDWR: Middleware</w:t>
            </w:r>
            <w:r>
              <w:t xml:space="preserve"> : </w:t>
            </w:r>
            <w:r>
              <w:rPr>
                <w:i/>
              </w:rPr>
              <w:t>Software module of the point of interaction.</w:t>
            </w:r>
            <w:r/>
            <w:r>
              <w:t xml:space="preserve">- </w:t>
            </w:r>
            <w:r>
              <w:rPr>
                <w:b/>
              </w:rPr>
              <w:t>DRVR: Driver</w:t>
            </w:r>
            <w:r>
              <w:t xml:space="preserve"> : </w:t>
            </w:r>
            <w:r>
              <w:rPr>
                <w:i/>
              </w:rPr>
              <w:t>Driver module of the point of interaction.</w:t>
            </w:r>
            <w:r/>
            <w:r>
              <w:t xml:space="preserve">- </w:t>
            </w:r>
            <w:r>
              <w:rPr>
                <w:b/>
              </w:rPr>
              <w:t>OPST: OperatingSystem</w:t>
            </w:r>
            <w:r>
              <w:t xml:space="preserve"> : </w:t>
            </w:r>
            <w:r>
              <w:rPr>
                <w:i/>
              </w:rPr>
              <w:t>Software that manages hardware to provide common services to the applications.</w:t>
            </w:r>
            <w:r/>
            <w:r>
              <w:t xml:space="preserve">- </w:t>
            </w:r>
            <w:r>
              <w:rPr>
                <w:b/>
              </w:rPr>
              <w:t>MRPR: MerchantParameters</w:t>
            </w:r>
            <w:r>
              <w:t xml:space="preserve"> : </w:t>
            </w:r>
            <w:r>
              <w:rPr>
                <w:i/>
              </w:rPr>
              <w:t>Merchant configuration parameters for the point of interaction (POI).</w:t>
            </w:r>
            <w:r/>
            <w:r>
              <w:t xml:space="preserve">- </w:t>
            </w:r>
            <w:r>
              <w:rPr>
                <w:b/>
              </w:rPr>
              <w:t>CRTF: CertificateParameters</w:t>
            </w:r>
            <w:r>
              <w:t xml:space="preserve"> : </w:t>
            </w:r>
            <w:r>
              <w:rPr>
                <w:i/>
              </w:rPr>
              <w:t>Certificate provided by a terminal manager.</w:t>
            </w:r>
            <w:r/>
            <w:r>
              <w:t xml:space="preserve">- </w:t>
            </w:r>
            <w:r>
              <w:rPr>
                <w:b/>
              </w:rPr>
              <w:t>TMSP: TMSProtocolParameters</w:t>
            </w:r>
            <w:r>
              <w:t xml:space="preserve"> : </w:t>
            </w:r>
            <w:r>
              <w:rPr>
                <w:i/>
              </w:rPr>
              <w:t>Configuration parameters for the TMS protocol.</w:t>
            </w:r>
            <w:r/>
            <w:r>
              <w:t xml:space="preserve">- </w:t>
            </w:r>
            <w:r>
              <w:rPr>
                <w:b/>
              </w:rPr>
              <w:t>SACP: SaleComponent</w:t>
            </w:r>
            <w:r>
              <w:t xml:space="preserve"> : </w:t>
            </w:r>
            <w:r>
              <w:rPr>
                <w:i/>
              </w:rPr>
              <w:t>Component of the Sale system.</w:t>
            </w:r>
            <w:r/>
            <w:r>
              <w:t xml:space="preserve">- </w:t>
            </w:r>
            <w:r>
              <w:rPr>
                <w:b/>
              </w:rPr>
              <w:t>SAPR: SaleToPOIProtocolParameters</w:t>
            </w:r>
            <w:r>
              <w:t xml:space="preserve"> : </w:t>
            </w:r>
            <w:r>
              <w:rPr>
                <w:i/>
              </w:rPr>
              <w:t>Parameters related to the Sale to POI protocol.</w:t>
            </w:r>
            <w:r/>
            <w:r>
              <w:t xml:space="preserve">- </w:t>
            </w:r>
            <w:r>
              <w:rPr>
                <w:b/>
              </w:rPr>
              <w:t>LOGF: LogFile</w:t>
            </w:r>
            <w:r>
              <w:t xml:space="preserve"> : </w:t>
            </w:r>
            <w:r>
              <w:rPr>
                <w:i/>
              </w:rPr>
              <w:t>Any repository used for recording log traces.</w:t>
            </w:r>
            <w:r/>
            <w:r>
              <w:t xml:space="preserve">- </w:t>
            </w:r>
            <w:r>
              <w:rPr>
                <w:b/>
              </w:rPr>
              <w:t>MDFL: MediaFile</w:t>
            </w:r>
            <w:r>
              <w:t xml:space="preserve"> : </w:t>
            </w:r>
            <w:r>
              <w:rPr>
                <w:i/>
              </w:rPr>
              <w:t>Media file managed by an application of the POI.</w:t>
            </w:r>
            <w:r/>
            <w:r>
              <w:t xml:space="preserve">- </w:t>
            </w:r>
            <w:r>
              <w:rPr>
                <w:b/>
              </w:rPr>
              <w:t>SOFT: Soft</w:t>
            </w:r>
            <w:r>
              <w:t xml:space="preserve"> : </w:t>
            </w:r>
            <w:r>
              <w:rPr>
                <w:i/>
              </w:rPr>
              <w:t>Payment or other software application.</w:t>
            </w:r>
            <w:r/>
            <w:r>
              <w:t xml:space="preserve">- </w:t>
            </w:r>
            <w:r>
              <w:rPr>
                <w:b/>
              </w:rPr>
              <w:t>CONF: ConfigurationFile</w:t>
            </w:r>
            <w:r>
              <w:t xml:space="preserve"> : </w:t>
            </w:r>
            <w:r>
              <w:rPr>
                <w:i/>
              </w:rPr>
              <w:t>Configuration file relevant for the POI.</w:t>
            </w:r>
            <w:r/>
            <w:r>
              <w:t xml:space="preserve">- </w:t>
            </w:r>
            <w:r>
              <w:rPr>
                <w:b/>
              </w:rPr>
              <w:t>RPFL: ReportFile</w:t>
            </w:r>
            <w:r>
              <w:t xml:space="preserve"> : </w:t>
            </w:r>
            <w:r>
              <w:rPr>
                <w:i/>
              </w:rPr>
              <w:t>Report file generated by the POI.</w:t>
            </w:r>
            <w:r/>
            <w:r/>
            <w:r>
              <w:rPr>
                <w:i/>
              </w:rPr>
            </w:r>
            <w:r>
              <w:rPr>
                <w:i/>
              </w:rPr>
              <w:t>::POIComponentType6Code</w:t>
            </w:r>
            <w:r/>
            <w:r>
              <w:t>&lt;br/&gt;Type of component belonging to a POI (Point of Interaction) Terminal.&lt;br/&gt;- &lt;b&gt;AQPP: AcquirerProtocolParameters&lt;/b&gt; : &lt;i&gt;Parameters for acquirer interface of the point of interaction, including acquirer host configuration parameters.&lt;/i&gt;&lt;br/&gt;- &lt;b&gt;APPR: ApplicationParameters&lt;/b&gt; : &lt;i&gt;Parameters of a payment application running on the point of interaction.&lt;/i&gt;&lt;br/&gt;- &lt;b&gt;TLPR: TerminalParameters&lt;/b&gt; : &lt;i&gt;Manufacturer configuration parameters of the point of interaction.&lt;/i&gt;&lt;br/&gt;- &lt;b&gt;SCPR: SecurityParameters&lt;/b&gt; : &lt;i&gt;Security parameters of the point of interaction.&lt;/i&gt;&lt;br/&gt;- &lt;b&gt;SERV: Server&lt;/b&gt; : &lt;i&gt;Payment server of a point of interaction system.&lt;/i&gt;&lt;br/&gt;- &lt;b&gt;TERM: Terminal&lt;/b&gt; : &lt;i&gt;Payment terminal point of interaction.&lt;/i&gt;&lt;br/&gt;- &lt;b&gt;DVCE: Device&lt;/b&gt; : &lt;i&gt;Device sub-component of a component of the point of interaction.&lt;/i&gt;&lt;br/&gt;- &lt;b&gt;SECM: SecureModule&lt;/b&gt; : &lt;i&gt;Security module.&lt;/i&gt;&lt;br/&gt;- &lt;b&gt;APLI: PaymentApplication&lt;/b&gt; : &lt;i&gt;Payment application software.&lt;/i&gt;&lt;br/&gt;- &lt;b&gt;EMVK: EMVKernel&lt;/b&gt; : &lt;i&gt;EMV application kernel (EMV is the chip card specifications initially defined by Eurocard, Mastercard and Visa).&lt;/i&gt;&lt;br/&gt;- &lt;b&gt;EMVO: EMVLevel1&lt;/b&gt; : &lt;i&gt;EMV physical interface (EMV is the chip card specifications initially defined by Eurocard, Mastercard and Visa).&lt;/i&gt;&lt;br/&gt;- &lt;b&gt;MDWR: Middleware&lt;/b&gt; : &lt;i&gt;Software module of the point of interaction.&lt;/i&gt;&lt;br/&gt;- &lt;b&gt;DRVR: Driver&lt;/b&gt; : &lt;i&gt;Driver module of the point of interaction.&lt;/i&gt;&lt;br/&gt;- &lt;b&gt;OPST: OperatingSystem&lt;/b&gt; : &lt;i&gt;Software that manages hardware to provide common services to the applications.&lt;/i&gt;&lt;br/&gt;- &lt;b&gt;MRPR: MerchantParameters&lt;/b&gt; : &lt;i&gt;Merchant configuration parameters for the point of interaction (POI).&lt;/i&gt;&lt;br/&gt;- &lt;b&gt;CRTF: CertificateParameters&lt;/b&gt; : &lt;i&gt;Certificate provided by a terminal manager.&lt;/i&gt;&lt;br/&gt;- &lt;b&gt;TMSP: TMSProtocolParameters&lt;/b&gt; : &lt;i&gt;Configuration parameters for the TMS protocol.&lt;/i&gt;&lt;br/&gt;- &lt;b&gt;SACP: SaleComponent&lt;/b&gt; : &lt;i&gt;Component of the Sale system.&lt;/i&gt;&lt;br/&gt;- &lt;b&gt;SAPR: SaleToPOIProtocolParameters&lt;/b&gt; : &lt;i&gt;Parameters related to the Sale to POI protocol.&lt;/i&gt;&lt;br/&gt;- &lt;b&gt;LOGF: LogFile&lt;/b&gt; : &lt;i&gt;Any repository used for recording log traces.&lt;/i&gt;&lt;br/&gt;- &lt;b&gt;MDFL: MediaFile&lt;/b&gt; : &lt;i&gt;Media file managed by an application of the POI.&lt;/i&gt;&lt;br/&gt;- &lt;b&gt;SOFT: Soft&lt;/b&gt; : &lt;i&gt;Payment or other software application.&lt;/i&gt;&lt;br/&gt;- &lt;b&gt;CONF: ConfigurationFile&lt;/b&gt; : &lt;i&gt;Configuration file relevant for the POI.&lt;/i&gt;&lt;br/&gt;- &lt;b&gt;RPFL: ReportFile&lt;/b&gt; : &lt;i&gt;Report file generated by the POI.&lt;/i&gt;&lt;br/&gt;</w:t>
            </w:r>
            <w:r>
              <w:rPr>
                <w:i/>
              </w:rPr>
              <w:t>&lt;Tp&gt;::POIComponentType6Code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SubTypeInformation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r>
              <w:rPr>
                <w:i/>
              </w:rPr>
            </w:r>
            <w:r>
              <w:rPr>
                <w:i/>
              </w:rPr>
              <w:t>::Max70Text</w:t>
            </w:r>
            <w:r/>
            <w:r>
              <w:t>SubTypeInformation provide free additional information regarding the POIComponent. For instance, it may identify a subtype of Device (e.g Printer, ICC Reader, etc). &lt;br/&gt;</w:t>
            </w:r>
            <w:r>
              <w:rPr>
                <w:i/>
              </w:rPr>
              <w:t>&lt;SubTpInf&gt;::Max70Text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rPr>
                <w:i/>
              </w:rPr>
            </w:r>
            <w:r>
              <w:rPr>
                <w:i/>
              </w:rPr>
              <w:t>::PointOfInteractionComponentIdentification2</w:t>
            </w:r>
            <w:r/>
            <w:r>
              <w:t>Identification of the POI component. &lt;br/&gt;</w:t>
            </w:r>
            <w:r>
              <w:rPr>
                <w:i/>
              </w:rPr>
              <w:t>&lt;Id&gt;::PointOfInteractionComponentIdentification2</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ItemNumber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H</w:t>
            </w:r>
            <w:r/>
            <w:r>
              <w:t>Hardware : unique identification of a hardware component inside the POI system.</w:t>
            </w:r>
            <w:r/>
            <w:r>
              <w:t>Software : unique identification of the software component inside the main hardware component executing the software.</w:t>
            </w:r>
            <w:r/>
            <w:r>
              <w:t>Parameters : identify the hardware or software component using these parameters.</w:t>
            </w:r>
            <w:r/>
            <w:r>
              <w:t xml:space="preserve"> </w:t>
            </w:r>
            <w:r/>
            <w:r>
              <w:rPr>
                <w:i/>
              </w:rPr>
            </w:r>
            <w:r>
              <w:rPr>
                <w:i/>
              </w:rPr>
              <w:t>::Max35Text</w:t>
            </w:r>
            <w:r/>
            <w:r>
              <w:t>Hierarchical identification of a component inside all the component of the POI. It is composed of all itemnumbers of the upper-level components, separated by the '.' character, ended by the item number of the current component: &lt;ul&gt;&lt;li&gt;Hardware : unique identification of a hardware component inside the POI system.&lt;/li&gt;&lt;li&gt;Software : unique identification of the software component inside the main hardware component executing the software.&lt;/li&gt;&lt;li&gt;Parameters : identify the hardware or software component using these parameters.&lt;/li&gt;&lt;/ul&gt; &lt;br/&gt;</w:t>
            </w:r>
            <w:r>
              <w:rPr>
                <w:i/>
              </w:rPr>
              <w:t>&lt;ItmNb&gt;::Max35Text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ProviderIdentification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t>Hardware : identify the manufacturer.</w:t>
            </w:r>
            <w:r/>
            <w:r>
              <w:t>Software : identify the software provider.</w:t>
            </w:r>
            <w:r/>
            <w:r>
              <w:t>Parameters : identify the entity in charge of the parameters.</w:t>
            </w:r>
            <w:r/>
            <w:r>
              <w:t xml:space="preserve"> </w:t>
            </w:r>
            <w:r/>
            <w:r>
              <w:rPr>
                <w:i/>
              </w:rPr>
            </w:r>
            <w:r>
              <w:rPr>
                <w:i/>
              </w:rPr>
              <w:t>::Max35Text</w:t>
            </w:r>
            <w:r/>
            <w:r>
              <w:t>Identifies the provider of the software, hardware or parameters of the POIcomponent: &lt;ul&gt;&lt;li&gt;Hardware : identify the manufacturer.&lt;/li&gt;&lt;li&gt;Software : identify the software provider.&lt;/li&gt;&lt;li&gt;Parameters : identify the entity in charge of the parameters.&lt;/li&gt;&lt;/ul&gt; &lt;br/&gt;</w:t>
            </w:r>
            <w:r>
              <w:rPr>
                <w:i/>
              </w:rPr>
              <w:t>&lt;PrvdrId&gt;::Max35Text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t>Hardware: identify the model.</w:t>
            </w:r>
            <w:r/>
            <w:r>
              <w:t>Software :identify the software product.</w:t>
            </w:r>
            <w:r/>
            <w:r>
              <w:t>Parameters: identify the set of parameters.</w:t>
            </w:r>
            <w:r/>
            <w:r>
              <w:t xml:space="preserve"> </w:t>
            </w:r>
            <w:r/>
            <w:r>
              <w:rPr>
                <w:i/>
              </w:rPr>
            </w:r>
            <w:r>
              <w:rPr>
                <w:i/>
              </w:rPr>
              <w:t>::Max256Text</w:t>
            </w:r>
            <w:r/>
            <w:r>
              <w:t>Identification of the POI component assigned by the provider:&lt;ul&gt;&lt;li&gt;Hardware: identify the model.&lt;/li&gt;&lt;li&gt;Software :identify the software product.&lt;/li&gt;&lt;li&gt;Parameters: identify the set of parameters.&lt;/li&gt;&lt;/ul&gt; &lt;br/&gt;</w:t>
            </w:r>
            <w:r>
              <w:rPr>
                <w:i/>
              </w:rPr>
              <w:t>&lt;Id&gt;::Max256Text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SerialNumber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r>
              <w:rPr>
                <w:i/>
              </w:rPr>
            </w:r>
            <w:r>
              <w:rPr>
                <w:i/>
              </w:rPr>
              <w:t>::Max256Text</w:t>
            </w:r>
            <w:r/>
            <w:r>
              <w:t>Serial number of the component. Hardware :identify the physical component. &lt;br/&gt;</w:t>
            </w:r>
            <w:r>
              <w:rPr>
                <w:i/>
              </w:rPr>
              <w:t>&lt;SrlNb&gt;::Max256Text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Status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S</w:t>
            </w:r>
            <w:r/>
            <w:r>
              <w:rPr>
                <w:i/>
              </w:rPr>
            </w:r>
            <w:r>
              <w:rPr>
                <w:i/>
              </w:rPr>
              <w:t>::PointOfInteractionComponentStatus3</w:t>
            </w:r>
            <w:r/>
            <w:r>
              <w:t>Status of the POI component. &lt;br/&gt;</w:t>
            </w:r>
            <w:r>
              <w:rPr>
                <w:i/>
              </w:rPr>
              <w:t>&lt;Sts&gt;::PointOfInteractionComponentStatus3</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VersionNumber</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C</w:t>
            </w:r>
            <w:r/>
            <w:r>
              <w:t>Hardware : version of the model (optional).</w:t>
            </w:r>
            <w:r/>
            <w:r>
              <w:t>Software : version (optional).</w:t>
            </w:r>
            <w:r/>
            <w:r>
              <w:t>Parameters : parameters version (mandatory).</w:t>
            </w:r>
            <w:r/>
            <w:r>
              <w:t xml:space="preserve"> </w:t>
            </w:r>
            <w:r/>
            <w:r>
              <w:rPr>
                <w:i/>
              </w:rPr>
            </w:r>
            <w:r>
              <w:rPr>
                <w:i/>
              </w:rPr>
              <w:t>::Max256Text</w:t>
            </w:r>
            <w:r/>
            <w:r>
              <w:t>Current version of component that might include the release number.&lt;ul&gt;&lt;li&gt;Hardware : version of the model (optional).&lt;/li&gt;&lt;li&gt;Software : version (optional).&lt;/li&gt;&lt;li&gt;Parameters : parameters version (mandatory).&lt;/li&gt;&lt;/ul&gt; &lt;br/&gt;</w:t>
            </w:r>
            <w:r>
              <w:rPr>
                <w:i/>
              </w:rPr>
              <w:t>&lt;VrsnNb&gt;::Max256Text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Status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t>Status of a component belonging to a POI Terminal (Point of Interaction).</w:t>
            </w:r>
            <w:r>
              <w:t xml:space="preserve">- </w:t>
            </w:r>
            <w:r>
              <w:rPr>
                <w:b/>
              </w:rPr>
              <w:t>WAIT: WaitingActivation</w:t>
            </w:r>
            <w:r>
              <w:t xml:space="preserve"> : </w:t>
            </w:r>
            <w:r>
              <w:rPr>
                <w:i/>
              </w:rPr>
              <w:t>Component not yet activated.</w:t>
            </w:r>
            <w:r/>
            <w:r>
              <w:t xml:space="preserve">- </w:t>
            </w:r>
            <w:r>
              <w:rPr>
                <w:b/>
              </w:rPr>
              <w:t>OUTD: OutOfOrder</w:t>
            </w:r>
            <w:r>
              <w:t xml:space="preserve"> : </w:t>
            </w:r>
            <w:r>
              <w:rPr>
                <w:i/>
              </w:rPr>
              <w:t>Component not working properly.</w:t>
            </w:r>
            <w:r/>
            <w:r>
              <w:t xml:space="preserve">- </w:t>
            </w:r>
            <w:r>
              <w:rPr>
                <w:b/>
              </w:rPr>
              <w:t>OPER: InOperation</w:t>
            </w:r>
            <w:r>
              <w:t xml:space="preserve"> : </w:t>
            </w:r>
            <w:r>
              <w:rPr>
                <w:i/>
              </w:rPr>
              <w:t>Component activated and in operation.</w:t>
            </w:r>
            <w:r/>
            <w:r>
              <w:t xml:space="preserve">- </w:t>
            </w:r>
            <w:r>
              <w:rPr>
                <w:b/>
              </w:rPr>
              <w:t>DACT: Deactivated</w:t>
            </w:r>
            <w:r>
              <w:t xml:space="preserve"> : </w:t>
            </w:r>
            <w:r>
              <w:rPr>
                <w:i/>
              </w:rPr>
              <w:t>Component has been deactivated.</w:t>
            </w:r>
            <w:r/>
            <w:r/>
            <w:r>
              <w:rPr>
                <w:i/>
              </w:rPr>
            </w:r>
            <w:r>
              <w:rPr>
                <w:i/>
              </w:rPr>
              <w:t>::POIComponentStatus1Code</w:t>
            </w:r>
            <w:r/>
            <w:r>
              <w:t>i&amp;gt;&amp;lt;Sts&amp;gt;::POIComponentStatus1Code&lt;br/&gt;&lt;br/&gt;Status of a component belonging to a POI Terminal (Point of Interaction).&lt;br/&gt;- &lt;b&gt;WAIT: WaitingActivation&lt;/b&gt; : &lt;i&gt;Component not yet activated.&lt;/i&gt;&lt;br/&gt;- &lt;b&gt;OUTD: OutOfOrder&lt;/b&gt; : &lt;i&gt;Component not working properly.&lt;/i&gt;&lt;br/&gt;- &lt;b&gt;OPER: InOperation&lt;/b&gt; : &lt;i&gt;Component activated and in operation.&lt;/i&gt;&lt;br/&gt;- &lt;b&gt;DACT: Deactivated&lt;/b&gt; : &lt;i&gt;Component has been deactivated.&lt;/i&gt;&lt;br/&gt;</w:t>
            </w:r>
            <w:r>
              <w:rPr>
                <w:i/>
              </w:rPr>
              <w:t>&lt;Sts&gt;::POIComponentStatus1Code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ExpiryDate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E</w:t>
            </w:r>
            <w:r/>
            <w:r>
              <w:rPr>
                <w:i/>
              </w:rPr>
            </w:r>
            <w:r>
              <w:rPr>
                <w:i/>
              </w:rPr>
              <w:t>::ISODate</w:t>
            </w:r>
            <w:r/>
            <w:r>
              <w:t>Expiration date of the component. &lt;br/&gt;</w:t>
            </w:r>
            <w:r>
              <w:rPr>
                <w:i/>
              </w:rPr>
              <w:t>&lt;XpryDt&gt;::ISODate</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StandardCompliance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rPr>
                <w:i/>
              </w:rPr>
            </w:r>
            <w:r>
              <w:rPr>
                <w:i/>
              </w:rPr>
              <w:t>::GenericIdentification48</w:t>
            </w:r>
            <w:r/>
            <w:r>
              <w:t>Identification of the standard or specification for which the component complies with. &lt;br/&gt;</w:t>
            </w:r>
            <w:r>
              <w:rPr>
                <w:i/>
              </w:rPr>
              <w:t>&lt;StdCmplc&gt;::GenericIdentification48</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t>Hardware : identify the manufacturer.</w:t>
            </w:r>
            <w:r/>
            <w:r>
              <w:t>Software : identify the software provider.</w:t>
            </w:r>
            <w:r/>
            <w:r>
              <w:t>Parameters : identify the entity in charge of the parameters.</w:t>
            </w:r>
            <w:r/>
            <w:r>
              <w:t xml:space="preserve"> </w:t>
            </w:r>
            <w:r/>
            <w:r>
              <w:rPr>
                <w:i/>
              </w:rPr>
            </w:r>
            <w:r>
              <w:rPr>
                <w:i/>
              </w:rPr>
              <w:t>::Max35Text</w:t>
            </w:r>
            <w:r/>
            <w:r>
              <w:t>Identifies the provider of the software, hardware or parameters of the POIcomponent: &lt;ul&gt;&lt;li&gt;Hardware : identify the manufacturer.&lt;/li&gt;&lt;li&gt;Software : identify the software provider.&lt;/li&gt;&lt;li&gt;Parameters : identify the entity in charge of the parameters.&lt;/li&gt;&lt;/ul&gt; &lt;br/&gt;</w:t>
            </w:r>
            <w:r>
              <w:rPr>
                <w:i/>
              </w:rPr>
              <w:t>&lt;Id&gt;::Max35Text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Version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V</w:t>
            </w:r>
            <w:r/>
            <w:r>
              <w:rPr>
                <w:i/>
              </w:rPr>
            </w:r>
            <w:r>
              <w:rPr>
                <w:i/>
              </w:rPr>
              <w:t>::Max35Text</w:t>
            </w:r>
            <w:r/>
            <w:r>
              <w:t>Version of the standard. &lt;br/&gt;</w:t>
            </w:r>
            <w:r>
              <w:rPr>
                <w:i/>
              </w:rPr>
              <w:t>&lt;Vrsn&gt;::Max35Text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Issuer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rPr>
                <w:i/>
              </w:rPr>
            </w:r>
            <w:r>
              <w:rPr>
                <w:i/>
              </w:rPr>
              <w:t>::Max35Text</w:t>
            </w:r>
            <w:r/>
            <w:r>
              <w:t>Issuer of the standard. &lt;br/&gt;</w:t>
            </w:r>
            <w:r>
              <w:rPr>
                <w:i/>
              </w:rPr>
              <w:t>&lt;Issr&gt;::Max35Text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Characteristics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::PointOfInteractionComponentCharacteristics9</w:t>
            </w:r>
            <w:r/>
            <w:r/>
            <w:r>
              <w:rPr>
                <w:i/>
              </w:rPr>
              <w:t>&lt;Chrtcs&gt;::PointOfInteractionComponentCharacteristics9</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Memory</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M</w:t>
            </w:r>
            <w:r/>
            <w:r>
              <w:rPr>
                <w:i/>
              </w:rPr>
            </w:r>
            <w:r>
              <w:rPr>
                <w:i/>
              </w:rPr>
              <w:t>::MemoryCharacteristics1</w:t>
            </w:r>
            <w:r/>
            <w:r>
              <w:t>Memory characteristics of the Hardware component. &lt;br/&gt;</w:t>
            </w:r>
            <w:r>
              <w:rPr>
                <w:i/>
              </w:rPr>
              <w:t>&lt;Mmry&gt;::MemoryCharacteristics1</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r>
              <w:t>Hardware : identify the manufacturer.</w:t>
            </w:r>
            <w:r/>
            <w:r>
              <w:t>Software : identify the software provider.</w:t>
            </w:r>
            <w:r/>
            <w:r>
              <w:t>Parameters : identify the entity in charge of the parameters.</w:t>
            </w:r>
            <w:r/>
            <w:r>
              <w:t xml:space="preserve"> </w:t>
            </w:r>
            <w:r/>
            <w:r>
              <w:rPr>
                <w:i/>
              </w:rPr>
            </w:r>
            <w:r>
              <w:rPr>
                <w:i/>
              </w:rPr>
              <w:t>::Max35Text</w:t>
            </w:r>
            <w:r/>
            <w:r>
              <w:t>Identifies the provider of the software, hardware or parameters of the POIcomponent: &lt;ul&gt;&lt;li&gt;Hardware : identify the manufacturer.&lt;/li&gt;&lt;li&gt;Software : identify the software provider.&lt;/li&gt;&lt;li&gt;Parameters : identify the entity in charge of the parameters.&lt;/li&gt;&lt;/ul&gt; &lt;br/&gt;</w:t>
            </w:r>
            <w:r>
              <w:rPr>
                <w:i/>
              </w:rPr>
              <w:t>&lt;Id&gt;::Max35Text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TotalSize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T</w:t>
            </w:r>
            <w:r/>
            <w:r>
              <w:rPr>
                <w:i/>
              </w:rPr>
            </w:r>
            <w:r>
              <w:rPr>
                <w:i/>
              </w:rPr>
              <w:t>::DecimalNumber</w:t>
            </w:r>
            <w:r/>
            <w:r>
              <w:t>Total size of the memory unit. &lt;br/&gt;</w:t>
            </w:r>
            <w:r>
              <w:rPr>
                <w:i/>
              </w:rPr>
              <w:t>&lt;TtlSz&gt;::DecimalNumber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FreeSize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T</w:t>
            </w:r>
            <w:r/>
            <w:r>
              <w:rPr>
                <w:i/>
              </w:rPr>
            </w:r>
            <w:r>
              <w:rPr>
                <w:i/>
              </w:rPr>
              <w:t>::DecimalNumber</w:t>
            </w:r>
            <w:r/>
            <w:r>
              <w:t>Total size of the available memory. &lt;br/&gt;</w:t>
            </w:r>
            <w:r>
              <w:rPr>
                <w:i/>
              </w:rPr>
              <w:t>&lt;FreeSz&gt;::DecimalNumber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Unit</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 xml:space="preserve"> </w:t>
            </w:r>
            <w:r/>
            <w:r>
              <w:t>Unit of the memory size.</w:t>
            </w:r>
            <w:r>
              <w:t xml:space="preserve">- </w:t>
            </w:r>
            <w:r>
              <w:rPr>
                <w:b/>
              </w:rPr>
              <w:t>BYTE: Byte</w:t>
            </w:r>
            <w:r>
              <w:t xml:space="preserve"> : </w:t>
            </w:r>
            <w:r>
              <w:rPr>
                <w:i/>
              </w:rPr>
              <w:t>Byte.</w:t>
            </w:r>
            <w:r/>
            <w:r>
              <w:t xml:space="preserve">- </w:t>
            </w:r>
            <w:r>
              <w:rPr>
                <w:b/>
              </w:rPr>
              <w:t>EXAB: ExaByte</w:t>
            </w:r>
            <w:r>
              <w:t xml:space="preserve"> : </w:t>
            </w:r>
            <w:r>
              <w:rPr>
                <w:i/>
              </w:rPr>
              <w:t>Exa byte.</w:t>
            </w:r>
            <w:r/>
            <w:r>
              <w:t xml:space="preserve">- </w:t>
            </w:r>
            <w:r>
              <w:rPr>
                <w:b/>
              </w:rPr>
              <w:t>GIGA: GigaByte</w:t>
            </w:r>
            <w:r>
              <w:t xml:space="preserve"> : </w:t>
            </w:r>
            <w:r>
              <w:rPr>
                <w:i/>
              </w:rPr>
              <w:t>Giga byte.</w:t>
            </w:r>
            <w:r/>
            <w:r>
              <w:t xml:space="preserve">- </w:t>
            </w:r>
            <w:r>
              <w:rPr>
                <w:b/>
              </w:rPr>
              <w:t>KILO: KiloByte</w:t>
            </w:r>
            <w:r>
              <w:t xml:space="preserve"> : </w:t>
            </w:r>
            <w:r>
              <w:rPr>
                <w:i/>
              </w:rPr>
              <w:t>Kilo byte.</w:t>
            </w:r>
            <w:r/>
            <w:r>
              <w:t xml:space="preserve">- </w:t>
            </w:r>
            <w:r>
              <w:rPr>
                <w:b/>
              </w:rPr>
              <w:t>MEGA: MegaByte</w:t>
            </w:r>
            <w:r>
              <w:t xml:space="preserve"> : </w:t>
            </w:r>
            <w:r>
              <w:rPr>
                <w:i/>
              </w:rPr>
              <w:t>Mega byte.</w:t>
            </w:r>
            <w:r/>
            <w:r>
              <w:t xml:space="preserve">- </w:t>
            </w:r>
            <w:r>
              <w:rPr>
                <w:b/>
              </w:rPr>
              <w:t>PETA: PetaByte</w:t>
            </w:r>
            <w:r>
              <w:t xml:space="preserve"> : </w:t>
            </w:r>
            <w:r>
              <w:rPr>
                <w:i/>
              </w:rPr>
              <w:t>Peta byte.</w:t>
            </w:r>
            <w:r/>
            <w:r>
              <w:t xml:space="preserve">- </w:t>
            </w:r>
            <w:r>
              <w:rPr>
                <w:b/>
              </w:rPr>
              <w:t>TERA: TeraByte</w:t>
            </w:r>
            <w:r>
              <w:t xml:space="preserve"> : </w:t>
            </w:r>
            <w:r>
              <w:rPr>
                <w:i/>
              </w:rPr>
              <w:t>Tera byte.</w:t>
            </w:r>
            <w:r/>
            <w:r/>
            <w:r>
              <w:rPr>
                <w:i/>
              </w:rPr>
            </w:r>
            <w:r>
              <w:rPr>
                <w:i/>
              </w:rPr>
              <w:t>::MemoryUnit1Code</w:t>
            </w:r>
            <w:r/>
            <w:r>
              <w:t xml:space="preserve"> &lt;br/&gt;&lt;br/&gt;Unit of the memory size.&lt;br/&gt;- &lt;b&gt;BYTE: Byte&lt;/b&gt; : &lt;i&gt;Byte.&lt;/i&gt;&lt;br/&gt;- &lt;b&gt;EXAB: ExaByte&lt;/b&gt; : &lt;i&gt;Exa byte.&lt;/i&gt;&lt;br/&gt;- &lt;b&gt;GIGA: GigaByte&lt;/b&gt; : &lt;i&gt;Giga byte.&lt;/i&gt;&lt;br/&gt;- &lt;b&gt;KILO: KiloByte&lt;/b&gt; : &lt;i&gt;Kilo byte.&lt;/i&gt;&lt;br/&gt;- &lt;b&gt;MEGA: MegaByte&lt;/b&gt; : &lt;i&gt;Mega byte.&lt;/i&gt;&lt;br/&gt;- &lt;b&gt;PETA: PetaByte&lt;/b&gt; : &lt;i&gt;Peta byte.&lt;/i&gt;&lt;br/&gt;- &lt;b&gt;TERA: TeraByte&lt;/b&gt; : &lt;i&gt;Tera byte.&lt;/i&gt;&lt;br/&gt;</w:t>
            </w:r>
            <w:r>
              <w:rPr>
                <w:i/>
              </w:rPr>
              <w:t>&lt;Unit&gt;::MemoryUnit1Code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Communication</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w:t>
            </w:r>
            <w:r/>
            <w:r>
              <w:rPr>
                <w:i/>
              </w:rPr>
            </w:r>
            <w:r>
              <w:rPr>
                <w:i/>
              </w:rPr>
              <w:t>::CommunicationCharacteristics5</w:t>
            </w:r>
            <w:r/>
            <w:r>
              <w:t>Low level communication of the hardware or software component toward another component or an external entity. &lt;br/&gt;</w:t>
            </w:r>
            <w:r>
              <w:rPr>
                <w:i/>
              </w:rPr>
              <w:t>&lt;Com&gt;::CommunicationCharacteristics5</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CommunicationType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T</w:t>
            </w:r>
            <w:r/>
            <w:r>
              <w:t>Low level communication of the hardware or software component toward another component or an external entity.</w:t>
            </w:r>
            <w:r>
              <w:t xml:space="preserve">- </w:t>
            </w:r>
            <w:r>
              <w:rPr>
                <w:b/>
              </w:rPr>
              <w:t>BLTH: Bluetooth</w:t>
            </w:r>
            <w:r>
              <w:t xml:space="preserve"> : </w:t>
            </w:r>
            <w:r>
              <w:rPr>
                <w:i/>
              </w:rPr>
              <w:t>Communication with a host using Bluetooth.</w:t>
            </w:r>
            <w:r/>
            <w:r>
              <w:t xml:space="preserve">- </w:t>
            </w:r>
            <w:r>
              <w:rPr>
                <w:b/>
              </w:rPr>
              <w:t>ETHR: Ethernet</w:t>
            </w:r>
            <w:r>
              <w:t xml:space="preserve"> : </w:t>
            </w:r>
            <w:r>
              <w:rPr>
                <w:i/>
              </w:rPr>
              <w:t>Ethernet port to communicate.</w:t>
            </w:r>
            <w:r/>
            <w:r>
              <w:t xml:space="preserve">- </w:t>
            </w:r>
            <w:r>
              <w:rPr>
                <w:b/>
              </w:rPr>
              <w:t>GPRS: GPRS</w:t>
            </w:r>
            <w:r>
              <w:t xml:space="preserve"> : </w:t>
            </w:r>
            <w:r>
              <w:rPr>
                <w:i/>
              </w:rPr>
              <w:t>Communication with a host using GPRS.</w:t>
            </w:r>
            <w:r/>
            <w:r>
              <w:t xml:space="preserve">- </w:t>
            </w:r>
            <w:r>
              <w:rPr>
                <w:b/>
              </w:rPr>
              <w:t>GSMF: GSM</w:t>
            </w:r>
            <w:r>
              <w:t xml:space="preserve"> : </w:t>
            </w:r>
            <w:r>
              <w:rPr>
                <w:i/>
              </w:rPr>
              <w:t>Communication with a host using GSM.</w:t>
            </w:r>
            <w:r/>
            <w:r>
              <w:t xml:space="preserve">- </w:t>
            </w:r>
            <w:r>
              <w:rPr>
                <w:b/>
              </w:rPr>
              <w:t>PSTN: PSTN</w:t>
            </w:r>
            <w:r>
              <w:t xml:space="preserve"> : </w:t>
            </w:r>
            <w:r>
              <w:rPr>
                <w:i/>
              </w:rPr>
              <w:t>Communication with a host using Public Switching Telephone Network.</w:t>
            </w:r>
            <w:r/>
            <w:r>
              <w:t xml:space="preserve">- </w:t>
            </w:r>
            <w:r>
              <w:rPr>
                <w:b/>
              </w:rPr>
              <w:t>RS23: RS232</w:t>
            </w:r>
            <w:r>
              <w:t xml:space="preserve"> : </w:t>
            </w:r>
            <w:r>
              <w:rPr>
                <w:i/>
              </w:rPr>
              <w:t>Serial port to communicate.</w:t>
            </w:r>
            <w:r/>
            <w:r>
              <w:t xml:space="preserve">- </w:t>
            </w:r>
            <w:r>
              <w:rPr>
                <w:b/>
              </w:rPr>
              <w:t>USBD: USBDevice</w:t>
            </w:r>
            <w:r>
              <w:t xml:space="preserve"> : </w:t>
            </w:r>
            <w:r>
              <w:rPr>
                <w:i/>
              </w:rPr>
              <w:t>Communication with a USB stick or any USB device.</w:t>
            </w:r>
            <w:r/>
            <w:r>
              <w:t xml:space="preserve">- </w:t>
            </w:r>
            <w:r>
              <w:rPr>
                <w:b/>
              </w:rPr>
              <w:t>USBH: USBHost</w:t>
            </w:r>
            <w:r>
              <w:t xml:space="preserve"> : </w:t>
            </w:r>
            <w:r>
              <w:rPr>
                <w:i/>
              </w:rPr>
              <w:t>Communication with a host from an USB port.</w:t>
            </w:r>
            <w:r/>
            <w:r>
              <w:t xml:space="preserve">- </w:t>
            </w:r>
            <w:r>
              <w:rPr>
                <w:b/>
              </w:rPr>
              <w:t>WIFI: Wifi</w:t>
            </w:r>
            <w:r>
              <w:t xml:space="preserve"> : </w:t>
            </w:r>
            <w:r>
              <w:rPr>
                <w:i/>
              </w:rPr>
              <w:t>Wifi communication with another component.</w:t>
            </w:r>
            <w:r/>
            <w:r>
              <w:t xml:space="preserve">- </w:t>
            </w:r>
            <w:r>
              <w:rPr>
                <w:b/>
              </w:rPr>
              <w:t>WT2G: WirelessTechnology2G</w:t>
            </w:r>
            <w:r>
              <w:t xml:space="preserve"> : </w:t>
            </w:r>
            <w:r>
              <w:rPr>
                <w:i/>
              </w:rPr>
              <w:t>Includes all communication technologies which can be qualified as being part of the 2G technology (e.g EDGE or PDC).</w:t>
            </w:r>
            <w:r/>
            <w:r>
              <w:t xml:space="preserve">- </w:t>
            </w:r>
            <w:r>
              <w:rPr>
                <w:b/>
              </w:rPr>
              <w:t>WT3G: WirelessTechnology3G</w:t>
            </w:r>
            <w:r>
              <w:t xml:space="preserve"> : </w:t>
            </w:r>
            <w:r>
              <w:rPr>
                <w:i/>
              </w:rPr>
              <w:t>Includes all communication technologies which can be qualified as being part of the 3G technology.</w:t>
            </w:r>
            <w:r/>
            <w:r>
              <w:t xml:space="preserve">- </w:t>
            </w:r>
            <w:r>
              <w:rPr>
                <w:b/>
              </w:rPr>
              <w:t>WT4G: WirelessTechnology4G</w:t>
            </w:r>
            <w:r>
              <w:t xml:space="preserve"> : </w:t>
            </w:r>
            <w:r>
              <w:rPr>
                <w:i/>
              </w:rPr>
              <w:t>Includes all communication technologies which can be qualified as being part of the 4G technology.</w:t>
            </w:r>
            <w:r/>
            <w:r>
              <w:t xml:space="preserve">- </w:t>
            </w:r>
            <w:r>
              <w:rPr>
                <w:b/>
              </w:rPr>
              <w:t>WT5G: WirelessTechnology5G</w:t>
            </w:r>
            <w:r>
              <w:t xml:space="preserve"> : </w:t>
            </w:r>
            <w:r>
              <w:rPr>
                <w:i/>
              </w:rPr>
              <w:t>Includes all communication technologies which can be qualified as being part of the 5G technology.</w:t>
            </w:r>
            <w:r/>
            <w:r/>
            <w:r>
              <w:rPr>
                <w:i/>
              </w:rPr>
            </w:r>
            <w:r>
              <w:rPr>
                <w:i/>
              </w:rPr>
              <w:t>::POICommunicationType2Code</w:t>
            </w:r>
            <w:r/>
            <w:r>
              <w:t>Type of communication. &lt;br/&gt;&lt;br/&gt;Low level communication of the hardware or software component toward another component or an external entity.&lt;br/&gt;- &lt;b&gt;BLTH: Bluetooth&lt;/b&gt; : &lt;i&gt;Communication with a host using Bluetooth.&lt;/i&gt;&lt;br/&gt;- &lt;b&gt;ETHR: Ethernet&lt;/b&gt; : &lt;i&gt;Ethernet port to communicate.&lt;/i&gt;&lt;br/&gt;- &lt;b&gt;GPRS: GPRS&lt;/b&gt; : &lt;i&gt;Communication with a host using GPRS.&lt;/i&gt;&lt;br/&gt;- &lt;b&gt;GSMF: GSM&lt;/b&gt; : &lt;i&gt;Communication with a host using GSM.&lt;/i&gt;&lt;br/&gt;- &lt;b&gt;PSTN: PSTN&lt;/b&gt; : &lt;i&gt;Communication with a host using Public Switching Telephone Network.&lt;/i&gt;&lt;br/&gt;- &lt;b&gt;RS23: RS232&lt;/b&gt; : &lt;i&gt;Serial port to communicate.&lt;/i&gt;&lt;br/&gt;- &lt;b&gt;USBD: USBDevice&lt;/b&gt; : &lt;i&gt;Communication with a USB stick or any USB device.&lt;/i&gt;&lt;br/&gt;- &lt;b&gt;USBH: USBHost&lt;/b&gt; : &lt;i&gt;Communication with a host from an USB port.&lt;/i&gt;&lt;br/&gt;- &lt;b&gt;WIFI: Wifi&lt;/b&gt; : &lt;i&gt;Wifi communication with another component.&lt;/i&gt;&lt;br/&gt;- &lt;b&gt;WT2G: WirelessTechnology2G&lt;/b&gt; : &lt;i&gt;Includes all communication technologies which can be qualified as being part of the 2G technology (e.g EDGE or PDC).&lt;/i&gt;&lt;br/&gt;- &lt;b&gt;WT3G: WirelessTechnology3G&lt;/b&gt; : &lt;i&gt;Includes all communication technologies which can be qualified as being part of the 3G technology.&lt;/i&gt;&lt;br/&gt;- &lt;b&gt;WT4G: WirelessTechnology4G&lt;/b&gt; : &lt;i&gt;Includes all communication technologies which can be qualified as being part of the 4G technology.&lt;/i&gt;&lt;br/&gt;- &lt;b&gt;WT5G: WirelessTechnology5G&lt;/b&gt; : &lt;i&gt;Includes all communication technologies which can be qualified as being part of the 5G technology.&lt;/i&gt;&lt;br/&gt;</w:t>
            </w:r>
            <w:r>
              <w:rPr>
                <w:i/>
              </w:rPr>
              <w:t>&lt;ComTp&gt;::POICommunicationType2Code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RemoteParty</w:t>
            </w:r>
          </w:p>
        </w:tc>
        <w:tc>
          <w:tcPr>
            <w:tcW w:type="dxa" w:w="850"/>
            <w:tcBorders>
              <w:start w:sz="12" w:val="single" w:color="#000000"/>
              <w:top w:sz="12" w:val="single" w:color="#000000"/>
              <w:end w:sz="12" w:val="single" w:color="#000000"/>
              <w:bottom w:sz="12" w:val="single" w:color="#000000"/>
            </w:tcBorders>
          </w:tcPr>
          <w:p>
            <w:r>
              <w:t>[1..*]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 xml:space="preserve"> </w:t>
            </w:r>
            <w:r/>
            <w:r>
              <w:t>Party that communicate with a POI component (Point of Interaction), using a communication device.</w:t>
            </w:r>
            <w:r>
              <w:t xml:space="preserve">- </w:t>
            </w:r>
            <w:r>
              <w:rPr>
                <w:b/>
              </w:rPr>
              <w:t>ACQR: Acquirer</w:t>
            </w:r>
            <w:r>
              <w:t xml:space="preserve"> : </w:t>
            </w:r>
            <w:r>
              <w:rPr>
                <w:i/>
              </w:rPr>
              <w:t>Entity acquiring card transactions.</w:t>
            </w:r>
            <w:r/>
            <w:r>
              <w:t xml:space="preserve">- </w:t>
            </w:r>
            <w:r>
              <w:rPr>
                <w:b/>
              </w:rPr>
              <w:t>ITAG: IntermediaryAgent</w:t>
            </w:r>
            <w:r>
              <w:t xml:space="preserve"> : </w:t>
            </w:r>
            <w:r>
              <w:rPr>
                <w:i/>
              </w:rPr>
              <w:t>Party acting on behalf of other parties to process or forward data to other parties.</w:t>
            </w:r>
            <w:r/>
            <w:r>
              <w:t xml:space="preserve">- </w:t>
            </w:r>
            <w:r>
              <w:rPr>
                <w:b/>
              </w:rPr>
              <w:t>PCPT: POIComponent</w:t>
            </w:r>
            <w:r>
              <w:t xml:space="preserve"> : </w:t>
            </w:r>
            <w:r>
              <w:rPr>
                <w:i/>
              </w:rPr>
              <w:t>Party component of a POI system or POI terminal (Point of Interaction).</w:t>
            </w:r>
            <w:r/>
            <w:r>
              <w:t xml:space="preserve">- </w:t>
            </w:r>
            <w:r>
              <w:rPr>
                <w:b/>
              </w:rPr>
              <w:t>TMGT: TerminalManager</w:t>
            </w:r>
            <w:r>
              <w:t xml:space="preserve"> : </w:t>
            </w:r>
            <w:r>
              <w:rPr>
                <w:i/>
              </w:rPr>
              <w:t>Responsible for one or several maintenance functions of a card payment acceptance terminal.</w:t>
            </w:r>
            <w:r/>
            <w:r>
              <w:t xml:space="preserve">- </w:t>
            </w:r>
            <w:r>
              <w:rPr>
                <w:b/>
              </w:rPr>
              <w:t>SALE: SaleSystem</w:t>
            </w:r>
            <w:r>
              <w:t xml:space="preserve"> : </w:t>
            </w:r>
            <w:r>
              <w:rPr>
                <w:i/>
              </w:rPr>
              <w:t>Party selling goods and services.</w:t>
            </w:r>
            <w:r/>
            <w:r/>
            <w:r>
              <w:rPr>
                <w:i/>
              </w:rPr>
            </w:r>
            <w:r>
              <w:rPr>
                <w:i/>
              </w:rPr>
              <w:t>::PartyType7Code</w:t>
            </w:r>
            <w:r/>
            <w:r>
              <w:t xml:space="preserve"> &lt;br/&gt;&lt;br/&gt;Party that communicate with a POI component (Point of Interaction), using a communication device.&lt;br/&gt;- &lt;b&gt;ACQR: Acquirer&lt;/b&gt; : &lt;i&gt;Entity acquiring card transactions.&lt;/i&gt;&lt;br/&gt;- &lt;b&gt;ITAG: IntermediaryAgent&lt;/b&gt; : &lt;i&gt;Party acting on behalf of other parties to process or forward data to other parties.&lt;/i&gt;&lt;br/&gt;- &lt;b&gt;PCPT: POIComponent&lt;/b&gt; : &lt;i&gt;Party component of a POI system or POI terminal (Point of Interaction).&lt;/i&gt;&lt;br/&gt;- &lt;b&gt;TMGT: TerminalManager&lt;/b&gt; : &lt;i&gt;Responsible for one or several maintenance functions of a card payment acceptance terminal.&lt;/i&gt;&lt;br/&gt;- &lt;b&gt;SALE: SaleSystem&lt;/b&gt; : &lt;i&gt;Party selling goods and services.&lt;/i&gt;&lt;br/&gt;</w:t>
            </w:r>
            <w:r>
              <w:rPr>
                <w:i/>
              </w:rPr>
              <w:t>&lt;RmotPty&gt;::PartyType7Code</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Active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r>
              <w:rPr>
                <w:i/>
              </w:rPr>
            </w:r>
            <w:r>
              <w:rPr>
                <w:i/>
              </w:rPr>
              <w:t>::TrueFalseIndicator</w:t>
            </w:r>
            <w:r/>
            <w:r>
              <w:t>Flag indicating whether the communication is activated. &lt;br/&gt;</w:t>
            </w:r>
            <w:r>
              <w:rPr>
                <w:i/>
              </w:rPr>
              <w:t>&lt;Actv&gt;::TrueFalseIndicator</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Parameters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7">
                <w:r>
                  <w:rPr/>
                  <w:t>NetworkParameters7</w:t>
                </w:r>
              </w:hyperlink>
            </w:r>
            <w:r/>
            <w:r/>
            <w:r>
              <w:rPr>
                <w:i/>
              </w:rPr>
            </w:r>
            <w:r>
              <w:rPr>
                <w:i/>
              </w:rPr>
              <w:t>::NetworkParameters7</w:t>
            </w:r>
            <w:r/>
            <w:r>
              <w:t>&lt;br&gt;See MDR for sub elements and &lt;a href="#NetworkParameters7"&gt;NetworkParameters7&lt;/a&gt;&lt;br/&gt;</w:t>
            </w:r>
            <w:r>
              <w:rPr>
                <w:i/>
              </w:rPr>
              <w:t>&lt;Params&gt;::NetworkParameters7</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PhysicalInterface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::PhysicalInterfaceParameter1</w:t>
            </w:r>
            <w:r/>
            <w:r/>
            <w:r>
              <w:rPr>
                <w:i/>
              </w:rPr>
              <w:t>&lt;PhysIntrfc&gt;::PhysicalInterfaceParameter1</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InterfaceName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&lt;IntrfcNm&gt;::Max35Text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InterfaceType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Low level communication of the hardware or software component toward another component or an external entity.</w:t>
            </w:r>
            <w:r>
              <w:t xml:space="preserve">- </w:t>
            </w:r>
            <w:r>
              <w:rPr>
                <w:b/>
              </w:rPr>
              <w:t>BLTH: Bluetooth</w:t>
            </w:r>
            <w:r>
              <w:t xml:space="preserve"> : </w:t>
            </w:r>
            <w:r>
              <w:rPr>
                <w:i/>
              </w:rPr>
              <w:t>Communication with a host using Bluetooth.</w:t>
            </w:r>
            <w:r/>
            <w:r>
              <w:t xml:space="preserve">- </w:t>
            </w:r>
            <w:r>
              <w:rPr>
                <w:b/>
              </w:rPr>
              <w:t>ETHR: Ethernet</w:t>
            </w:r>
            <w:r>
              <w:t xml:space="preserve"> : </w:t>
            </w:r>
            <w:r>
              <w:rPr>
                <w:i/>
              </w:rPr>
              <w:t>Ethernet port to communicate.</w:t>
            </w:r>
            <w:r/>
            <w:r>
              <w:t xml:space="preserve">- </w:t>
            </w:r>
            <w:r>
              <w:rPr>
                <w:b/>
              </w:rPr>
              <w:t>GPRS: GPRS</w:t>
            </w:r>
            <w:r>
              <w:t xml:space="preserve"> : </w:t>
            </w:r>
            <w:r>
              <w:rPr>
                <w:i/>
              </w:rPr>
              <w:t>Communication with a host using GPRS.</w:t>
            </w:r>
            <w:r/>
            <w:r>
              <w:t xml:space="preserve">- </w:t>
            </w:r>
            <w:r>
              <w:rPr>
                <w:b/>
              </w:rPr>
              <w:t>GSMF: GSM</w:t>
            </w:r>
            <w:r>
              <w:t xml:space="preserve"> : </w:t>
            </w:r>
            <w:r>
              <w:rPr>
                <w:i/>
              </w:rPr>
              <w:t>Communication with a host using GSM.</w:t>
            </w:r>
            <w:r/>
            <w:r>
              <w:t xml:space="preserve">- </w:t>
            </w:r>
            <w:r>
              <w:rPr>
                <w:b/>
              </w:rPr>
              <w:t>PSTN: PSTN</w:t>
            </w:r>
            <w:r>
              <w:t xml:space="preserve"> : </w:t>
            </w:r>
            <w:r>
              <w:rPr>
                <w:i/>
              </w:rPr>
              <w:t>Communication with a host using Public Switching Telephone Network.</w:t>
            </w:r>
            <w:r/>
            <w:r>
              <w:t xml:space="preserve">- </w:t>
            </w:r>
            <w:r>
              <w:rPr>
                <w:b/>
              </w:rPr>
              <w:t>RS23: RS232</w:t>
            </w:r>
            <w:r>
              <w:t xml:space="preserve"> : </w:t>
            </w:r>
            <w:r>
              <w:rPr>
                <w:i/>
              </w:rPr>
              <w:t>Serial port to communicate.</w:t>
            </w:r>
            <w:r/>
            <w:r>
              <w:t xml:space="preserve">- </w:t>
            </w:r>
            <w:r>
              <w:rPr>
                <w:b/>
              </w:rPr>
              <w:t>USBD: USBDevice</w:t>
            </w:r>
            <w:r>
              <w:t xml:space="preserve"> : </w:t>
            </w:r>
            <w:r>
              <w:rPr>
                <w:i/>
              </w:rPr>
              <w:t>Communication with a USB stick or any USB device.</w:t>
            </w:r>
            <w:r/>
            <w:r>
              <w:t xml:space="preserve">- </w:t>
            </w:r>
            <w:r>
              <w:rPr>
                <w:b/>
              </w:rPr>
              <w:t>USBH: USBHost</w:t>
            </w:r>
            <w:r>
              <w:t xml:space="preserve"> : </w:t>
            </w:r>
            <w:r>
              <w:rPr>
                <w:i/>
              </w:rPr>
              <w:t>Communication with a host from an USB port.</w:t>
            </w:r>
            <w:r/>
            <w:r>
              <w:t xml:space="preserve">- </w:t>
            </w:r>
            <w:r>
              <w:rPr>
                <w:b/>
              </w:rPr>
              <w:t>WIFI: Wifi</w:t>
            </w:r>
            <w:r>
              <w:t xml:space="preserve"> : </w:t>
            </w:r>
            <w:r>
              <w:rPr>
                <w:i/>
              </w:rPr>
              <w:t>Wifi communication with another component.</w:t>
            </w:r>
            <w:r/>
            <w:r>
              <w:t xml:space="preserve">- </w:t>
            </w:r>
            <w:r>
              <w:rPr>
                <w:b/>
              </w:rPr>
              <w:t>WT2G: WirelessTechnology2G</w:t>
            </w:r>
            <w:r>
              <w:t xml:space="preserve"> : </w:t>
            </w:r>
            <w:r>
              <w:rPr>
                <w:i/>
              </w:rPr>
              <w:t>Includes all communication technologies which can be qualified as being part of the 2G technology (e.g EDGE or PDC).</w:t>
            </w:r>
            <w:r/>
            <w:r>
              <w:t xml:space="preserve">- </w:t>
            </w:r>
            <w:r>
              <w:rPr>
                <w:b/>
              </w:rPr>
              <w:t>WT3G: WirelessTechnology3G</w:t>
            </w:r>
            <w:r>
              <w:t xml:space="preserve"> : </w:t>
            </w:r>
            <w:r>
              <w:rPr>
                <w:i/>
              </w:rPr>
              <w:t>Includes all communication technologies which can be qualified as being part of the 3G technology.</w:t>
            </w:r>
            <w:r/>
            <w:r>
              <w:t xml:space="preserve">- </w:t>
            </w:r>
            <w:r>
              <w:rPr>
                <w:b/>
              </w:rPr>
              <w:t>WT4G: WirelessTechnology4G</w:t>
            </w:r>
            <w:r>
              <w:t xml:space="preserve"> : </w:t>
            </w:r>
            <w:r>
              <w:rPr>
                <w:i/>
              </w:rPr>
              <w:t>Includes all communication technologies which can be qualified as being part of the 4G technology.</w:t>
            </w:r>
            <w:r/>
            <w:r>
              <w:t xml:space="preserve">- </w:t>
            </w:r>
            <w:r>
              <w:rPr>
                <w:b/>
              </w:rPr>
              <w:t>WT5G: WirelessTechnology5G</w:t>
            </w:r>
            <w:r>
              <w:t xml:space="preserve"> : </w:t>
            </w:r>
            <w:r>
              <w:rPr>
                <w:i/>
              </w:rPr>
              <w:t>Includes all communication technologies which can be qualified as being part of the 5G technology.</w:t>
            </w:r>
            <w:r/>
            <w:r/>
            <w:r>
              <w:rPr>
                <w:i/>
              </w:rPr>
            </w:r>
            <w:r>
              <w:rPr>
                <w:i/>
              </w:rPr>
              <w:t>::POICommunicationType2Code</w:t>
            </w:r>
            <w:r/>
            <w:r>
              <w:t>&lt;br/&gt;Low level communication of the hardware or software component toward another component or an external entity.&lt;br/&gt;- &lt;b&gt;BLTH: Bluetooth&lt;/b&gt; : &lt;i&gt;Communication with a host using Bluetooth.&lt;/i&gt;&lt;br/&gt;- &lt;b&gt;ETHR: Ethernet&lt;/b&gt; : &lt;i&gt;Ethernet port to communicate.&lt;/i&gt;&lt;br/&gt;- &lt;b&gt;GPRS: GPRS&lt;/b&gt; : &lt;i&gt;Communication with a host using GPRS.&lt;/i&gt;&lt;br/&gt;- &lt;b&gt;GSMF: GSM&lt;/b&gt; : &lt;i&gt;Communication with a host using GSM.&lt;/i&gt;&lt;br/&gt;- &lt;b&gt;PSTN: PSTN&lt;/b&gt; : &lt;i&gt;Communication with a host using Public Switching Telephone Network.&lt;/i&gt;&lt;br/&gt;- &lt;b&gt;RS23: RS232&lt;/b&gt; : &lt;i&gt;Serial port to communicate.&lt;/i&gt;&lt;br/&gt;- &lt;b&gt;USBD: USBDevice&lt;/b&gt; : &lt;i&gt;Communication with a USB stick or any USB device.&lt;/i&gt;&lt;br/&gt;- &lt;b&gt;USBH: USBHost&lt;/b&gt; : &lt;i&gt;Communication with a host from an USB port.&lt;/i&gt;&lt;br/&gt;- &lt;b&gt;WIFI: Wifi&lt;/b&gt; : &lt;i&gt;Wifi communication with another component.&lt;/i&gt;&lt;br/&gt;- &lt;b&gt;WT2G: WirelessTechnology2G&lt;/b&gt; : &lt;i&gt;Includes all communication technologies which can be qualified as being part of the 2G technology (e.g EDGE or PDC).&lt;/i&gt;&lt;br/&gt;- &lt;b&gt;WT3G: WirelessTechnology3G&lt;/b&gt; : &lt;i&gt;Includes all communication technologies which can be qualified as being part of the 3G technology.&lt;/i&gt;&lt;br/&gt;- &lt;b&gt;WT4G: WirelessTechnology4G&lt;/b&gt; : &lt;i&gt;Includes all communication technologies which can be qualified as being part of the 4G technology.&lt;/i&gt;&lt;br/&gt;- &lt;b&gt;WT5G: WirelessTechnology5G&lt;/b&gt; : &lt;i&gt;Includes all communication technologies which can be qualified as being part of the 5G technology.&lt;/i&gt;&lt;br/&gt;</w:t>
            </w:r>
            <w:r>
              <w:rPr>
                <w:i/>
              </w:rPr>
              <w:t>&lt;IntrfcTp&gt;::POICommunicationType2Code</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UserName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&lt;UsrNm&gt;::Max35Text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AccessCode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::Max35Binary</w:t>
            </w:r>
            <w:r/>
            <w:r/>
            <w:r>
              <w:rPr>
                <w:i/>
              </w:rPr>
              <w:t>&lt;AccsCd&gt;::Max35Binary</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SecurityProfile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::Max35Text</w:t>
            </w:r>
            <w:r/>
            <w:r/>
            <w:r>
              <w:rPr>
                <w:i/>
              </w:rPr>
              <w:t>&lt;SctyPrfl&gt;::Max35Text</w:t>
            </w:r>
          </w:p>
        </w:tc>
      </w:tr>
      <w:tr>
        <w:tc>
          <w:tcPr>
            <w:tcW w:type="dxa" w:w="567"/>
            <w:tcBorders>
              <w:start w:sz="12" w:val="single" w:color="#000000"/>
              <w:top w:sz="12" w:val="single" w:color="#000000"/>
              <w:end w:sz="12" w:val="single" w:color="#000000"/>
              <w:bottom w:sz="12" w:val="single" w:color="#000000"/>
            </w:tcBorders>
          </w:tcPr>
          <w:p>
            <w:r>
              <w:t>4</w:t>
            </w:r>
          </w:p>
        </w:tc>
        <w:tc>
          <w:tcPr>
            <w:tcW w:type="dxa" w:w="3402"/>
            <w:tcBorders>
              <w:start w:sz="12" w:val="single" w:color="#000000"/>
              <w:top w:sz="12" w:val="single" w:color="#000000"/>
              <w:end w:sz="12" w:val="single" w:color="#000000"/>
              <w:bottom w:sz="12" w:val="single" w:color="#000000"/>
            </w:tcBorders>
          </w:tcPr>
          <w:p>
            <w:r>
              <w:t xml:space="preserve">          AdditionalParameters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::Max2KBinary</w:t>
            </w:r>
            <w:r/>
            <w:r/>
            <w:r>
              <w:rPr>
                <w:i/>
              </w:rPr>
              <w:t>&lt;AddtlParams&gt;::Max2KBinary</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SecurityAccessModules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N</w:t>
            </w:r>
            <w:r/>
            <w:r>
              <w:rPr>
                <w:i/>
              </w:rPr>
            </w:r>
            <w:r>
              <w:rPr>
                <w:i/>
              </w:rPr>
              <w:t>::Number</w:t>
            </w:r>
            <w:r/>
            <w:r>
              <w:t>Number of security access modules (SAM). &lt;br/&gt;</w:t>
            </w:r>
            <w:r>
              <w:rPr>
                <w:i/>
              </w:rPr>
              <w:t>&lt;SctyAccsMdls&gt;::Number</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SubscriberIdentityModules</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N</w:t>
            </w:r>
            <w:r/>
            <w:r>
              <w:rPr>
                <w:i/>
              </w:rPr>
            </w:r>
            <w:r>
              <w:rPr>
                <w:i/>
              </w:rPr>
              <w:t>::Number</w:t>
            </w:r>
            <w:r/>
            <w:r>
              <w:t>Number of subscriber identity modules(SIM). &lt;br/&gt;</w:t>
            </w:r>
            <w:r>
              <w:rPr>
                <w:i/>
              </w:rPr>
              <w:t>&lt;SbcbrIdntyMdls&gt;::Number</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SecurityElement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8">
                <w:r>
                  <w:rPr/>
                  <w:t>CryptographicKey17</w:t>
                </w:r>
              </w:hyperlink>
            </w:r>
            <w:r/>
            <w:r/>
            <w:r>
              <w:rPr>
                <w:i/>
              </w:rPr>
            </w:r>
            <w:r>
              <w:rPr>
                <w:i/>
              </w:rPr>
              <w:t>::CryptographicKey17</w:t>
            </w:r>
            <w:r/>
            <w:r>
              <w:t>&lt;br&gt;See MDR for sub elements and &lt;a href="#CryptographicKey17"&gt;CryptographicKey17&lt;/a&gt;&lt;br/&gt;</w:t>
            </w:r>
            <w:r>
              <w:rPr>
                <w:i/>
              </w:rPr>
              <w:t>&lt;SctyElmt&gt;::CryptographicKey17</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Assessment</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::PointOfInteractionComponentAssessment1</w:t>
            </w:r>
            <w:r/>
            <w:r/>
            <w:r>
              <w:rPr>
                <w:i/>
              </w:rPr>
              <w:t>&lt;Assmnt&gt;::PointOfInteractionComponentAssessment1</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Type</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Type of assessment of a POI component (Point of Interaction).</w:t>
            </w:r>
            <w:r>
              <w:t xml:space="preserve">- </w:t>
            </w:r>
            <w:r>
              <w:rPr>
                <w:b/>
              </w:rPr>
              <w:t>APPL: Approval</w:t>
            </w:r>
            <w:r>
              <w:t xml:space="preserve"> : </w:t>
            </w:r>
            <w:r>
              <w:rPr>
                <w:i/>
              </w:rPr>
              <w:t>Approval number delivered by an approval centre.</w:t>
            </w:r>
            <w:r/>
            <w:r>
              <w:t xml:space="preserve">- </w:t>
            </w:r>
            <w:r>
              <w:rPr>
                <w:b/>
              </w:rPr>
              <w:t>CERT: Certification</w:t>
            </w:r>
            <w:r>
              <w:t xml:space="preserve"> : </w:t>
            </w:r>
            <w:r>
              <w:rPr>
                <w:i/>
              </w:rPr>
              <w:t>Certification number delivered by a certification body.</w:t>
            </w:r>
            <w:r/>
            <w:r>
              <w:t xml:space="preserve">- </w:t>
            </w:r>
            <w:r>
              <w:rPr>
                <w:b/>
              </w:rPr>
              <w:t>EVAL: Evaluation</w:t>
            </w:r>
            <w:r>
              <w:t xml:space="preserve"> : </w:t>
            </w:r>
            <w:r>
              <w:rPr>
                <w:i/>
              </w:rPr>
              <w:t>Evaluation by a lab or a tool.</w:t>
            </w:r>
            <w:r/>
            <w:r/>
            <w:r>
              <w:rPr>
                <w:i/>
              </w:rPr>
            </w:r>
            <w:r>
              <w:rPr>
                <w:i/>
              </w:rPr>
              <w:t>::POIComponentAssessment1Code</w:t>
            </w:r>
            <w:r/>
            <w:r>
              <w:t>&lt;br/&gt;Type of assessment of a POI component (Point of Interaction).&lt;br/&gt;- &lt;b&gt;APPL: Approval&lt;/b&gt; : &lt;i&gt;Approval number delivered by an approval centre.&lt;/i&gt;&lt;br/&gt;- &lt;b&gt;CERT: Certification&lt;/b&gt; : &lt;i&gt;Certification number delivered by a certification body.&lt;/i&gt;&lt;br/&gt;- &lt;b&gt;EVAL: Evaluation&lt;/b&gt; : &lt;i&gt;Evaluation by a lab or a tool.&lt;/i&gt;&lt;br/&gt;</w:t>
            </w:r>
            <w:r>
              <w:rPr>
                <w:i/>
              </w:rPr>
              <w:t>&lt;Tp&gt;::POIComponentAssessment1Code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Assigner</w:t>
            </w:r>
          </w:p>
        </w:tc>
        <w:tc>
          <w:tcPr>
            <w:tcW w:type="dxa" w:w="850"/>
            <w:tcBorders>
              <w:start w:sz="12" w:val="single" w:color="#000000"/>
              <w:top w:sz="12" w:val="single" w:color="#000000"/>
              <w:end w:sz="12" w:val="single" w:color="#000000"/>
              <w:bottom w:sz="12" w:val="single" w:color="#000000"/>
            </w:tcBorders>
          </w:tcPr>
          <w:p>
            <w:r>
              <w:t>[1..*]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B</w:t>
            </w:r>
            <w:r/>
            <w:r>
              <w:rPr>
                <w:i/>
              </w:rPr>
            </w:r>
            <w:r>
              <w:rPr>
                <w:i/>
              </w:rPr>
              <w:t>::Max35Text</w:t>
            </w:r>
            <w:r/>
            <w:r>
              <w:t>Body which has delivered the assessment. &lt;br/&gt;</w:t>
            </w:r>
            <w:r>
              <w:rPr>
                <w:i/>
              </w:rPr>
              <w:t>&lt;Assgnr&gt;::Max35Text</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DeliveryDate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D</w:t>
            </w:r>
            <w:r/>
            <w:r>
              <w:rPr>
                <w:i/>
              </w:rPr>
            </w:r>
            <w:r>
              <w:rPr>
                <w:i/>
              </w:rPr>
              <w:t>::ISODateTime</w:t>
            </w:r>
            <w:r/>
            <w:r>
              <w:t>Date when the assessment has beendelivered. &lt;br/&gt;</w:t>
            </w:r>
            <w:r>
              <w:rPr>
                <w:i/>
              </w:rPr>
              <w:t>&lt;DlvryDt&gt;::ISODateTime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ExpirationDate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D</w:t>
            </w:r>
            <w:r/>
            <w:r>
              <w:rPr>
                <w:i/>
              </w:rPr>
            </w:r>
            <w:r>
              <w:rPr>
                <w:i/>
              </w:rPr>
              <w:t>::ISODateTime</w:t>
            </w:r>
            <w:r/>
            <w:r>
              <w:t>Date when the assessment will expire. &lt;br/&gt;</w:t>
            </w:r>
            <w:r>
              <w:rPr>
                <w:i/>
              </w:rPr>
              <w:t>&lt;XprtnDt&gt;::ISODateTime</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Number</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t>Appli</w:t>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H</w:t>
            </w:r>
            <w:r/>
            <w:r>
              <w:t>Hardware : unique identification of a hardware component inside the POI system.</w:t>
            </w:r>
            <w:r/>
            <w:r>
              <w:t>Software : unique identification of the software component inside the main hardware component executing the software.</w:t>
            </w:r>
            <w:r/>
            <w:r>
              <w:t>Parameters : identify the hardware or software component using these parameters.</w:t>
            </w:r>
            <w:r/>
            <w:r>
              <w:t xml:space="preserve"> </w:t>
            </w:r>
            <w:r/>
            <w:r>
              <w:rPr>
                <w:i/>
              </w:rPr>
            </w:r>
            <w:r>
              <w:rPr>
                <w:i/>
              </w:rPr>
              <w:t>::Max35Text</w:t>
            </w:r>
            <w:r/>
            <w:r>
              <w:t>Hierarchical identification of a component inside all the component of the POI. It is composed of all itemnumbers of the upper-level components, separated by the '.' character, ended by the item number of the current component: &lt;ul&gt;&lt;li&gt;Hardware : unique identification of a hardware component inside the POI system.&lt;/li&gt;&lt;li&gt;Software : unique identification of the software component inside the main hardware component executing the software.&lt;/li&gt;&lt;li&gt;Parameters : identify the hardware or software component using these parameters.&lt;/li&gt;&lt;/ul&gt; &lt;br/&gt;</w:t>
            </w:r>
            <w:r>
              <w:rPr>
                <w:i/>
              </w:rPr>
              <w:t>&lt;Nb&gt;::Max35Text</w:t>
            </w:r>
          </w:p>
        </w:tc>
      </w:tr>
      <w:tr>
        <w:tc>
          <w:tcPr>
            <w:tcW w:type="dxa" w:w="567"/>
            <w:tcBorders>
              <w:start w:sz="12" w:val="single" w:color="#000000"/>
              <w:top w:sz="12" w:val="single" w:color="#000000"/>
              <w:end w:sz="12" w:val="single" w:color="#000000"/>
              <w:bottom w:sz="12" w:val="single" w:color="#000000"/>
            </w:tcBorders>
          </w:tcPr>
          <w:p>
            <w:r>
              <w:t>1</w:t>
            </w:r>
          </w:p>
        </w:tc>
        <w:tc>
          <w:tcPr>
            <w:tcW w:type="dxa" w:w="3402"/>
            <w:tcBorders>
              <w:start w:sz="12" w:val="single" w:color="#000000"/>
              <w:top w:sz="12" w:val="single" w:color="#000000"/>
              <w:end w:sz="12" w:val="single" w:color="#000000"/>
              <w:bottom w:sz="12" w:val="single" w:color="#000000"/>
            </w:tcBorders>
          </w:tcPr>
          <w:p>
            <w:r>
              <w:t xml:space="preserve">    Package</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::PackageType4</w:t>
            </w:r>
            <w:r/>
            <w:r/>
            <w:r>
              <w:rPr>
                <w:i/>
              </w:rPr>
              <w:t>&lt;Packg&gt;::PackageType4</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PackageIdentification</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I</w:t>
            </w:r>
            <w:r>
              <w:t xml:space="preserve">See MDR for sub elements and </w:t>
            </w:r>
            <w:r>
              <w:hyperlink r:id="rId9">
                <w:r>
                  <w:rPr/>
                  <w:t>GenericIdentification176</w:t>
                </w:r>
              </w:hyperlink>
            </w:r>
            <w:r/>
            <w:r/>
            <w:r>
              <w:rPr>
                <w:i/>
              </w:rPr>
            </w:r>
            <w:r>
              <w:rPr>
                <w:i/>
              </w:rPr>
              <w:t>::GenericIdentification176</w:t>
            </w:r>
            <w:r/>
            <w:r>
              <w:t>Identification of the software packagesof which the chunk belongs. &lt;br&gt;See MDR for sub elements and &lt;a href="#GenericIdentification176"&gt;GenericIdentification176&lt;/a&gt;&lt;br/&gt;</w:t>
            </w:r>
            <w:r>
              <w:rPr>
                <w:i/>
              </w:rPr>
              <w:t>&lt;PackgId&gt;::GenericIdentification176</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PackageLength</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r>
              <w:rPr>
                <w:i/>
              </w:rPr>
            </w:r>
            <w:r>
              <w:rPr>
                <w:i/>
              </w:rPr>
              <w:t>::PositiveNumber</w:t>
            </w:r>
            <w:r/>
            <w:r>
              <w:t>Full length of software package identified through PackageIdentification. &lt;br/&gt;</w:t>
            </w:r>
            <w:r>
              <w:rPr>
                <w:i/>
              </w:rPr>
              <w:t>&lt;PackgLngth&gt;::PositiveNumber</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OffsetStart</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P</w:t>
            </w:r>
            <w:r/>
            <w:r>
              <w:rPr>
                <w:i/>
              </w:rPr>
            </w:r>
            <w:r>
              <w:rPr>
                <w:i/>
              </w:rPr>
              <w:t>::PositiveNumber</w:t>
            </w:r>
            <w:r/>
            <w:r>
              <w:t>Place of the first following Package Block, beginning with 0, in thefull software package identified through PackageIdentification. &lt;br/&gt;</w:t>
            </w:r>
            <w:r>
              <w:rPr>
                <w:i/>
              </w:rPr>
              <w:t>&lt;OffsetStart&gt;::PositiveNumber</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OffsetEnd</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F</w:t>
            </w:r>
            <w:r/>
            <w:r>
              <w:rPr>
                <w:i/>
              </w:rPr>
            </w:r>
            <w:r>
              <w:rPr>
                <w:i/>
              </w:rPr>
              <w:t>::PositiveNumber</w:t>
            </w:r>
            <w:r/>
            <w:r>
              <w:t>Following place of the last following Package Block in the full software package identified through Package Identification. &lt;br/&gt;</w:t>
            </w:r>
            <w:r>
              <w:rPr>
                <w:i/>
              </w:rPr>
              <w:t>&lt;OffsetEnd&gt;::PositiveNumber</w:t>
            </w:r>
          </w:p>
        </w:tc>
      </w:tr>
      <w:tr>
        <w:tc>
          <w:tcPr>
            <w:tcW w:type="dxa" w:w="567"/>
            <w:tcBorders>
              <w:start w:sz="12" w:val="single" w:color="#000000"/>
              <w:top w:sz="12" w:val="single" w:color="#000000"/>
              <w:end w:sz="12" w:val="single" w:color="#000000"/>
              <w:bottom w:sz="12" w:val="single" w:color="#000000"/>
            </w:tcBorders>
          </w:tcPr>
          <w:p>
            <w:r>
              <w:t>2</w:t>
            </w:r>
          </w:p>
        </w:tc>
        <w:tc>
          <w:tcPr>
            <w:tcW w:type="dxa" w:w="3402"/>
            <w:tcBorders>
              <w:start w:sz="12" w:val="single" w:color="#000000"/>
              <w:top w:sz="12" w:val="single" w:color="#000000"/>
              <w:end w:sz="12" w:val="single" w:color="#000000"/>
              <w:bottom w:sz="12" w:val="single" w:color="#000000"/>
            </w:tcBorders>
          </w:tcPr>
          <w:p>
            <w:r>
              <w:t xml:space="preserve">      PackageBlock</w:t>
            </w:r>
          </w:p>
        </w:tc>
        <w:tc>
          <w:tcPr>
            <w:tcW w:type="dxa" w:w="850"/>
            <w:tcBorders>
              <w:start w:sz="12" w:val="single" w:color="#000000"/>
              <w:top w:sz="12" w:val="single" w:color="#000000"/>
              <w:end w:sz="12" w:val="single" w:color="#000000"/>
              <w:bottom w:sz="12" w:val="single" w:color="#000000"/>
            </w:tcBorders>
          </w:tcPr>
          <w:p>
            <w:r>
              <w:t>[0..*]</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C</w:t>
            </w:r>
            <w:r/>
            <w:r>
              <w:rPr>
                <w:i/>
              </w:rPr>
            </w:r>
            <w:r>
              <w:rPr>
                <w:i/>
              </w:rPr>
              <w:t>::ExternallyDefinedData4</w:t>
            </w:r>
            <w:r/>
            <w:r>
              <w:t>Consecutive slices of the full software package identified through PackageIdentification  starting with first slice at the place identified with OffsetStart and ending with the last slice at the previous place identified with OffsetEnd. &lt;br/&gt;</w:t>
            </w:r>
            <w:r>
              <w:rPr>
                <w:i/>
              </w:rPr>
              <w:t>&lt;PackgBlck&gt;::ExternallyDefinedData4</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Identification</w:t>
            </w:r>
          </w:p>
        </w:tc>
        <w:tc>
          <w:tcPr>
            <w:tcW w:type="dxa" w:w="850"/>
            <w:tcBorders>
              <w:start w:sz="12" w:val="single" w:color="#000000"/>
              <w:top w:sz="12" w:val="single" w:color="#000000"/>
              <w:end w:sz="12" w:val="single" w:color="#000000"/>
              <w:bottom w:sz="12" w:val="single" w:color="#000000"/>
            </w:tcBorders>
          </w:tcPr>
          <w:p>
            <w:r>
              <w:t>[1..1]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::Max1025Text</w:t>
            </w:r>
            <w:r/>
            <w:r/>
            <w:r>
              <w:rPr>
                <w:i/>
              </w:rPr>
              <w:t>&lt;Id&gt;::Max1025Text</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Value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::Max100KBinary</w:t>
            </w:r>
            <w:r/>
            <w:r/>
            <w:r>
              <w:rPr>
                <w:i/>
              </w:rPr>
              <w:t>&lt;Val&gt;::Max100KBinary</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ProtectedValue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t xml:space="preserve">See MDR for sub elements and </w:t>
            </w:r>
            <w:r>
              <w:hyperlink r:id="rId10">
                <w:r>
                  <w:rPr/>
                  <w:t>ContentInformationType34</w:t>
                </w:r>
              </w:hyperlink>
            </w:r>
            <w:r/>
            <w:r/>
            <w:r>
              <w:rPr>
                <w:i/>
              </w:rPr>
            </w:r>
            <w:r>
              <w:rPr>
                <w:i/>
              </w:rPr>
              <w:t>::ContentInformationType34</w:t>
            </w:r>
            <w:r/>
            <w:r>
              <w:t>&lt;br&gt;See MDR for sub elements and &lt;a href="#ContentInformationType34"&gt;ContentInformationType34&lt;/a&gt;&lt;br/&gt;</w:t>
            </w:r>
            <w:r>
              <w:rPr>
                <w:i/>
              </w:rPr>
              <w:t>&lt;PrtctdVal&gt;::ContentInformationType34</w:t>
            </w:r>
          </w:p>
        </w:tc>
      </w:tr>
      <w:tr>
        <w:tc>
          <w:tcPr>
            <w:tcW w:type="dxa" w:w="567"/>
            <w:tcBorders>
              <w:start w:sz="12" w:val="single" w:color="#000000"/>
              <w:top w:sz="12" w:val="single" w:color="#000000"/>
              <w:end w:sz="12" w:val="single" w:color="#000000"/>
              <w:bottom w:sz="12" w:val="single" w:color="#000000"/>
            </w:tcBorders>
          </w:tcPr>
          <w:p>
            <w:r>
              <w:t>3</w:t>
            </w:r>
          </w:p>
        </w:tc>
        <w:tc>
          <w:tcPr>
            <w:tcW w:type="dxa" w:w="3402"/>
            <w:tcBorders>
              <w:start w:sz="12" w:val="single" w:color="#000000"/>
              <w:top w:sz="12" w:val="single" w:color="#000000"/>
              <w:end w:sz="12" w:val="single" w:color="#000000"/>
              <w:bottom w:sz="12" w:val="single" w:color="#000000"/>
            </w:tcBorders>
          </w:tcPr>
          <w:p>
            <w:r>
              <w:t xml:space="preserve">        Type</w:t>
            </w:r>
          </w:p>
        </w:tc>
        <w:tc>
          <w:tcPr>
            <w:tcW w:type="dxa" w:w="850"/>
            <w:tcBorders>
              <w:start w:sz="12" w:val="single" w:color="#000000"/>
              <w:top w:sz="12" w:val="single" w:color="#000000"/>
              <w:end w:sz="12" w:val="single" w:color="#000000"/>
              <w:bottom w:sz="12" w:val="single" w:color="#000000"/>
            </w:tcBorders>
          </w:tcPr>
          <w:p>
            <w:r>
              <w:t>[0..1]</w:t>
            </w:r>
          </w:p>
        </w:tc>
        <w:tc>
          <w:tcPr>
            <w:tcW w:type="dxa" w:w="850"/>
            <w:tcBorders>
              <w:start w:sz="12" w:val="single" w:color="#000000"/>
              <w:top w:sz="12" w:val="single" w:color="#000000"/>
              <w:end w:sz="12" w:val="single" w:color="#000000"/>
              <w:bottom w:sz="12" w:val="single" w:color="#000000"/>
            </w:tcBorders>
          </w:tcPr>
          <w:p>
            <w:r/>
          </w:p>
        </w:tc>
        <w:tc>
          <w:tcPr>
            <w:tcW w:type="dxa" w:w="850"/>
            <w:tcBorders>
              <w:start w:sz="12" w:val="single" w:color="#000000"/>
              <w:top w:sz="12" w:val="single" w:color="#000000"/>
              <w:end w:sz="12" w:val="single" w:color="#000000"/>
              <w:bottom w:sz="12" w:val="single" w:color="#000000"/>
            </w:tcBorders>
          </w:tcPr>
          <w:p>
            <w:r/>
          </w:p>
        </w:tc>
        <w:tc>
          <w:tcPr>
            <w:tcW w:type="dxa" w:w="3685"/>
            <w:tcBorders>
              <w:start w:sz="12" w:val="single" w:color="#000000"/>
              <w:top w:sz="12" w:val="single" w:color="#000000"/>
              <w:end w:sz="12" w:val="single" w:color="#000000"/>
              <w:bottom w:sz="12" w:val="single" w:color="#000000"/>
            </w:tcBorders>
          </w:tcPr>
          <w:p/>
          <w:p>
            <w:r>
              <w:t>&lt;</w:t>
            </w:r>
            <w:r>
              <w:rPr>
                <w:i/>
              </w:rPr>
            </w:r>
            <w:r>
              <w:rPr>
                <w:i/>
              </w:rPr>
              <w:t>::Max1025Text</w:t>
            </w:r>
            <w:r/>
            <w:r/>
            <w:r>
              <w:rPr>
                <w:i/>
              </w:rPr>
              <w:t>&lt;Tp&gt;::Max1025Text</w:t>
            </w:r>
          </w:p>
        </w:tc>
      </w:tr>
    </w:tbl>
    <w:sectPr w:rsidR="00D7255A" w:rsidRPr="003626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C9836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1201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5A70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C94A4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666D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9A80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E1D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79672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9CB93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0089D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F4763CB"/>
    <w:multiLevelType w:val="hybridMultilevel"/>
    <w:tmpl w:val="743A54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3FC953C0"/>
    <w:multiLevelType w:val="hybridMultilevel"/>
    <w:tmpl w:val="70747A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6EB14468"/>
    <w:multiLevelType w:val="hybridMultilevel"/>
    <w:tmpl w:val="3BB4BE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72273615">
    <w:abstractNumId w:val="12"/>
  </w:num>
  <w:num w:numId="2" w16cid:durableId="1660577753">
    <w:abstractNumId w:val="11"/>
  </w:num>
  <w:num w:numId="3" w16cid:durableId="1923641827">
    <w:abstractNumId w:val="9"/>
  </w:num>
  <w:num w:numId="4" w16cid:durableId="1388383677">
    <w:abstractNumId w:val="10"/>
  </w:num>
  <w:num w:numId="5" w16cid:durableId="1612664135">
    <w:abstractNumId w:val="7"/>
  </w:num>
  <w:num w:numId="6" w16cid:durableId="1665276436">
    <w:abstractNumId w:val="6"/>
  </w:num>
  <w:num w:numId="7" w16cid:durableId="1605962847">
    <w:abstractNumId w:val="5"/>
  </w:num>
  <w:num w:numId="8" w16cid:durableId="619337473">
    <w:abstractNumId w:val="4"/>
  </w:num>
  <w:num w:numId="9" w16cid:durableId="2038239565">
    <w:abstractNumId w:val="8"/>
  </w:num>
  <w:num w:numId="10" w16cid:durableId="1838230517">
    <w:abstractNumId w:val="3"/>
  </w:num>
  <w:num w:numId="11" w16cid:durableId="1637563222">
    <w:abstractNumId w:val="2"/>
  </w:num>
  <w:num w:numId="12" w16cid:durableId="743454699">
    <w:abstractNumId w:val="1"/>
  </w:num>
  <w:num w:numId="13" w16cid:durableId="42605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1424" w:allStyles="0" w:customStyles="0" w:latentStyles="1" w:stylesInUse="0"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C52"/>
    <w:rsid w:val="00051D34"/>
    <w:rsid w:val="000B7F73"/>
    <w:rsid w:val="00163376"/>
    <w:rsid w:val="001D48BF"/>
    <w:rsid w:val="003626E4"/>
    <w:rsid w:val="005F4C52"/>
    <w:rsid w:val="007341F4"/>
    <w:rsid w:val="00765D75"/>
    <w:rsid w:val="007E4C49"/>
    <w:rsid w:val="0084288D"/>
    <w:rsid w:val="00986238"/>
    <w:rsid w:val="009D0573"/>
    <w:rsid w:val="009E663E"/>
    <w:rsid w:val="00D7255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C64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F4"/>
  </w:style>
  <w:style w:type="paragraph" w:styleId="Heading1">
    <w:name w:val="heading 1"/>
    <w:basedOn w:val="Normal"/>
    <w:next w:val="Normal"/>
    <w:link w:val="Heading1Char"/>
    <w:uiPriority w:val="9"/>
    <w:qFormat/>
    <w:rsid w:val="00986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62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6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623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8623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5D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5D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8623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62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623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8623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86238"/>
    <w:rPr>
      <w:rFonts w:asciiTheme="majorHAnsi" w:eastAsiaTheme="majorEastAsia" w:hAnsiTheme="majorHAnsi" w:cstheme="majorBidi"/>
      <w:color w:val="2F5496" w:themeColor="accent1" w:themeShade="BF"/>
    </w:rPr>
  </w:style>
  <w:style w:type="paragraph" w:styleId="Subtitle">
    <w:name w:val="Subtitle"/>
    <w:basedOn w:val="Normal"/>
    <w:next w:val="Normal"/>
    <w:link w:val="SubtitleChar"/>
    <w:uiPriority w:val="11"/>
    <w:qFormat/>
    <w:rsid w:val="009862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6238"/>
    <w:rPr>
      <w:rFonts w:eastAsiaTheme="minorEastAsia"/>
      <w:color w:val="5A5A5A" w:themeColor="text1" w:themeTint="A5"/>
      <w:spacing w:val="15"/>
    </w:rPr>
  </w:style>
  <w:style w:type="character" w:styleId="SubtleEmphasis">
    <w:name w:val="Subtle Emphasis"/>
    <w:basedOn w:val="DefaultParagraphFont"/>
    <w:uiPriority w:val="19"/>
    <w:qFormat/>
    <w:rsid w:val="00986238"/>
    <w:rPr>
      <w:i/>
      <w:iCs/>
      <w:color w:val="404040" w:themeColor="text1" w:themeTint="BF"/>
    </w:rPr>
  </w:style>
  <w:style w:type="character" w:styleId="Emphasis">
    <w:name w:val="Emphasis"/>
    <w:basedOn w:val="DefaultParagraphFont"/>
    <w:uiPriority w:val="20"/>
    <w:qFormat/>
    <w:rsid w:val="00986238"/>
    <w:rPr>
      <w:i/>
      <w:iCs/>
    </w:rPr>
  </w:style>
  <w:style w:type="character" w:styleId="IntenseEmphasis">
    <w:name w:val="Intense Emphasis"/>
    <w:basedOn w:val="DefaultParagraphFont"/>
    <w:uiPriority w:val="21"/>
    <w:qFormat/>
    <w:rsid w:val="00986238"/>
    <w:rPr>
      <w:i/>
      <w:iCs/>
      <w:color w:val="4472C4" w:themeColor="accent1"/>
    </w:rPr>
  </w:style>
  <w:style w:type="character" w:styleId="Strong">
    <w:name w:val="Strong"/>
    <w:basedOn w:val="DefaultParagraphFont"/>
    <w:uiPriority w:val="22"/>
    <w:qFormat/>
    <w:rsid w:val="00986238"/>
    <w:rPr>
      <w:b/>
      <w:bCs/>
    </w:rPr>
  </w:style>
  <w:style w:type="paragraph" w:styleId="Quote">
    <w:name w:val="Quote"/>
    <w:basedOn w:val="Normal"/>
    <w:next w:val="Normal"/>
    <w:link w:val="QuoteChar"/>
    <w:uiPriority w:val="29"/>
    <w:qFormat/>
    <w:rsid w:val="0098623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86238"/>
    <w:rPr>
      <w:i/>
      <w:iCs/>
      <w:color w:val="404040" w:themeColor="text1" w:themeTint="BF"/>
    </w:rPr>
  </w:style>
  <w:style w:type="paragraph" w:styleId="IntenseQuote">
    <w:name w:val="Intense Quote"/>
    <w:basedOn w:val="Normal"/>
    <w:next w:val="Normal"/>
    <w:link w:val="IntenseQuoteChar"/>
    <w:uiPriority w:val="30"/>
    <w:qFormat/>
    <w:rsid w:val="009E663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E663E"/>
    <w:rPr>
      <w:i/>
      <w:iCs/>
      <w:color w:val="4472C4" w:themeColor="accent1"/>
    </w:rPr>
  </w:style>
  <w:style w:type="character" w:styleId="SubtleReference">
    <w:name w:val="Subtle Reference"/>
    <w:basedOn w:val="DefaultParagraphFont"/>
    <w:uiPriority w:val="31"/>
    <w:qFormat/>
    <w:rsid w:val="009E663E"/>
    <w:rPr>
      <w:smallCaps/>
      <w:color w:val="5A5A5A" w:themeColor="text1" w:themeTint="A5"/>
    </w:rPr>
  </w:style>
  <w:style w:type="character" w:styleId="IntenseReference">
    <w:name w:val="Intense Reference"/>
    <w:basedOn w:val="DefaultParagraphFont"/>
    <w:uiPriority w:val="32"/>
    <w:qFormat/>
    <w:rsid w:val="009E663E"/>
    <w:rPr>
      <w:b/>
      <w:bCs/>
      <w:smallCaps/>
      <w:color w:val="4472C4" w:themeColor="accent1"/>
      <w:spacing w:val="5"/>
    </w:rPr>
  </w:style>
  <w:style w:type="character" w:styleId="BookTitle">
    <w:name w:val="Book Title"/>
    <w:basedOn w:val="DefaultParagraphFont"/>
    <w:uiPriority w:val="33"/>
    <w:qFormat/>
    <w:rsid w:val="009E663E"/>
    <w:rPr>
      <w:b/>
      <w:bCs/>
      <w:i/>
      <w:iCs/>
      <w:spacing w:val="5"/>
    </w:rPr>
  </w:style>
  <w:style w:type="paragraph" w:styleId="ListParagraph">
    <w:name w:val="List Paragraph"/>
    <w:basedOn w:val="Normal"/>
    <w:uiPriority w:val="34"/>
    <w:qFormat/>
    <w:rsid w:val="009E663E"/>
    <w:pPr>
      <w:ind w:left="720"/>
      <w:contextualSpacing/>
    </w:pPr>
  </w:style>
  <w:style w:type="paragraph" w:styleId="NoSpacing">
    <w:name w:val="No Spacing"/>
    <w:uiPriority w:val="1"/>
    <w:qFormat/>
    <w:rsid w:val="009E663E"/>
    <w:pPr>
      <w:spacing w:after="0" w:line="240" w:lineRule="auto"/>
    </w:pPr>
  </w:style>
  <w:style w:type="paragraph" w:styleId="ListNumber">
    <w:name w:val="List Number"/>
    <w:basedOn w:val="Normal"/>
    <w:uiPriority w:val="99"/>
    <w:unhideWhenUsed/>
    <w:rsid w:val="00D7255A"/>
    <w:pPr>
      <w:numPr>
        <w:numId w:val="9"/>
      </w:numPr>
      <w:contextualSpacing/>
    </w:pPr>
  </w:style>
  <w:style w:type="paragraph" w:styleId="ListBullet">
    <w:name w:val="List Bullet"/>
    <w:basedOn w:val="Normal"/>
    <w:uiPriority w:val="99"/>
    <w:unhideWhenUsed/>
    <w:qFormat/>
    <w:rsid w:val="007E4C49"/>
    <w:pPr>
      <w:numPr>
        <w:numId w:val="3"/>
      </w:numPr>
      <w:contextualSpacing/>
    </w:pPr>
  </w:style>
  <w:style w:type="paragraph" w:styleId="MacroText">
    <w:name w:val="macro"/>
    <w:link w:val="MacroTextChar"/>
    <w:uiPriority w:val="99"/>
    <w:unhideWhenUsed/>
    <w:rsid w:val="00D7255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rsid w:val="00D7255A"/>
    <w:rPr>
      <w:rFonts w:ascii="Consolas" w:hAnsi="Consolas"/>
      <w:sz w:val="20"/>
      <w:szCs w:val="20"/>
    </w:rPr>
  </w:style>
  <w:style w:type="character" w:styleId="Mention">
    <w:name w:val="Mention"/>
    <w:basedOn w:val="DefaultParagraphFont"/>
    <w:uiPriority w:val="99"/>
    <w:unhideWhenUsed/>
    <w:rsid w:val="00D7255A"/>
    <w:rPr>
      <w:color w:val="2B579A"/>
      <w:shd w:val="clear" w:color="auto" w:fill="E1DFDD"/>
    </w:rPr>
  </w:style>
  <w:style w:type="paragraph" w:styleId="MessageHeader">
    <w:name w:val="Message Header"/>
    <w:basedOn w:val="Normal"/>
    <w:link w:val="MessageHeaderChar"/>
    <w:uiPriority w:val="99"/>
    <w:unhideWhenUsed/>
    <w:rsid w:val="00D7255A"/>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D7255A"/>
    <w:rPr>
      <w:rFonts w:asciiTheme="majorHAnsi" w:eastAsiaTheme="majorEastAsia" w:hAnsiTheme="majorHAnsi" w:cstheme="majorBidi"/>
      <w:sz w:val="24"/>
      <w:szCs w:val="24"/>
      <w:shd w:val="pct20" w:color="auto" w:fill="auto"/>
    </w:rPr>
  </w:style>
  <w:style w:type="paragraph" w:styleId="PlainText">
    <w:name w:val="Plain Text"/>
    <w:basedOn w:val="Normal"/>
    <w:link w:val="PlainTextChar"/>
    <w:uiPriority w:val="99"/>
    <w:unhideWhenUsed/>
    <w:rsid w:val="00D7255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7255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0" Type="http://schemas.openxmlformats.org/officeDocument/2006/relationships/hyperlink" Target="#ContentInformationType34" TargetMode="Externa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hyperlink" Target="#NetworkParameters7" TargetMode="External"/><Relationship Id="rId8" Type="http://schemas.openxmlformats.org/officeDocument/2006/relationships/hyperlink" Target="#CryptographicKey17" TargetMode="External"/><Relationship Id="rId9" Type="http://schemas.openxmlformats.org/officeDocument/2006/relationships/hyperlink" Target="#GenericIdentification1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2022-12-05T10:46:00Z</dcterms:created>
  <dcterms:modified xsi:type="dcterms:W3CDTF">2022-12-05T10:46:00Z</dcterms:modified>
</cp:coreProperties>
</file>