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SaleToPOIAdministrativeResponse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SaleToPOIAdministrativeResponse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Header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::Header41</w:t>
            </w:r>
            <w:r/>
            <w:r/>
            <w:r>
              <w:rPr>
                <w:i/>
              </w:rPr>
              <w:t>&lt;Hdr&gt;::Header41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MessageFunction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V</w:t>
            </w:r>
            <w:r/>
            <w:r>
              <w:rPr>
                <w:i/>
              </w:rPr>
            </w:r>
            <w:r>
              <w:rPr>
                <w:i/>
              </w:rPr>
              <w:t>::RetailerMessage1Code</w:t>
            </w:r>
            <w:r/>
            <w:r>
              <w:t>Value must be “SAAP” &lt;br/&gt;</w:t>
            </w:r>
            <w:r>
              <w:rPr>
                <w:i/>
              </w:rPr>
              <w:t>&lt;MsgFctn&gt;::RetailerMessage1Code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ProtocolVersion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V</w:t>
            </w:r>
            <w:r/>
            <w:r>
              <w:rPr>
                <w:i/>
              </w:rPr>
            </w:r>
            <w:r>
              <w:rPr>
                <w:i/>
              </w:rPr>
              <w:t>::Max6Text</w:t>
            </w:r>
            <w:r/>
            <w:r>
              <w:t>Value must be: 8.0 &lt;br/&gt;</w:t>
            </w:r>
            <w:r>
              <w:rPr>
                <w:i/>
              </w:rPr>
              <w:t>&lt;PrtcolVrsn&gt;::Max6Text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ExchangeIdentification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&lt;XchgId&gt;::Max35Text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CreationDateTime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::ISODateTime</w:t>
            </w:r>
            <w:r/>
            <w:r/>
            <w:r>
              <w:rPr>
                <w:i/>
              </w:rPr>
              <w:t>&lt;CreDtTm&gt;::ISODateTime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InitiatingParty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7">
                <w:r>
                  <w:rPr/>
                  <w:t>GenericIdentification177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::GenericIdentification177</w:t>
            </w:r>
            <w:r/>
            <w:r>
              <w:t>See MDR for sub elements and &lt;a href="#GenericIdentification177"&gt;GenericIdentification177&lt;/a&gt;&lt;br/&gt;</w:t>
            </w:r>
            <w:r>
              <w:rPr>
                <w:i/>
              </w:rPr>
              <w:t>&lt;InitgPty&gt;::GenericIdentification177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RecipientParty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7">
                <w:r>
                  <w:rPr/>
                  <w:t>GenericIdentification177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::GenericIdentification177</w:t>
            </w:r>
            <w:r/>
            <w:r>
              <w:t>See MDR for sub elements and &lt;a href="#GenericIdentification177"&gt;GenericIdentification177&lt;/a&gt;&lt;br/&gt;</w:t>
            </w:r>
            <w:r>
              <w:rPr>
                <w:i/>
              </w:rPr>
              <w:t>&lt;RcptPty&gt;::GenericIdentification177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Traceability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8">
                <w:r>
                  <w:rPr/>
                  <w:t>Traceability8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::Traceability8</w:t>
            </w:r>
            <w:r/>
            <w:r>
              <w:t>See MDR for sub elements and &lt;a href="#Traceability8"&gt;Traceability8&lt;/a&gt;&lt;br/&gt;</w:t>
            </w:r>
            <w:r>
              <w:rPr>
                <w:i/>
              </w:rPr>
              <w:t>&lt;Tracblt&gt;::Traceability8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AdministrativeResponse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::AdministrativeResponse6</w:t>
            </w:r>
            <w:r/>
            <w:r/>
            <w:r>
              <w:rPr>
                <w:i/>
              </w:rPr>
              <w:t>&lt;AdmstvRspn&gt;::AdministrativeResponse6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Environment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9">
                <w:r>
                  <w:rPr/>
                  <w:t>CardPaymentEnvironment79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::CardPaymentEnvironment79</w:t>
            </w:r>
            <w:r/>
            <w:r>
              <w:t>See MDR for sub elements and &lt;a href="#CardPaymentEnvironment79"&gt;CardPaymentEnvironment79&lt;/a&gt;&lt;br/&gt;</w:t>
            </w:r>
            <w:r>
              <w:rPr>
                <w:i/>
              </w:rPr>
              <w:t>&lt;Envt&gt;::CardPaymentEnvironment79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Context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0">
                <w:r>
                  <w:rPr/>
                  <w:t>CardPaymentContext30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::CardPaymentContext30</w:t>
            </w:r>
            <w:r/>
            <w:r>
              <w:t>See MDR for sub elements and &lt;a href="#CardPaymentContext30"&gt;CardPaymentContext30&lt;/a&gt;&lt;br/&gt;</w:t>
            </w:r>
            <w:r>
              <w:rPr>
                <w:i/>
              </w:rPr>
              <w:t>&lt;Cntxt&gt;::CardPaymentContext30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Response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1">
                <w:r>
                  <w:rPr/>
                  <w:t>ResponseType11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::ResponseType11</w:t>
            </w:r>
            <w:r/>
            <w:r>
              <w:t>See MDR for sub elements and &lt;a href="#ResponseType11"&gt;ResponseType11&lt;/a&gt;&lt;br/&gt;</w:t>
            </w:r>
            <w:r>
              <w:rPr>
                <w:i/>
              </w:rPr>
              <w:t>&lt;Rspn&gt;::ResponseType11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SupplementaryData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::SupplementaryData1</w:t>
            </w:r>
            <w:r/>
            <w:r/>
            <w:r>
              <w:rPr>
                <w:i/>
              </w:rPr>
              <w:t>&lt;SplmtryData&gt;::SupplementaryData1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PlaceAndName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::Max350Text</w:t>
            </w:r>
            <w:r/>
            <w:r/>
            <w:r>
              <w:rPr>
                <w:i/>
              </w:rPr>
              <w:t>&lt;PlcAndNm&gt;::Max350Text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Envelope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::SupplementaryDataEnvelope1</w:t>
            </w:r>
            <w:r/>
            <w:r/>
            <w:r>
              <w:rPr>
                <w:i/>
              </w:rPr>
              <w:t>&lt;Envlp&gt;::SupplementaryDataEnvelope1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SecurityTrailer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2">
                <w:r>
                  <w:rPr/>
                  <w:t>ContentInformationType33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::ContentInformationType33</w:t>
            </w:r>
            <w:r/>
            <w:r>
              <w:t>See MDR for sub elements and &lt;a href="#ContentInformationType33"&gt;ContentInformationType33&lt;/a&gt;&lt;br/&gt;</w:t>
            </w:r>
            <w:r>
              <w:rPr>
                <w:i/>
              </w:rPr>
              <w:t>&lt;SctyTrlr&gt;::ContentInformationType33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hyperlink" Target="#CardPaymentContext30" TargetMode="External"/><Relationship Id="rId11" Type="http://schemas.openxmlformats.org/officeDocument/2006/relationships/hyperlink" Target="#ResponseType11" TargetMode="External"/><Relationship Id="rId12" Type="http://schemas.openxmlformats.org/officeDocument/2006/relationships/hyperlink" Target="#ContentInformationType33" TargetMode="Externa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hyperlink" Target="#GenericIdentification177" TargetMode="External"/><Relationship Id="rId8" Type="http://schemas.openxmlformats.org/officeDocument/2006/relationships/hyperlink" Target="#Traceability8" TargetMode="External"/><Relationship Id="rId9" Type="http://schemas.openxmlformats.org/officeDocument/2006/relationships/hyperlink" Target="#CardPaymentEnvironment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