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SaleToPOIMessageRejection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SaleToPOIMessageRejection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 “SSRJ”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>
              <w:t>Value must be: 8.0 &lt;br/&gt;</w:t>
            </w:r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Reject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::AcceptorRejection2</w:t>
            </w:r>
            <w:r/>
            <w:r/>
            <w:r>
              <w:rPr>
                <w:i/>
              </w:rPr>
              <w:t>&lt;Rjct&gt;::AcceptorRejection2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RejectReason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H</w:t>
            </w:r>
            <w:r/>
            <w:r>
              <w:t>Reason of transmission of a rejection message in response to a request or an advice.</w:t>
            </w:r>
            <w:r>
              <w:t xml:space="preserve">- </w:t>
            </w:r>
            <w:r>
              <w:rPr>
                <w:b/>
              </w:rPr>
              <w:t>UNPR: UnableToProcess</w:t>
            </w:r>
            <w:r>
              <w:t xml:space="preserve"> : </w:t>
            </w:r>
            <w:r>
              <w:rPr>
                <w:i/>
              </w:rPr>
              <w:t>Not possible to process the message, for instance the security module is unavailable, the hardware is unavailable, or there is a problem of resource.</w:t>
            </w:r>
            <w:r/>
            <w:r>
              <w:t xml:space="preserve">- </w:t>
            </w:r>
            <w:r>
              <w:rPr>
                <w:b/>
              </w:rPr>
              <w:t>IMSG: InvalidMessage</w:t>
            </w:r>
            <w:r>
              <w:t xml:space="preserve"> : </w:t>
            </w:r>
            <w:r>
              <w:rPr>
                <w:i/>
              </w:rPr>
              <w:t>Invalid envelope of the message.</w:t>
            </w:r>
            <w:r/>
            <w:r>
              <w:t xml:space="preserve">- </w:t>
            </w:r>
            <w:r>
              <w:rPr>
                <w:b/>
              </w:rPr>
              <w:t>PARS: ParsingError</w:t>
            </w:r>
            <w:r>
              <w:t xml:space="preserve"> : </w:t>
            </w:r>
            <w:r>
              <w:rPr>
                <w:i/>
              </w:rPr>
              <w:t>Invalid message: At least one of the data element or data structure is not present, the format, or the content of one data element or one data structure is not correct.</w:t>
            </w:r>
            <w:r/>
            <w:r>
              <w:t xml:space="preserve">- </w:t>
            </w:r>
            <w:r>
              <w:rPr>
                <w:b/>
              </w:rPr>
              <w:t>SECU: Security</w:t>
            </w:r>
            <w:r>
              <w:t xml:space="preserve"> : </w:t>
            </w:r>
            <w:r>
              <w:rPr>
                <w:i/>
              </w:rPr>
              <w:t>Security error (for example an invalid key or an incorrect MAC value).</w:t>
            </w:r>
            <w:r/>
            <w:r>
              <w:t xml:space="preserve">- </w:t>
            </w:r>
            <w:r>
              <w:rPr>
                <w:b/>
              </w:rPr>
              <w:t>INTP: InitiatingParty</w:t>
            </w:r>
            <w:r>
              <w:t xml:space="preserve"> : </w:t>
            </w:r>
            <w:r>
              <w:rPr>
                <w:i/>
              </w:rPr>
              <w:t>Invalid identification data for the sender.</w:t>
            </w:r>
            <w:r/>
            <w:r>
              <w:t xml:space="preserve">- </w:t>
            </w:r>
            <w:r>
              <w:rPr>
                <w:b/>
              </w:rPr>
              <w:t>RCPP: RecipientParty</w:t>
            </w:r>
            <w:r>
              <w:t xml:space="preserve"> : </w:t>
            </w:r>
            <w:r>
              <w:rPr>
                <w:i/>
              </w:rPr>
              <w:t>Invalid identification data for the the receiver.</w:t>
            </w:r>
            <w:r/>
            <w:r>
              <w:t xml:space="preserve">- </w:t>
            </w:r>
            <w:r>
              <w:rPr>
                <w:b/>
              </w:rPr>
              <w:t>DPMG: DuplicateMessage</w:t>
            </w:r>
            <w:r>
              <w:t xml:space="preserve"> : </w:t>
            </w:r>
            <w:r>
              <w:rPr>
                <w:i/>
              </w:rPr>
              <w:t>Duplicate message, the identification of the exchange is the same than a previous message.</w:t>
            </w:r>
            <w:r/>
            <w:r>
              <w:t xml:space="preserve">- </w:t>
            </w:r>
            <w:r>
              <w:rPr>
                <w:b/>
              </w:rPr>
              <w:t>VERS: ProtocolVersion</w:t>
            </w:r>
            <w:r>
              <w:t xml:space="preserve"> : </w:t>
            </w:r>
            <w:r>
              <w:rPr>
                <w:i/>
              </w:rPr>
              <w:t>Version of the protocol couldn't be supported by the recipient.</w:t>
            </w:r>
            <w:r/>
            <w:r>
              <w:t xml:space="preserve">- </w:t>
            </w:r>
            <w:r>
              <w:rPr>
                <w:b/>
              </w:rPr>
              <w:t>MSGT: MessageType</w:t>
            </w:r>
            <w:r>
              <w:t xml:space="preserve"> : </w:t>
            </w:r>
            <w:r>
              <w:rPr>
                <w:i/>
              </w:rPr>
              <w:t>Type of message the recipient receives is unknow or unsupported.</w:t>
            </w:r>
            <w:r/>
            <w:r/>
            <w:r>
              <w:rPr>
                <w:i/>
              </w:rPr>
            </w:r>
            <w:r>
              <w:rPr>
                <w:i/>
              </w:rPr>
              <w:t>::RejectReason1Code</w:t>
            </w:r>
            <w:r/>
            <w:r>
              <w:t>High level information allowing the sender to know the class of error, and to have different processing.&lt;br/&gt;&lt;br/&gt;Reason of transmission of a rejection message in response to a request or an advice.&lt;br/&gt;- &lt;b&gt;UNPR: UnableToProcess&lt;/b&gt; : &lt;i&gt;Not possible to process the message, for instance the security module is unavailable, the hardware is unavailable, or there is a problem of resource.&lt;/i&gt;&lt;br/&gt;- &lt;b&gt;IMSG: InvalidMessage&lt;/b&gt; : &lt;i&gt;Invalid envelope of the message.&lt;/i&gt;&lt;br/&gt;- &lt;b&gt;PARS: ParsingError&lt;/b&gt; : &lt;i&gt;Invalid message: At least one of the data element or data structure is not present, the format, or the content of one data element or one data structure is not correct.&lt;/i&gt;&lt;br/&gt;- &lt;b&gt;SECU: Security&lt;/b&gt; : &lt;i&gt;Security error (for example an invalid key or an incorrect MAC value).&lt;/i&gt;&lt;br/&gt;- &lt;b&gt;INTP: InitiatingParty&lt;/b&gt; : &lt;i&gt;Invalid identification data for the sender.&lt;/i&gt;&lt;br/&gt;- &lt;b&gt;RCPP: RecipientParty&lt;/b&gt; : &lt;i&gt;Invalid identification data for the the receiver.&lt;/i&gt;&lt;br/&gt;- &lt;b&gt;DPMG: DuplicateMessage&lt;/b&gt; : &lt;i&gt;Duplicate message, the identification of the exchange is the same than a previous message.&lt;/i&gt;&lt;br/&gt;- &lt;b&gt;VERS: ProtocolVersion&lt;/b&gt; : &lt;i&gt;Version of the protocol couldn't be supported by the recipient.&lt;/i&gt;&lt;br/&gt;- &lt;b&gt;MSGT: MessageType&lt;/b&gt; : &lt;i&gt;Type of message the recipient receives is unknow or unsupported.&lt;/i&gt;&lt;br/&gt;</w:t>
            </w:r>
            <w:r>
              <w:rPr>
                <w:i/>
              </w:rPr>
              <w:t>&lt;RjctRsn&gt;::RejectReason1Code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AdditionalInformation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rPr>
                <w:i/>
              </w:rPr>
            </w:r>
            <w:r>
              <w:rPr>
                <w:i/>
              </w:rPr>
              <w:t>::Max500Text</w:t>
            </w:r>
            <w:r/>
            <w:r>
              <w:t>Additional information related to the sending of a reject message in response to a request or some advice. For logging purpose, in order to allow further analysis, statistics and deferred processing on the success or the failure of the request processing. &lt;br/&gt;</w:t>
            </w:r>
            <w:r>
              <w:rPr>
                <w:i/>
              </w:rPr>
              <w:t>&lt;AddtlInf&gt;::Max500Text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MessageInError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Appli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rPr>
                <w:i/>
              </w:rPr>
            </w:r>
            <w:r>
              <w:rPr>
                <w:i/>
              </w:rPr>
              <w:t>::Max100KBinary</w:t>
            </w:r>
            <w:r/>
            <w:r>
              <w:t>Message (without transport header)received by the recipient which has been rejected and produced this Rejection message &lt;br/&gt;</w:t>
            </w:r>
            <w:r>
              <w:rPr>
                <w:i/>
              </w:rPr>
              <w:t>&lt;MsgInErr&gt;::Max100KBinary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