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SaleToPOIMessageStatusResponse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SaleToPOIMessageStatusResponse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“SSMR”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StatusResponse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::MessageStatusResponse7</w:t>
            </w:r>
            <w:r/>
            <w:r/>
            <w:r>
              <w:rPr>
                <w:i/>
              </w:rPr>
              <w:t>&lt;StsRspn&gt;::MessageStatusResponse7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MessageStatusResponseData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::MessageStatusResponseData7</w:t>
            </w:r>
            <w:r/>
            <w:r/>
            <w:r>
              <w:rPr>
                <w:i/>
              </w:rPr>
              <w:t>&lt;MsgStsRspnData&gt;::MessageStatusResponseData7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TransactionResponse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&lt;TxRspn&gt;::ResponseType11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RepeatedLoyaltyResponse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::LoyaltyResponse3</w:t>
            </w:r>
            <w:r/>
            <w:r/>
            <w:r>
              <w:rPr>
                <w:i/>
              </w:rPr>
              <w:t>&lt;RpeatdLltyRspn&gt;::LoyaltyResponse3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::LoyaltyResult3</w:t>
            </w:r>
            <w:r/>
            <w:r/>
            <w:r>
              <w:rPr>
                <w:i/>
              </w:rPr>
              <w:t>&lt;Rslt&gt;::LoyaltyResult3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/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ServerData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::LoyaltyServerData1</w:t>
            </w:r>
            <w:r/>
            <w:r/>
            <w:r>
              <w:rPr>
                <w:i/>
              </w:rPr>
              <w:t>&lt;SvrData&gt;::LoyaltyServerData1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LoyaltyServerIdentification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&lt;LltySvrId&gt;::Max35Text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ApprovalCode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::Min6Max8Text</w:t>
            </w:r>
            <w:r/>
            <w:r/>
            <w:r>
              <w:rPr>
                <w:i/>
              </w:rPr>
              <w:t>&lt;ApprvlCd&gt;::Min6Max8Text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&lt;LltyTxId&gt;::TransactionIdentifier1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HostReconciliationIdentification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&lt;HstRcncltnId&gt;::Max35Text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Rebates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::LoyaltyRebates1</w:t>
            </w:r>
            <w:r/>
            <w:r/>
            <w:r>
              <w:rPr>
                <w:i/>
              </w:rPr>
              <w:t>&lt;Rbts&gt;::LoyaltyRebates1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TotalRebate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&lt;TtlRbt&gt;::ImpliedCurrencyAndAmount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::SaleItemRebate1</w:t>
            </w:r>
            <w:r/>
            <w:r/>
            <w:r>
              <w:rPr>
                <w:i/>
              </w:rPr>
              <w:t>&lt;SaleItmRbt&gt;::SaleItemRebate1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RepeatedPaymentResponse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::PaymentResponse5</w:t>
            </w:r>
            <w:r/>
            <w:r/>
            <w:r>
              <w:rPr>
                <w:i/>
              </w:rPr>
              <w:t>&lt;RpeatdPmtRspn&gt;::PaymentResponse5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IssuerReferenceData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&lt;IssrRefData&gt;::Max140Text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RetailerPaymentResult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RetailerPaymentResult5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::RetailerPaymentResult5</w:t>
            </w:r>
            <w:r/>
            <w:r>
              <w:t>See MDR for sub elements and &lt;a href="#RetailerPaymentResult5"&gt;RetailerPaymentResult5&lt;/a&gt;&lt;br/&gt;</w:t>
            </w:r>
            <w:r>
              <w:rPr>
                <w:i/>
              </w:rPr>
              <w:t>&lt;RtlrPmtRslt&gt;::RetailerPaymentResult5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&lt;PmtRct&gt;::PaymentReceipt5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::LoyaltyResult3</w:t>
            </w:r>
            <w:r/>
            <w:r/>
            <w:r>
              <w:rPr>
                <w:i/>
              </w:rPr>
              <w:t>&lt;LltyRslt&gt;::LoyaltyResult3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::LoyaltyAmount1</w:t>
            </w:r>
            <w:r/>
            <w:r/>
            <w:r>
              <w:rPr>
                <w:i/>
              </w:rPr>
              <w:t>&lt;Amt&gt;::LoyaltyAmount1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ServerData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::LoyaltyServerData1</w:t>
            </w:r>
            <w:r/>
            <w:r/>
            <w:r>
              <w:rPr>
                <w:i/>
              </w:rPr>
              <w:t>&lt;SvrData&gt;::LoyaltyServerData1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LoyaltyServerIdentification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&lt;LltySvrId&gt;::Max35Text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ApprovalCode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::Min6Max8Text</w:t>
            </w:r>
            <w:r/>
            <w:r/>
            <w:r>
              <w:rPr>
                <w:i/>
              </w:rPr>
              <w:t>&lt;ApprvlCd&gt;::Min6Max8Text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LoyaltyTransactionIdentification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&lt;LltyTxId&gt;::TransactionIdentifier1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HostReconciliationIdentification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&lt;HstRcncltnId&gt;::Max35Text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Rebates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::LoyaltyRebates1</w:t>
            </w:r>
            <w:r/>
            <w:r/>
            <w:r>
              <w:rPr>
                <w:i/>
              </w:rPr>
              <w:t>&lt;Rbts&gt;::LoyaltyRebates1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TotalRebate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&lt;TtlRbt&gt;::ImpliedCurrencyAndAmount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SaleItemRebate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::SaleItemRebate1</w:t>
            </w:r>
            <w:r/>
            <w:r/>
            <w:r>
              <w:rPr>
                <w:i/>
              </w:rPr>
              <w:t>&lt;SaleItmRbt&gt;::SaleItemRebate1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SaleItem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Product6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::Product6</w:t>
            </w:r>
            <w:r/>
            <w:r>
              <w:t>See MDR for sub elements and &lt;a href="#Product6"&gt;Product6&lt;/a&gt;&lt;br/&gt;</w:t>
            </w:r>
            <w:r>
              <w:rPr>
                <w:i/>
              </w:rPr>
              <w:t>&lt;SaleItm&gt;::Product6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RebateLabel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&lt;RbtLabl&gt;::Max35Text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RepeatedReversalResponse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::ReversalResponse7</w:t>
            </w:r>
            <w:r/>
            <w:r/>
            <w:r>
              <w:rPr>
                <w:i/>
              </w:rPr>
              <w:t>&lt;RpeatdRvslRspn&gt;::ReversalResponse7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IssuerReferenceData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&lt;IssrRefData&gt;::Max140Text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ReversalTransactionResult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::RetailerReversalResult5</w:t>
            </w:r>
            <w:r/>
            <w:r/>
            <w:r>
              <w:rPr>
                <w:i/>
              </w:rPr>
              <w:t>&lt;RvslTxRslt&gt;::RetailerReversalResult5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POIReconciliationIdentification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OriginalPaymentTransaction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8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&lt;OrgnlPmtTx&gt;::CardPaymentTransaction127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ReversedAmount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&lt;RvsdAmt&gt;::ImpliedCurrencyAndAmount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RepeatedStoredValueResponse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::StoredValueResponse6</w:t>
            </w:r>
            <w:r/>
            <w:r/>
            <w:r>
              <w:rPr>
                <w:i/>
              </w:rPr>
              <w:t>&lt;RpeatdStordValRspn&gt;::StoredValueResponse6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::StoredValueData6</w:t>
            </w:r>
            <w:r/>
            <w:r/>
            <w:r>
              <w:rPr>
                <w:i/>
              </w:rPr>
              <w:t>&lt;Rslt&gt;::StoredValueData6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TransactionType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operation to proceed on the stored value account or the stored value card.</w:t>
            </w:r>
            <w:r>
              <w:t xml:space="preserve">- </w:t>
            </w:r>
            <w:r>
              <w:rPr>
                <w:b/>
              </w:rPr>
              <w:t>ACTV: Activate</w:t>
            </w:r>
            <w:r>
              <w:t xml:space="preserve"> : </w:t>
            </w:r>
            <w:r>
              <w:rPr>
                <w:i/>
              </w:rPr>
              <w:t>Activate the account or the card.</w:t>
            </w:r>
            <w:r/>
            <w:r>
              <w:t xml:space="preserve">- </w:t>
            </w:r>
            <w:r>
              <w:rPr>
                <w:b/>
              </w:rPr>
              <w:t>DUPL: Duplicate</w:t>
            </w:r>
            <w:r>
              <w:t xml:space="preserve"> : </w:t>
            </w:r>
            <w:r>
              <w:rPr>
                <w:i/>
              </w:rPr>
              <w:t>Duplicate the code or number provided by the loading or activation.</w:t>
            </w:r>
            <w:r/>
            <w:r>
              <w:t xml:space="preserve">- </w:t>
            </w:r>
            <w:r>
              <w:rPr>
                <w:b/>
              </w:rPr>
              <w:t>LOAD: Load</w:t>
            </w:r>
            <w:r>
              <w:t xml:space="preserve"> : </w:t>
            </w:r>
            <w:r>
              <w:rPr>
                <w:i/>
              </w:rPr>
              <w:t>Load the account or the card with money.</w:t>
            </w:r>
            <w:r/>
            <w:r>
              <w:t xml:space="preserve">- </w:t>
            </w:r>
            <w:r>
              <w:rPr>
                <w:b/>
              </w:rPr>
              <w:t>RESV: Reserve</w:t>
            </w:r>
            <w:r>
              <w:t xml:space="preserve"> : </w:t>
            </w:r>
            <w:r>
              <w:rPr>
                <w:i/>
              </w:rPr>
              <w:t>Reserve the account (e.g. get an activation code).</w:t>
            </w:r>
            <w:r/>
            <w:r>
              <w:t xml:space="preserve">- </w:t>
            </w:r>
            <w:r>
              <w:rPr>
                <w:b/>
              </w:rPr>
              <w:t>REVS: Reverse</w:t>
            </w:r>
            <w:r>
              <w:t xml:space="preserve"> : </w:t>
            </w:r>
            <w:r>
              <w:rPr>
                <w:i/>
              </w:rPr>
              <w:t>Reverse an activation or loading.</w:t>
            </w:r>
            <w:r/>
            <w:r>
              <w:t xml:space="preserve">- </w:t>
            </w:r>
            <w:r>
              <w:rPr>
                <w:b/>
              </w:rPr>
              <w:t>ULOA: Unload</w:t>
            </w:r>
            <w:r>
              <w:t xml:space="preserve"> : </w:t>
            </w:r>
            <w:r>
              <w:rPr>
                <w:i/>
              </w:rPr>
              <w:t>Unload the account.</w:t>
            </w:r>
            <w:r/>
            <w:r>
              <w:t xml:space="preserve">- </w:t>
            </w:r>
            <w:r>
              <w:rPr>
                <w:b/>
              </w:rPr>
              <w:t>CLOS: CloseAccount</w:t>
            </w:r>
            <w:r>
              <w:t xml:space="preserve"> : </w:t>
            </w:r>
            <w:r>
              <w:rPr>
                <w:i/>
              </w:rPr>
              <w:t>Close the account.</w:t>
            </w:r>
            <w:r/>
            <w:r>
              <w:t xml:space="preserve">- </w:t>
            </w:r>
            <w:r>
              <w:rPr>
                <w:b/>
              </w:rPr>
              <w:t>DCTV: Deactivate</w:t>
            </w:r>
            <w:r>
              <w:t xml:space="preserve"> : </w:t>
            </w:r>
            <w:r>
              <w:rPr>
                <w:i/>
              </w:rPr>
              <w:t>Deactivate the account or the card.</w:t>
            </w:r>
            <w:r/>
            <w:r>
              <w:t xml:space="preserve">- </w:t>
            </w:r>
            <w:r>
              <w:rPr>
                <w:b/>
              </w:rPr>
              <w:t>OPEN: OpenAccount</w:t>
            </w:r>
            <w:r>
              <w:t xml:space="preserve"> : </w:t>
            </w:r>
            <w:r>
              <w:rPr>
                <w:i/>
              </w:rPr>
              <w:t>Open the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::StoredValueTransactionType2Code</w:t>
            </w:r>
            <w:r/>
            <w:r>
              <w:t>&lt;br/&gt;Identification of operation to proceed on the stored value account or the stored value card.&lt;br/&gt;- &lt;b&gt;ACTV: Activate&lt;/b&gt; : &lt;i&gt;Activate the account or the card.&lt;/i&gt;&lt;br/&gt;- &lt;b&gt;DUPL: Duplicate&lt;/b&gt; : &lt;i&gt;Duplicate the code or number provided by the loading or activation.&lt;/i&gt;&lt;br/&gt;- &lt;b&gt;LOAD: Load&lt;/b&gt; : &lt;i&gt;Load the account or the card with money.&lt;/i&gt;&lt;br/&gt;- &lt;b&gt;RESV: Reserve&lt;/b&gt; : &lt;i&gt;Reserve the account (e.g. get an activation code).&lt;/i&gt;&lt;br/&gt;- &lt;b&gt;REVS: Reverse&lt;/b&gt; : &lt;i&gt;Reverse an activation or loading.&lt;/i&gt;&lt;br/&gt;- &lt;b&gt;ULOA: Unload&lt;/b&gt; : &lt;i&gt;Unload the account.&lt;/i&gt;&lt;br/&gt;- &lt;b&gt;CLOS: CloseAccount&lt;/b&gt; : &lt;i&gt;Close the account.&lt;/i&gt;&lt;br/&gt;- &lt;b&gt;DCTV: Deactivate&lt;/b&gt; : &lt;i&gt;Deactivate the account or the card.&lt;/i&gt;&lt;br/&gt;- &lt;b&gt;OPEN: OpenAccount&lt;/b&gt; : &lt;i&gt;Open the account.&lt;/i&gt;&lt;br/&gt;</w:t>
            </w:r>
            <w:r>
              <w:rPr>
                <w:i/>
              </w:rPr>
              <w:t>&lt;TxTp&gt;::StoredValueTransactionType2Code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AccountIdentification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::StoredValueAccount2</w:t>
            </w:r>
            <w:r/>
            <w:r/>
            <w:r>
              <w:rPr>
                <w:i/>
              </w:rPr>
              <w:t>&lt;AcctId&gt;::StoredValueAccount2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AccountType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stored value account.</w:t>
            </w:r>
            <w:r>
              <w:t xml:space="preserve">- </w:t>
            </w:r>
            <w:r>
              <w:rPr>
                <w:b/>
              </w:rPr>
              <w:t>BNKA: BankPrepaidAccount</w:t>
            </w:r>
            <w:r>
              <w:t xml:space="preserve"> : </w:t>
            </w:r>
            <w:r>
              <w:rPr>
                <w:i/>
              </w:rPr>
              <w:t>Prepaid account managed by a financial institution for low income customers.</w:t>
            </w:r>
            <w:r/>
            <w:r>
              <w:t xml:space="preserve">- </w:t>
            </w:r>
            <w:r>
              <w:rPr>
                <w:b/>
              </w:rPr>
              <w:t>CWVC: CarwashVoucher</w:t>
            </w:r>
            <w:r>
              <w:t xml:space="preserve"> : </w:t>
            </w:r>
            <w:r>
              <w:rPr>
                <w:i/>
              </w:rPr>
              <w:t>Car wash specific account.</w:t>
            </w:r>
            <w:r/>
            <w:r>
              <w:t xml:space="preserve">- </w:t>
            </w:r>
            <w:r>
              <w:rPr>
                <w:b/>
              </w:rPr>
              <w:t>CPYA: CompanyPrepaidAccount</w:t>
            </w:r>
            <w:r>
              <w:t xml:space="preserve"> : </w:t>
            </w:r>
            <w:r>
              <w:rPr>
                <w:i/>
              </w:rPr>
              <w:t>Specific prepaid account for companies or professionals expenses.</w:t>
            </w:r>
            <w:r/>
            <w:r>
              <w:t xml:space="preserve">- </w:t>
            </w:r>
            <w:r>
              <w:rPr>
                <w:b/>
              </w:rPr>
              <w:t>ELMY: ElectronicMoneyAccount</w:t>
            </w:r>
            <w:r>
              <w:t xml:space="preserve"> : </w:t>
            </w:r>
            <w:r>
              <w:rPr>
                <w:i/>
              </w:rPr>
              <w:t>Account supporting e-money issued by an electronic money issuer.</w:t>
            </w:r>
            <w:r/>
            <w:r>
              <w:t xml:space="preserve">- </w:t>
            </w:r>
            <w:r>
              <w:rPr>
                <w:b/>
              </w:rPr>
              <w:t>GIFT: GiftCard</w:t>
            </w:r>
            <w:r>
              <w:t xml:space="preserve"> : </w:t>
            </w:r>
            <w:r>
              <w:rPr>
                <w:i/>
              </w:rPr>
              <w:t>Payment mean issued by retailers or banks as a substitute to a non-monetary gift. Usually, this Stored Value item is used only once.</w:t>
            </w:r>
            <w:r/>
            <w:r>
              <w:t xml:space="preserve">- </w:t>
            </w:r>
            <w:r>
              <w:rPr>
                <w:b/>
              </w:rPr>
              <w:t>GCER: GiftCertificate</w:t>
            </w:r>
            <w:r>
              <w:t xml:space="preserve"> : </w:t>
            </w:r>
            <w:r>
              <w:rPr>
                <w:i/>
              </w:rPr>
              <w:t>Certificate to be given to a customer. Usually one shot voucher.</w:t>
            </w:r>
            <w:r/>
            <w:r>
              <w:t xml:space="preserve">- </w:t>
            </w:r>
            <w:r>
              <w:rPr>
                <w:b/>
              </w:rPr>
              <w:t>MLVC: MealVoucher</w:t>
            </w:r>
            <w:r>
              <w:t xml:space="preserve"> : </w:t>
            </w:r>
            <w:r>
              <w:rPr>
                <w:i/>
              </w:rPr>
              <w:t>Meal and check voucher for restaurants.</w:t>
            </w:r>
            <w:r/>
            <w:r>
              <w:t xml:space="preserve">- </w:t>
            </w:r>
            <w:r>
              <w:rPr>
                <w:b/>
              </w:rPr>
              <w:t>OLVC: OnlineVoucher</w:t>
            </w:r>
            <w:r>
              <w:t xml:space="preserve"> : </w:t>
            </w:r>
            <w:r>
              <w:rPr>
                <w:i/>
              </w:rPr>
              <w:t>Voucher that can be used online once or in several times.</w:t>
            </w:r>
            <w:r/>
            <w:r>
              <w:t xml:space="preserve">- </w:t>
            </w:r>
            <w:r>
              <w:rPr>
                <w:b/>
              </w:rPr>
              <w:t>MERC: MerchantAccount</w:t>
            </w:r>
            <w:r>
              <w:t xml:space="preserve"> : </w:t>
            </w:r>
            <w:r>
              <w:rPr>
                <w:i/>
              </w:rPr>
              <w:t>Prepaid account open with a merchant or big retailers.</w:t>
            </w:r>
            <w:r/>
            <w:r>
              <w:t xml:space="preserve">- </w:t>
            </w:r>
            <w:r>
              <w:rPr>
                <w:b/>
              </w:rPr>
              <w:t>OTHR: OtherPrepaidAccount</w:t>
            </w:r>
            <w:r>
              <w:t xml:space="preserve"> : </w:t>
            </w:r>
            <w:r>
              <w:rPr>
                <w:i/>
              </w:rPr>
              <w:t>Other non listed stored value instrument.</w:t>
            </w:r>
            <w:r/>
            <w:r>
              <w:t xml:space="preserve">- </w:t>
            </w:r>
            <w:r>
              <w:rPr>
                <w:b/>
              </w:rPr>
              <w:t>PHON: PhoneCard</w:t>
            </w:r>
            <w:r>
              <w:t xml:space="preserve"> : </w:t>
            </w:r>
            <w:r>
              <w:rPr>
                <w:i/>
              </w:rPr>
              <w:t>Stored value instrument used to pay telephone services (e.g. card or identifier).</w:t>
            </w:r>
            <w:r/>
            <w:r>
              <w:t xml:space="preserve">- </w:t>
            </w:r>
            <w:r>
              <w:rPr>
                <w:b/>
              </w:rPr>
              <w:t>CARD: SmartCardTag</w:t>
            </w:r>
            <w:r>
              <w:t xml:space="preserve"> : </w:t>
            </w:r>
            <w:r>
              <w:rPr>
                <w:i/>
              </w:rPr>
              <w:t xml:space="preserve">Stored value account hold on the chip of a smart card. </w:t>
            </w:r>
            <w:r/>
            <w:r>
              <w:t xml:space="preserve">- </w:t>
            </w:r>
            <w:r>
              <w:rPr>
                <w:b/>
              </w:rPr>
              <w:t>TRVL: Travel</w:t>
            </w:r>
            <w:r>
              <w:t xml:space="preserve"> : </w:t>
            </w:r>
            <w:r>
              <w:rPr>
                <w:i/>
              </w:rPr>
              <w:t>Travel prepaid account.</w:t>
            </w:r>
            <w:r/>
            <w:r/>
            <w:r>
              <w:rPr>
                <w:i/>
              </w:rPr>
            </w:r>
            <w:r>
              <w:rPr>
                <w:i/>
              </w:rPr>
              <w:t>::StoredValueAccountType1Code</w:t>
            </w:r>
            <w:r/>
            <w:r>
              <w:t>&lt;br/&gt;Type of stored value account.&lt;br/&gt;- &lt;b&gt;BNKA: BankPrepaidAccount&lt;/b&gt; : &lt;i&gt;Prepaid account managed by a financial institution for low income customers.&lt;/i&gt;&lt;br/&gt;- &lt;b&gt;CWVC: CarwashVoucher&lt;/b&gt; : &lt;i&gt;Car wash specific account.&lt;/i&gt;&lt;br/&gt;- &lt;b&gt;CPYA: CompanyPrepaidAccount&lt;/b&gt; : &lt;i&gt;Specific prepaid account for companies or professionals expenses.&lt;/i&gt;&lt;br/&gt;- &lt;b&gt;ELMY: ElectronicMoneyAccount&lt;/b&gt; : &lt;i&gt;Account supporting e-money issued by an electronic money issuer.&lt;/i&gt;&lt;br/&gt;- &lt;b&gt;GIFT: GiftCard&lt;/b&gt; : &lt;i&gt;Payment mean issued by retailers or banks as a substitute to a non-monetary gift. Usually, this Stored Value item is used only once.&lt;/i&gt;&lt;br/&gt;- &lt;b&gt;GCER: GiftCertificate&lt;/b&gt; : &lt;i&gt;Certificate to be given to a customer. Usually one shot voucher.&lt;/i&gt;&lt;br/&gt;- &lt;b&gt;MLVC: MealVoucher&lt;/b&gt; : &lt;i&gt;Meal and check voucher for restaurants.&lt;/i&gt;&lt;br/&gt;- &lt;b&gt;OLVC: OnlineVoucher&lt;/b&gt; : &lt;i&gt;Voucher that can be used online once or in several times.&lt;/i&gt;&lt;br/&gt;- &lt;b&gt;MERC: MerchantAccount&lt;/b&gt; : &lt;i&gt;Prepaid account open with a merchant or big retailers.&lt;/i&gt;&lt;br/&gt;- &lt;b&gt;OTHR: OtherPrepaidAccount&lt;/b&gt; : &lt;i&gt;Other non listed stored value instrument.&lt;/i&gt;&lt;br/&gt;- &lt;b&gt;PHON: PhoneCard&lt;/b&gt; : &lt;i&gt;Stored value instrument used to pay telephone services (e.g. card or identifier).&lt;/i&gt;&lt;br/&gt;- &lt;b&gt;CARD: SmartCardTag&lt;/b&gt; : &lt;i&gt;Stored value account hold on the chip of a smart card. &lt;/i&gt;&lt;br/&gt;- &lt;b&gt;TRVL: Travel&lt;/b&gt; : &lt;i&gt;Travel prepaid account.&lt;/i&gt;&lt;br/&gt;</w:t>
            </w:r>
            <w:r>
              <w:rPr>
                <w:i/>
              </w:rPr>
              <w:t>&lt;AcctTp&gt;::StoredValueAccountType1Code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IdentificationType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account identification.</w:t>
            </w:r>
            <w:r>
              <w:t xml:space="preserve">- </w:t>
            </w:r>
            <w:r>
              <w:rPr>
                <w:b/>
              </w:rPr>
              <w:t>ACCT: AccountNumber</w:t>
            </w:r>
            <w:r>
              <w:t xml:space="preserve"> : </w:t>
            </w:r>
            <w:r>
              <w:rPr>
                <w:i/>
              </w:rPr>
              <w:t>Account identification.</w:t>
            </w:r>
            <w:r/>
            <w:r>
              <w:t xml:space="preserve">- </w:t>
            </w:r>
            <w:r>
              <w:rPr>
                <w:b/>
              </w:rPr>
              <w:t>BARC: BarCode</w:t>
            </w:r>
            <w:r>
              <w:t xml:space="preserve"> : </w:t>
            </w:r>
            <w:r>
              <w:rPr>
                <w:i/>
              </w:rPr>
              <w:t>Bar-code with a specific form of identification.</w:t>
            </w:r>
            <w:r/>
            <w:r>
              <w:t xml:space="preserve">- </w:t>
            </w:r>
            <w:r>
              <w:rPr>
                <w:b/>
              </w:rPr>
              <w:t>ISO2: ISOTrack2</w:t>
            </w:r>
            <w:r>
              <w:t xml:space="preserve"> : </w:t>
            </w:r>
            <w:r>
              <w:rPr>
                <w:i/>
              </w:rPr>
              <w:t>ISO Track 2 including identification.</w:t>
            </w:r>
            <w:r/>
            <w:r>
              <w:t xml:space="preserve">- </w:t>
            </w:r>
            <w:r>
              <w:rPr>
                <w:b/>
              </w:rPr>
              <w:t>PHON: PhoneNumber</w:t>
            </w:r>
            <w:r>
              <w:t xml:space="preserve"> : </w:t>
            </w:r>
            <w:r>
              <w:rPr>
                <w:i/>
              </w:rPr>
              <w:t>A phone number identifies the account on which the phone card is assigned.</w:t>
            </w:r>
            <w:r/>
            <w:r>
              <w:t xml:space="preserve">- </w:t>
            </w:r>
            <w:r>
              <w:rPr>
                <w:b/>
              </w:rPr>
              <w:t>CPAN: PrimaryAccountNumber</w:t>
            </w:r>
            <w:r>
              <w:t xml:space="preserve"> : </w:t>
            </w:r>
            <w:r>
              <w:rPr>
                <w:i/>
              </w:rPr>
              <w:t>Standard card identification (card number).</w:t>
            </w:r>
            <w:r/>
            <w:r>
              <w:t xml:space="preserve">- </w:t>
            </w:r>
            <w:r>
              <w:rPr>
                <w:b/>
              </w:rPr>
              <w:t>PRIV: PrivativeNumbering</w:t>
            </w:r>
            <w:r>
              <w:t xml:space="preserve"> : </w:t>
            </w:r>
            <w:r>
              <w:rPr>
                <w:i/>
              </w:rPr>
              <w:t>An identification set by a privative application.</w:t>
            </w:r>
            <w:r/>
            <w:r>
              <w:t xml:space="preserve">- </w:t>
            </w:r>
            <w:r>
              <w:rPr>
                <w:b/>
              </w:rPr>
              <w:t>UUID: UniversalUniqueIdentification</w:t>
            </w:r>
            <w:r>
              <w:t xml:space="preserve"> : </w:t>
            </w:r>
            <w:r>
              <w:rPr>
                <w:i/>
              </w:rPr>
              <w:t>A Universal Unique Identification code is set for identification.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::CardIdentificationType1Code</w:t>
            </w:r>
            <w:r/>
            <w:r>
              <w:t>&lt;br/&gt;Type of account identification.&lt;br/&gt;- &lt;b&gt;ACCT: AccountNumber&lt;/b&gt; : &lt;i&gt;Account identification.&lt;/i&gt;&lt;br/&gt;- &lt;b&gt;BARC: BarCode&lt;/b&gt; : &lt;i&gt;Bar-code with a specific form of identification.&lt;/i&gt;&lt;br/&gt;- &lt;b&gt;ISO2: ISOTrack2&lt;/b&gt; : &lt;i&gt;ISO Track 2 including identification.&lt;/i&gt;&lt;br/&gt;- &lt;b&gt;PHON: PhoneNumber&lt;/b&gt; : &lt;i&gt;A phone number identifies the account on which the phone card is assigned.&lt;/i&gt;&lt;br/&gt;- &lt;b&gt;CPAN: PrimaryAccountNumber&lt;/b&gt; : &lt;i&gt;Standard card identification (card number).&lt;/i&gt;&lt;br/&gt;- &lt;b&gt;PRIV: PrivativeNumbering&lt;/b&gt; : &lt;i&gt;An identification set by a privative application.&lt;/i&gt;&lt;br/&gt;- &lt;b&gt;UUID: UniversalUniqueIdentification&lt;/b&gt; : &lt;i&gt;A Universal Unique Identification code is set for identification.&lt;/i&gt;&lt;br/&gt;</w:t>
            </w:r>
            <w:r>
              <w:rPr>
                <w:i/>
              </w:rPr>
              <w:t>&lt;IdTp&gt;::CardIdentificationType1Code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Provider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&lt;Prvdr&gt;::Max35Text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OwnerName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::Max45Text</w:t>
            </w:r>
            <w:r/>
            <w:r/>
            <w:r>
              <w:rPr>
                <w:i/>
              </w:rPr>
              <w:t>&lt;OwnrNm&gt;::Max45Text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Balance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&lt;Bal&gt;::ImpliedCurrencyAndAmount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OriginalPOITransaction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8">
                <w:r>
                  <w:rPr/>
                  <w:t>CardPaymentTransaction127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::CardPaymentTransaction127</w:t>
            </w:r>
            <w:r/>
            <w:r>
              <w:t>See MDR for sub elements and &lt;a href="#CardPaymentTransaction127"&gt;CardPaymentTransaction127&lt;/a&gt;&lt;br/&gt;</w:t>
            </w:r>
            <w:r>
              <w:rPr>
                <w:i/>
              </w:rPr>
              <w:t>&lt;OrgnlPOITx&gt;::CardPaymentTransaction127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&lt;PdctCd&gt;::Max35Text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EANUPC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&lt;EANUPC&gt;::Max35NumericText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ItemAmount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&lt;ItmAmt&gt;::ImpliedCurrencyAndAmount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HostTransactionIdentification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&lt;HstTxId&gt;::TransactionIdentifier1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Receipt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PaymentReceipt5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::PaymentReceipt5</w:t>
            </w:r>
            <w:r/>
            <w:r>
              <w:t>See MDR for sub elements and &lt;a href="#PaymentReceipt5"&gt;PaymentReceipt5&lt;/a&gt;&lt;br/&gt;</w:t>
            </w:r>
            <w:r>
              <w:rPr>
                <w:i/>
              </w:rPr>
              <w:t>&lt;Rct&gt;::PaymentReceipt5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RepeatedCardAcquisitionResponse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::CardAcquisitionResponse3</w:t>
            </w:r>
            <w:r/>
            <w:r/>
            <w:r>
              <w:rPr>
                <w:i/>
              </w:rPr>
              <w:t>&lt;RpeatdCardAcqstnRspn&gt;::CardAcquisitionResponse3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SaleTransactionIdentification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&lt;SaleTxId&gt;::TransactionIdentifier1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See MDR for sub elements and &lt;a href="#TransactionIdentifier1"&gt;TransactionIdentifier1&lt;/a&gt;&lt;br/&gt;</w:t>
            </w:r>
            <w:r>
              <w:rPr>
                <w:i/>
              </w:rPr>
              <w:t>&lt;POITxId&gt;::TransactionIdentifier1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PaymentBrand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&lt;PmtBrnd&gt;::Max35Text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/>
            <w:r>
              <w:rPr>
                <w:i/>
              </w:rPr>
              <w:t>&lt;CstmrLang&gt;::LanguageCode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LoyaltyAccount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LoyaltyAccount3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::LoyaltyAccount3</w:t>
            </w:r>
            <w:r/>
            <w:r>
              <w:t>See MDR for sub elements and &lt;a href="#LoyaltyAccount3"&gt;LoyaltyAccount3&lt;/a&gt;&lt;br/&gt;</w:t>
            </w:r>
            <w:r>
              <w:rPr>
                <w:i/>
              </w:rPr>
              <w:t>&lt;LltyAcct&gt;::LoyaltyAccount3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CustomerOrder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7">
                <w:r>
                  <w:rPr/>
                  <w:t>CustomerOrder1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::CustomerOrder1</w:t>
            </w:r>
            <w:r/>
            <w:r>
              <w:t>See MDR for sub elements and &lt;a href="#CustomerOrder1"&gt;CustomerOrder1&lt;/a&gt;&lt;br/&gt;</w:t>
            </w:r>
            <w:r>
              <w:rPr>
                <w:i/>
              </w:rPr>
              <w:t>&lt;CstmrOrdr&gt;::CustomerOrder1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RepeatedSendApplicationProtocolDataUnitCardReaderResponse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::DeviceSendApplicationProtocolDataUnitCardReaderResponse1</w:t>
            </w:r>
            <w:r/>
            <w:r/>
            <w:r>
              <w:rPr>
                <w:i/>
              </w:rPr>
              <w:t>&lt;RpeatdSndApplPrtcolDataUnitCardRdrRspn&gt;::DeviceSendApplicationProtocolDataUnitCardReaderResponse1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&lt;Data&gt;::Min1Max256Binary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CardStatus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&lt;CardSts&gt;::Min1Max256Binary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9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ResponseType11" TargetMode="External"/><Relationship Id="rId12" Type="http://schemas.openxmlformats.org/officeDocument/2006/relationships/hyperlink" Target="#TransactionIdentifier1" TargetMode="External"/><Relationship Id="rId13" Type="http://schemas.openxmlformats.org/officeDocument/2006/relationships/hyperlink" Target="#LoyaltyAccount3" TargetMode="External"/><Relationship Id="rId14" Type="http://schemas.openxmlformats.org/officeDocument/2006/relationships/hyperlink" Target="#Product6" TargetMode="External"/><Relationship Id="rId15" Type="http://schemas.openxmlformats.org/officeDocument/2006/relationships/hyperlink" Target="#RetailerPaymentResult5" TargetMode="External"/><Relationship Id="rId16" Type="http://schemas.openxmlformats.org/officeDocument/2006/relationships/hyperlink" Target="#PaymentReceipt5" TargetMode="External"/><Relationship Id="rId17" Type="http://schemas.openxmlformats.org/officeDocument/2006/relationships/hyperlink" Target="#CustomerOrder1" TargetMode="External"/><Relationship Id="rId18" Type="http://schemas.openxmlformats.org/officeDocument/2006/relationships/hyperlink" Target="#CardPaymentTransaction127" TargetMode="External"/><Relationship Id="rId19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