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SignedData8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SignedData8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&lt;Vrsn&gt;::Number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DigestAlgorithm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7">
                <w:r>
                  <w:rPr/>
                  <w:t>AlgorithmIdentification21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::AlgorithmIdentification21</w:t>
            </w:r>
            <w:r/>
            <w:r>
              <w:t>For sub elements see AlgorithmIdentification21 &lt;br&gt;See MDR for sub elements and &lt;a href="#AlgorithmIdentification21"&gt;AlgorithmIdentification21&lt;/a&gt;&lt;br/&gt;</w:t>
            </w:r>
            <w:r>
              <w:rPr>
                <w:i/>
              </w:rPr>
              <w:t>&lt;DgstAlgo&gt;::AlgorithmIdentification21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EncapsulatedContent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8">
                <w:r>
                  <w:rPr/>
                  <w:t>EncapsulatedContent3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::EncapsulatedContent3</w:t>
            </w:r>
            <w:r/>
            <w:r>
              <w:t>&lt;br&gt;See MDR for sub elements and &lt;a href="#EncapsulatedContent3"&gt;EncapsulatedContent3&lt;/a&gt;&lt;br/&gt;</w:t>
            </w:r>
            <w:r>
              <w:rPr>
                <w:i/>
              </w:rPr>
              <w:t>&lt;NcpsltdCntt&gt;::EncapsulatedContent3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Certificate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::Max5000Binary</w:t>
            </w:r>
            <w:r/>
            <w:r/>
            <w:r>
              <w:rPr>
                <w:i/>
              </w:rPr>
              <w:t>&lt;Cert&gt;::Max5000Binary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Signer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::Signer7</w:t>
            </w:r>
            <w:r/>
            <w:r/>
            <w:r>
              <w:rPr>
                <w:i/>
              </w:rPr>
              <w:t>&lt;Sgnr&gt;::Signer7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Version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::Number</w:t>
            </w:r>
            <w:r/>
            <w:r/>
            <w:r>
              <w:rPr>
                <w:i/>
              </w:rPr>
              <w:t>&lt;Vrsn&gt;::Number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SignerIdentification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::Recipient13Choice</w:t>
            </w:r>
            <w:r/>
            <w:r/>
            <w:r>
              <w:rPr>
                <w:i/>
              </w:rPr>
              <w:t>&lt;SgnrId&gt;::Recipient13Choice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IssuerAndSerialNumber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::IssuerAndSerialNumber2</w:t>
            </w:r>
            <w:r/>
            <w:r/>
            <w:r>
              <w:rPr>
                <w:i/>
              </w:rPr>
              <w:t>&lt;IssrAndSrlNb&gt;::IssuerAndSerialNumber2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Issuer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::CertificateIssuer1</w:t>
            </w:r>
            <w:r/>
            <w:r/>
            <w:r>
              <w:rPr>
                <w:i/>
              </w:rPr>
              <w:t>&lt;Issr&gt;::CertificateIssuer1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5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RelativeDistinguishedName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::RelativeDistinguishedName1</w:t>
            </w:r>
            <w:r/>
            <w:r/>
            <w:r>
              <w:rPr>
                <w:i/>
              </w:rPr>
              <w:t>&lt;RltvDstngshdNm&gt;::RelativeDistinguishedName1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AttributeType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attribute of a distinguished name (DN).</w:t>
            </w:r>
            <w:r>
              <w:t xml:space="preserve">- </w:t>
            </w:r>
            <w:r>
              <w:rPr>
                <w:b/>
              </w:rPr>
              <w:t>CNAT: CommonName</w:t>
            </w:r>
            <w:r>
              <w:t xml:space="preserve"> : </w:t>
            </w:r>
            <w:r>
              <w:rPr>
                <w:i/>
              </w:rPr>
              <w:t>Common name of the attribute (ASN.1 Object Identifier: id-at-commonName).</w:t>
            </w:r>
            <w:r/>
            <w:r>
              <w:t xml:space="preserve">- </w:t>
            </w:r>
            <w:r>
              <w:rPr>
                <w:b/>
              </w:rPr>
              <w:t>LATT: Locality</w:t>
            </w:r>
            <w:r>
              <w:t xml:space="preserve"> : </w:t>
            </w:r>
            <w:r>
              <w:rPr>
                <w:i/>
              </w:rPr>
              <w:t>Locality of the attribute (ASN.1 Object Identifier: id-at-localityName).</w:t>
            </w:r>
            <w:r/>
            <w:r>
              <w:t xml:space="preserve">- </w:t>
            </w:r>
            <w:r>
              <w:rPr>
                <w:b/>
              </w:rPr>
              <w:t>OATT: OrganisationName</w:t>
            </w:r>
            <w:r>
              <w:t xml:space="preserve"> : </w:t>
            </w:r>
            <w:r>
              <w:rPr>
                <w:i/>
              </w:rPr>
              <w:t>Organization name of the attribute (ASN.1 Object Identifier: id-at-organizationName).</w:t>
            </w:r>
            <w:r/>
            <w:r>
              <w:t xml:space="preserve">- </w:t>
            </w:r>
            <w:r>
              <w:rPr>
                <w:b/>
              </w:rPr>
              <w:t>OUAT: OrganisationUnitName</w:t>
            </w:r>
            <w:r>
              <w:t xml:space="preserve"> : </w:t>
            </w:r>
            <w:r>
              <w:rPr>
                <w:i/>
              </w:rPr>
              <w:t>Organization unit name of the attribute (ASN.1 Object Identifier: id-at-organizationalUnitName).</w:t>
            </w:r>
            <w:r/>
            <w:r>
              <w:t xml:space="preserve">- </w:t>
            </w:r>
            <w:r>
              <w:rPr>
                <w:b/>
              </w:rPr>
              <w:t>CATT: CountryName</w:t>
            </w:r>
            <w:r>
              <w:t xml:space="preserve"> : </w:t>
            </w:r>
            <w:r>
              <w:rPr>
                <w:i/>
              </w:rPr>
              <w:t>Country name of the attribute (ASN.1 Object Identifier: id-at-countryName).</w:t>
            </w:r>
            <w:r/>
            <w:r/>
            <w:r>
              <w:rPr>
                <w:i/>
              </w:rPr>
            </w:r>
            <w:r>
              <w:rPr>
                <w:i/>
              </w:rPr>
              <w:t>::AttributeType1Code</w:t>
            </w:r>
            <w:r/>
            <w:r>
              <w:t>&lt;br/&gt;Type of attribute of a distinguished name (DN).&lt;br/&gt;- &lt;b&gt;CNAT: CommonName&lt;/b&gt; : &lt;i&gt;Common name of the attribute (ASN.1 Object Identifier: id-at-commonName).&lt;/i&gt;&lt;br/&gt;- &lt;b&gt;LATT: Locality&lt;/b&gt; : &lt;i&gt;Locality of the attribute (ASN.1 Object Identifier: id-at-localityName).&lt;/i&gt;&lt;br/&gt;- &lt;b&gt;OATT: OrganisationName&lt;/b&gt; : &lt;i&gt;Organization name of the attribute (ASN.1 Object Identifier: id-at-organizationName).&lt;/i&gt;&lt;br/&gt;- &lt;b&gt;OUAT: OrganisationUnitName&lt;/b&gt; : &lt;i&gt;Organization unit name of the attribute (ASN.1 Object Identifier: id-at-organizationalUnitName).&lt;/i&gt;&lt;br/&gt;- &lt;b&gt;CATT: CountryName&lt;/b&gt; : &lt;i&gt;Country name of the attribute (ASN.1 Object Identifier: id-at-countryName).&lt;/i&gt;&lt;br/&gt;</w:t>
            </w:r>
            <w:r>
              <w:rPr>
                <w:i/>
              </w:rPr>
              <w:t>&lt;AttrTp&gt;::AttributeType1Code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6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    AttributeValue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&lt;AttrVal&gt;::Max140Text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4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  SerialNumber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::Max500Binary</w:t>
            </w:r>
            <w:r/>
            <w:r/>
            <w:r>
              <w:rPr>
                <w:i/>
              </w:rPr>
              <w:t>&lt;SrlNb&gt;::Max500Binary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SubjectKeyIdentifier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::Max140Binary</w:t>
            </w:r>
            <w:r/>
            <w:r/>
            <w:r>
              <w:rPr>
                <w:i/>
              </w:rPr>
              <w:t>&lt;SbjtKeyIdr&gt;::Max140Binary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DigestAlgorithm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7">
                <w:r>
                  <w:rPr/>
                  <w:t>AlgorithmIdentification21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::AlgorithmIdentification21</w:t>
            </w:r>
            <w:r/>
            <w:r>
              <w:t>For sub elements see AlgorithmIdentification21 &lt;br&gt;See MDR for sub elements and &lt;a href="#AlgorithmIdentification21"&gt;AlgorithmIdentification21&lt;/a&gt;&lt;br/&gt;</w:t>
            </w:r>
            <w:r>
              <w:rPr>
                <w:i/>
              </w:rPr>
              <w:t>&lt;DgstAlgo&gt;::AlgorithmIdentification21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SignedAttributes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::GenericInformation1</w:t>
            </w:r>
            <w:r/>
            <w:r/>
            <w:r>
              <w:rPr>
                <w:i/>
              </w:rPr>
              <w:t>&lt;SgndAttrbts&gt;::GenericInformation1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Name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::Max70Text</w:t>
            </w:r>
            <w:r/>
            <w:r/>
            <w:r>
              <w:rPr>
                <w:i/>
              </w:rPr>
              <w:t>&lt;Nm&gt;::Max70Text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3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  Value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::Max140Text</w:t>
            </w:r>
            <w:r/>
            <w:r/>
            <w:r>
              <w:rPr>
                <w:i/>
              </w:rPr>
              <w:t>&lt;Val&gt;::Max140Text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SignatureAlgorithm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F</w:t>
            </w:r>
            <w:r>
              <w:t xml:space="preserve">See MDR for sub elements and </w:t>
            </w:r>
            <w:r>
              <w:hyperlink r:id="rId9">
                <w:r>
                  <w:rPr/>
                  <w:t>AlgorithmIdentification30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::AlgorithmIdentification30</w:t>
            </w:r>
            <w:r/>
            <w:r>
              <w:t>For sub elements see AlgorithmIdentification30 &lt;br&gt;See MDR for sub elements and &lt;a href="#AlgorithmIdentification30"&gt;AlgorithmIdentification30&lt;/a&gt;&lt;br/&gt;</w:t>
            </w:r>
            <w:r>
              <w:rPr>
                <w:i/>
              </w:rPr>
              <w:t>&lt;SgntrAlgo&gt;::AlgorithmIdentification30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Signature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::Max3000Binary</w:t>
            </w:r>
            <w:r/>
            <w:r/>
            <w:r>
              <w:rPr>
                <w:i/>
              </w:rPr>
              <w:t>&lt;Sgntr&gt;::Max3000Binary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AlgorithmIdentification21" TargetMode="External"/><Relationship Id="rId8" Type="http://schemas.openxmlformats.org/officeDocument/2006/relationships/hyperlink" Target="#EncapsulatedContent3" TargetMode="External"/><Relationship Id="rId9" Type="http://schemas.openxmlformats.org/officeDocument/2006/relationships/hyperlink" Target="#AlgorithmIdentification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