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6E533" w14:textId="41554DB3" w:rsidR="00154246" w:rsidRDefault="00154246">
      <w:r>
        <w:t>@PRODUCT_NAME</w:t>
      </w:r>
    </w:p>
    <w:sectPr w:rsidR="00154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46"/>
    <w:rsid w:val="0015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049CF6"/>
  <w15:chartTrackingRefBased/>
  <w15:docId w15:val="{7B9A8A48-309A-474C-95A9-6548559C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Royer Leandro Robles Vega</dc:creator>
  <cp:keywords/>
  <dc:description/>
  <cp:lastModifiedBy>Royer Leandro Robles Vega</cp:lastModifiedBy>
  <cp:revision>1</cp:revision>
  <dcterms:created xsi:type="dcterms:W3CDTF">2020-11-10T06:48:00Z</dcterms:created>
  <dcterms:modified xsi:type="dcterms:W3CDTF">2020-11-10T06:53:00Z</dcterms:modified>
</cp:coreProperties>
</file>