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제목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과자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나눠주기</w:t>
      </w:r>
    </w:p>
    <w:p>
      <w:pPr>
        <w:pStyle w:val="부제"/>
        <w:bidi w:val="0"/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</w:t>
      </w:r>
    </w:p>
    <w:p>
      <w:pPr>
        <w:pStyle w:val="본문"/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명절이 되면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홍익이 집에는 조카들이 놀러 온다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떼를 쓰는 조카들을 달래기 위해 홍익이는 막대 과자를 하나씩 나눠준다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조카들이 과자를 먹는 동안은 떼를 쓰지 않기 때문에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홍익이는 조카들에게 최대한 긴 과자를 나눠주려고 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그런데 나눠준 과자의 길이가 하나라도 다르면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조카끼리 싸움이 일어난다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따라서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반드시 모든 조카에게 같은 길이의 막대 과자를 나눠주어야 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M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명의 조카가 있고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개의 과자가 있을 때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조카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명에게 줄 수 있는 막대 과자의 최대 길이를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구하라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단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막대 과자는 길이와 상관없이 여러 조각으로 나눠질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수 있지만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과자를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하나로 합칠 수는 없다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</w:t>
      </w:r>
    </w:p>
    <w:p>
      <w:pPr>
        <w:pStyle w:val="본문"/>
        <w:rPr>
          <w:color w:val="333333"/>
          <w:sz w:val="26"/>
          <w:szCs w:val="26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첫째 줄에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조카의 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M (1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M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 xml:space="preserve">1,000,000),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과자의 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N (1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e-DE"/>
        </w:rPr>
        <w:t xml:space="preserve">N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1,000,000)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둘째 줄에 과자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개의 길이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L1, L2, ...,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LN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 공백으로 구분되어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과자의 길이는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(1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L1, L2,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..., LN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 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1,000,000,000)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를 만족한다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</w:p>
    <w:p>
      <w:pPr>
        <w:pStyle w:val="본문"/>
        <w:rPr>
          <w:color w:val="333333"/>
          <w:sz w:val="26"/>
          <w:szCs w:val="26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첫째 줄에 조카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명에게 줄 수 있는 막대 과자의 최대 길이를 출력한다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단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모든 조카에게 같은 길이의 막대과자를 나눠줄 수 없다면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, 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을 출력한다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ko-KR" w:eastAsia="ko-KR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ko-KR" w:eastAsia="ko-KR"/>
    </w:rPr>
  </w:style>
  <w:style w:type="paragraph" w:styleId="부제">
    <w:name w:val="부제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