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15E63" w14:textId="32D7F8A9" w:rsidR="004B3047" w:rsidRPr="003B7397" w:rsidRDefault="003B7397">
      <w:pPr>
        <w:rPr>
          <w:rFonts w:ascii="Times New Roman" w:hAnsi="Times New Roman" w:cs="Times New Roman"/>
          <w:sz w:val="24"/>
          <w:szCs w:val="24"/>
        </w:rPr>
      </w:pPr>
      <w:r w:rsidRPr="003B7397">
        <w:rPr>
          <w:rFonts w:ascii="Times New Roman" w:hAnsi="Times New Roman" w:cs="Times New Roman"/>
          <w:sz w:val="24"/>
          <w:szCs w:val="24"/>
        </w:rPr>
        <w:t>Robert Lulashi</w:t>
      </w:r>
    </w:p>
    <w:p w14:paraId="0943155A" w14:textId="0269156E" w:rsidR="003B7397" w:rsidRPr="003B7397" w:rsidRDefault="003B7397">
      <w:pPr>
        <w:rPr>
          <w:rFonts w:ascii="Times New Roman" w:hAnsi="Times New Roman" w:cs="Times New Roman"/>
          <w:sz w:val="24"/>
          <w:szCs w:val="24"/>
        </w:rPr>
      </w:pPr>
      <w:r w:rsidRPr="003B7397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DBFA9D8" w14:textId="2B2DF862" w:rsidR="003B7397" w:rsidRPr="003B7397" w:rsidRDefault="003B7397">
      <w:pPr>
        <w:rPr>
          <w:rFonts w:ascii="Times New Roman" w:hAnsi="Times New Roman" w:cs="Times New Roman"/>
          <w:sz w:val="24"/>
          <w:szCs w:val="24"/>
        </w:rPr>
      </w:pPr>
      <w:r w:rsidRPr="003B7397">
        <w:rPr>
          <w:rFonts w:ascii="Times New Roman" w:hAnsi="Times New Roman" w:cs="Times New Roman"/>
          <w:sz w:val="24"/>
          <w:szCs w:val="24"/>
        </w:rPr>
        <w:t>CS 350 10/20/2024</w:t>
      </w:r>
    </w:p>
    <w:p w14:paraId="68FAA55A" w14:textId="5C65F54E" w:rsidR="003B7397" w:rsidRPr="003B7397" w:rsidRDefault="003B7397">
      <w:pPr>
        <w:rPr>
          <w:rFonts w:ascii="Times New Roman" w:hAnsi="Times New Roman" w:cs="Times New Roman"/>
          <w:sz w:val="24"/>
          <w:szCs w:val="24"/>
        </w:rPr>
      </w:pPr>
      <w:r w:rsidRPr="003B7397">
        <w:rPr>
          <w:rFonts w:ascii="Times New Roman" w:hAnsi="Times New Roman" w:cs="Times New Roman"/>
          <w:sz w:val="24"/>
          <w:szCs w:val="24"/>
        </w:rPr>
        <w:t>7-1 Final Project</w:t>
      </w:r>
    </w:p>
    <w:p w14:paraId="37D7A772" w14:textId="77777777" w:rsidR="003B7397" w:rsidRPr="003B7397" w:rsidRDefault="003B7397">
      <w:pPr>
        <w:rPr>
          <w:rFonts w:ascii="Times New Roman" w:hAnsi="Times New Roman" w:cs="Times New Roman"/>
          <w:sz w:val="24"/>
          <w:szCs w:val="24"/>
        </w:rPr>
      </w:pPr>
    </w:p>
    <w:p w14:paraId="6A4E9622" w14:textId="2672263E" w:rsidR="00D534E6" w:rsidRDefault="00034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7BCA">
        <w:rPr>
          <w:rFonts w:ascii="Times New Roman" w:hAnsi="Times New Roman" w:cs="Times New Roman"/>
          <w:sz w:val="24"/>
          <w:szCs w:val="24"/>
        </w:rPr>
        <w:t xml:space="preserve">Designing a thermostat requires several functions, </w:t>
      </w:r>
      <w:r w:rsidR="00D630F8">
        <w:rPr>
          <w:rFonts w:ascii="Times New Roman" w:hAnsi="Times New Roman" w:cs="Times New Roman"/>
          <w:sz w:val="24"/>
          <w:szCs w:val="24"/>
        </w:rPr>
        <w:t>reading</w:t>
      </w:r>
      <w:r w:rsidR="00997BCA">
        <w:rPr>
          <w:rFonts w:ascii="Times New Roman" w:hAnsi="Times New Roman" w:cs="Times New Roman"/>
          <w:sz w:val="24"/>
          <w:szCs w:val="24"/>
        </w:rPr>
        <w:t xml:space="preserve"> room temperature, </w:t>
      </w:r>
      <w:r w:rsidR="00D534E6">
        <w:rPr>
          <w:rFonts w:ascii="Times New Roman" w:hAnsi="Times New Roman" w:cs="Times New Roman"/>
          <w:sz w:val="24"/>
          <w:szCs w:val="24"/>
        </w:rPr>
        <w:t>adjusting</w:t>
      </w:r>
      <w:r w:rsidR="00997BCA">
        <w:rPr>
          <w:rFonts w:ascii="Times New Roman" w:hAnsi="Times New Roman" w:cs="Times New Roman"/>
          <w:sz w:val="24"/>
          <w:szCs w:val="24"/>
        </w:rPr>
        <w:t xml:space="preserve"> for a set point and </w:t>
      </w:r>
      <w:r w:rsidR="00D534E6">
        <w:rPr>
          <w:rFonts w:ascii="Times New Roman" w:hAnsi="Times New Roman" w:cs="Times New Roman"/>
          <w:sz w:val="24"/>
          <w:szCs w:val="24"/>
        </w:rPr>
        <w:t>displaying</w:t>
      </w:r>
      <w:r w:rsidR="00997BCA">
        <w:rPr>
          <w:rFonts w:ascii="Times New Roman" w:hAnsi="Times New Roman" w:cs="Times New Roman"/>
          <w:sz w:val="24"/>
          <w:szCs w:val="24"/>
        </w:rPr>
        <w:t xml:space="preserve"> the information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605F0">
        <w:rPr>
          <w:rFonts w:ascii="Times New Roman" w:hAnsi="Times New Roman" w:cs="Times New Roman"/>
          <w:sz w:val="24"/>
          <w:szCs w:val="24"/>
        </w:rPr>
        <w:t>To</w:t>
      </w:r>
      <w:r w:rsidR="0086218F">
        <w:rPr>
          <w:rFonts w:ascii="Times New Roman" w:hAnsi="Times New Roman" w:cs="Times New Roman"/>
          <w:sz w:val="24"/>
          <w:szCs w:val="24"/>
        </w:rPr>
        <w:t xml:space="preserve"> facilitate the requirements of being a thermostat, certain peripherals must be satisfied. The microcontroller must first be able to read the room temperature </w:t>
      </w:r>
      <w:r w:rsidR="000605F0">
        <w:rPr>
          <w:rFonts w:ascii="Times New Roman" w:hAnsi="Times New Roman" w:cs="Times New Roman"/>
          <w:sz w:val="24"/>
          <w:szCs w:val="24"/>
        </w:rPr>
        <w:t>with</w:t>
      </w:r>
      <w:r w:rsidR="0086218F">
        <w:rPr>
          <w:rFonts w:ascii="Times New Roman" w:hAnsi="Times New Roman" w:cs="Times New Roman"/>
          <w:sz w:val="24"/>
          <w:szCs w:val="24"/>
        </w:rPr>
        <w:t xml:space="preserve"> I2C, control LEDs by GPIO that also handles interrupts through button presses (raise and lower set point), transfer data through the UART2</w:t>
      </w:r>
      <w:r w:rsidR="000605F0">
        <w:rPr>
          <w:rFonts w:ascii="Times New Roman" w:hAnsi="Times New Roman" w:cs="Times New Roman"/>
          <w:sz w:val="24"/>
          <w:szCs w:val="24"/>
        </w:rPr>
        <w:t>, and lastly has the compacity to connect to WIFI</w:t>
      </w:r>
      <w:r w:rsidR="0086218F">
        <w:rPr>
          <w:rFonts w:ascii="Times New Roman" w:hAnsi="Times New Roman" w:cs="Times New Roman"/>
          <w:sz w:val="24"/>
          <w:szCs w:val="24"/>
        </w:rPr>
        <w:t xml:space="preserve">. </w:t>
      </w:r>
      <w:r w:rsidR="000605F0">
        <w:rPr>
          <w:rFonts w:ascii="Times New Roman" w:hAnsi="Times New Roman" w:cs="Times New Roman"/>
          <w:sz w:val="24"/>
          <w:szCs w:val="24"/>
        </w:rPr>
        <w:t>These are all met by the</w:t>
      </w:r>
      <w:r w:rsidR="00D534E6">
        <w:rPr>
          <w:rFonts w:ascii="Times New Roman" w:hAnsi="Times New Roman" w:cs="Times New Roman"/>
          <w:sz w:val="24"/>
          <w:szCs w:val="24"/>
        </w:rPr>
        <w:t xml:space="preserve"> TI</w:t>
      </w:r>
      <w:r w:rsidR="00997BCA">
        <w:rPr>
          <w:rFonts w:ascii="Times New Roman" w:hAnsi="Times New Roman" w:cs="Times New Roman"/>
          <w:sz w:val="24"/>
          <w:szCs w:val="24"/>
        </w:rPr>
        <w:t xml:space="preserve"> CC3220S-LaunchXL </w:t>
      </w:r>
      <w:r w:rsidR="000605F0">
        <w:rPr>
          <w:rFonts w:ascii="Times New Roman" w:hAnsi="Times New Roman" w:cs="Times New Roman"/>
          <w:sz w:val="24"/>
          <w:szCs w:val="24"/>
        </w:rPr>
        <w:t>microcontroller</w:t>
      </w:r>
      <w:r w:rsidR="00997BCA">
        <w:rPr>
          <w:rFonts w:ascii="Times New Roman" w:hAnsi="Times New Roman" w:cs="Times New Roman"/>
          <w:sz w:val="24"/>
          <w:szCs w:val="24"/>
        </w:rPr>
        <w:t>.</w:t>
      </w:r>
      <w:r w:rsidR="007B7E7E">
        <w:rPr>
          <w:rFonts w:ascii="Times New Roman" w:hAnsi="Times New Roman" w:cs="Times New Roman"/>
          <w:sz w:val="24"/>
          <w:szCs w:val="24"/>
        </w:rPr>
        <w:t xml:space="preserve"> </w:t>
      </w:r>
      <w:r w:rsidR="00D534E6">
        <w:rPr>
          <w:rFonts w:ascii="Times New Roman" w:hAnsi="Times New Roman" w:cs="Times New Roman"/>
          <w:sz w:val="24"/>
          <w:szCs w:val="24"/>
        </w:rPr>
        <w:t>A potential competitor that meets all requirements would be the</w:t>
      </w:r>
      <w:r w:rsidR="008F341A">
        <w:rPr>
          <w:rFonts w:ascii="Times New Roman" w:hAnsi="Times New Roman" w:cs="Times New Roman"/>
          <w:sz w:val="24"/>
          <w:szCs w:val="24"/>
        </w:rPr>
        <w:t xml:space="preserve"> </w:t>
      </w:r>
      <w:r w:rsidR="008F341A" w:rsidRPr="008F341A">
        <w:rPr>
          <w:rFonts w:ascii="Times New Roman" w:hAnsi="Times New Roman" w:cs="Times New Roman"/>
          <w:sz w:val="24"/>
          <w:szCs w:val="24"/>
        </w:rPr>
        <w:t>PIC32MM0032GPL020</w:t>
      </w:r>
      <w:r w:rsidR="008F341A">
        <w:rPr>
          <w:rFonts w:ascii="Times New Roman" w:hAnsi="Times New Roman" w:cs="Times New Roman"/>
          <w:sz w:val="24"/>
          <w:szCs w:val="24"/>
        </w:rPr>
        <w:t xml:space="preserve"> from</w:t>
      </w:r>
      <w:r w:rsidR="00D534E6">
        <w:rPr>
          <w:rFonts w:ascii="Times New Roman" w:hAnsi="Times New Roman" w:cs="Times New Roman"/>
          <w:sz w:val="24"/>
          <w:szCs w:val="24"/>
        </w:rPr>
        <w:t xml:space="preserve"> Microchip.</w:t>
      </w:r>
      <w:r w:rsidR="008F341A">
        <w:rPr>
          <w:rFonts w:ascii="Times New Roman" w:hAnsi="Times New Roman" w:cs="Times New Roman"/>
          <w:sz w:val="24"/>
          <w:szCs w:val="24"/>
        </w:rPr>
        <w:t xml:space="preserve"> This product seems to meet all requirements including wireless connectivity allowing access to the cloud. There is also a selling point in that </w:t>
      </w:r>
      <w:r w:rsidR="003A70F8">
        <w:rPr>
          <w:rFonts w:ascii="Times New Roman" w:hAnsi="Times New Roman" w:cs="Times New Roman"/>
          <w:sz w:val="24"/>
          <w:szCs w:val="24"/>
        </w:rPr>
        <w:t>the price</w:t>
      </w:r>
      <w:r w:rsidR="008F341A">
        <w:rPr>
          <w:rFonts w:ascii="Times New Roman" w:hAnsi="Times New Roman" w:cs="Times New Roman"/>
          <w:sz w:val="24"/>
          <w:szCs w:val="24"/>
        </w:rPr>
        <w:t xml:space="preserve"> is lower than similar products </w:t>
      </w:r>
      <w:r w:rsidR="003A70F8">
        <w:rPr>
          <w:rFonts w:ascii="Times New Roman" w:hAnsi="Times New Roman" w:cs="Times New Roman"/>
          <w:sz w:val="24"/>
          <w:szCs w:val="24"/>
        </w:rPr>
        <w:t>(</w:t>
      </w:r>
      <w:r w:rsidR="003A70F8" w:rsidRPr="003A70F8">
        <w:rPr>
          <w:rFonts w:ascii="Times New Roman" w:hAnsi="Times New Roman" w:cs="Times New Roman"/>
          <w:sz w:val="24"/>
          <w:szCs w:val="24"/>
        </w:rPr>
        <w:t>PIC32MM0032GPL020</w:t>
      </w:r>
      <w:r w:rsidR="003A70F8">
        <w:rPr>
          <w:rFonts w:ascii="Times New Roman" w:hAnsi="Times New Roman" w:cs="Times New Roman"/>
          <w:sz w:val="24"/>
          <w:szCs w:val="24"/>
        </w:rPr>
        <w:t>).</w:t>
      </w:r>
      <w:r w:rsidR="007B7E7E">
        <w:rPr>
          <w:rFonts w:ascii="Times New Roman" w:hAnsi="Times New Roman" w:cs="Times New Roman"/>
          <w:sz w:val="24"/>
          <w:szCs w:val="24"/>
        </w:rPr>
        <w:t xml:space="preserve"> NXP has merged with Freespace and there does not appear to be any microcontrollers that meet all requirements. </w:t>
      </w:r>
    </w:p>
    <w:p w14:paraId="5A3494D4" w14:textId="61AE6795" w:rsidR="006F6D76" w:rsidRDefault="00426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With this information, there are only two comfortable options to decide from. I will be sticking with the TI microcontroller only because I have more experience with it as opposed to the microcontroller from Microchip. Either option will satisfy requirements and if code was tested on the microcontroller from Microchip there may be a different opinion formed. </w:t>
      </w:r>
    </w:p>
    <w:p w14:paraId="01F0D699" w14:textId="77777777" w:rsidR="0049350D" w:rsidRDefault="0049350D">
      <w:pPr>
        <w:rPr>
          <w:rFonts w:ascii="Times New Roman" w:hAnsi="Times New Roman" w:cs="Times New Roman"/>
          <w:sz w:val="24"/>
          <w:szCs w:val="24"/>
        </w:rPr>
      </w:pPr>
    </w:p>
    <w:p w14:paraId="2A7D1C11" w14:textId="44C7CD8B" w:rsidR="006F6D76" w:rsidRDefault="006F6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4E1F402D" w14:textId="758D4CFF" w:rsidR="00AB19A4" w:rsidRDefault="00AB1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Texas Instruments (n.d.).  Tool, CC3220S-LAUNCHXL. </w:t>
      </w:r>
      <w:r w:rsidRPr="00AB19A4">
        <w:rPr>
          <w:rFonts w:ascii="Times New Roman" w:hAnsi="Times New Roman" w:cs="Times New Roman"/>
          <w:sz w:val="24"/>
          <w:szCs w:val="24"/>
        </w:rPr>
        <w:t>https://www.ti.com/tool/CC3220S-LAUNCHXL</w:t>
      </w:r>
    </w:p>
    <w:p w14:paraId="24769928" w14:textId="140B20CB" w:rsidR="00F01F3B" w:rsidRDefault="00493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Microchip (n.d.)</w:t>
      </w:r>
      <w:r w:rsidR="00F01F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PIC32MM0032GPL020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="00F01F3B" w:rsidRPr="004E215C">
          <w:rPr>
            <w:rStyle w:val="Hyperlink"/>
            <w:rFonts w:ascii="Times New Roman" w:hAnsi="Times New Roman" w:cs="Times New Roman"/>
            <w:sz w:val="24"/>
            <w:szCs w:val="24"/>
          </w:rPr>
          <w:t>https://www.microchip.com/en-us/product/PIC32MM0032GPL020</w:t>
        </w:r>
      </w:hyperlink>
    </w:p>
    <w:p w14:paraId="54FD3229" w14:textId="42B21A12" w:rsidR="00F44540" w:rsidRDefault="00F01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Microchip (n.d.). Products, Microcontrollers and Microprocessors. </w:t>
      </w:r>
      <w:hyperlink r:id="rId5" w:history="1">
        <w:r w:rsidR="006F6D76" w:rsidRPr="004E215C">
          <w:rPr>
            <w:rStyle w:val="Hyperlink"/>
            <w:rFonts w:ascii="Times New Roman" w:hAnsi="Times New Roman" w:cs="Times New Roman"/>
            <w:sz w:val="24"/>
            <w:szCs w:val="24"/>
          </w:rPr>
          <w:t>https://www.microchip.com/en-us/products/microcontrollers-and-microprocessors/32-bit-mcus</w:t>
        </w:r>
      </w:hyperlink>
    </w:p>
    <w:p w14:paraId="0BD6AD70" w14:textId="04A4B971" w:rsidR="006F6D76" w:rsidRPr="003B7397" w:rsidRDefault="00F01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NXP (n.d.). Products, OM-SE051ARD-W </w:t>
      </w:r>
      <w:r w:rsidR="006F6D76" w:rsidRPr="006F6D76">
        <w:rPr>
          <w:rFonts w:ascii="Times New Roman" w:hAnsi="Times New Roman" w:cs="Times New Roman"/>
          <w:sz w:val="24"/>
          <w:szCs w:val="24"/>
        </w:rPr>
        <w:t>https://www.nxp.com/products/security-and-authentication/authentication/development-board-for-edgelock-se051w-secure-element:OM-SE051ARD-W</w:t>
      </w:r>
    </w:p>
    <w:sectPr w:rsidR="006F6D76" w:rsidRPr="003B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C8"/>
    <w:rsid w:val="00005F1C"/>
    <w:rsid w:val="000345EA"/>
    <w:rsid w:val="000605F0"/>
    <w:rsid w:val="0032018B"/>
    <w:rsid w:val="003A70F8"/>
    <w:rsid w:val="003B7397"/>
    <w:rsid w:val="0042675C"/>
    <w:rsid w:val="00457039"/>
    <w:rsid w:val="0049350D"/>
    <w:rsid w:val="004B3047"/>
    <w:rsid w:val="005D61C8"/>
    <w:rsid w:val="006F6D76"/>
    <w:rsid w:val="007B7E7E"/>
    <w:rsid w:val="0086218F"/>
    <w:rsid w:val="008F341A"/>
    <w:rsid w:val="00997BCA"/>
    <w:rsid w:val="00AB19A4"/>
    <w:rsid w:val="00AB3EEF"/>
    <w:rsid w:val="00B15CBE"/>
    <w:rsid w:val="00B242BF"/>
    <w:rsid w:val="00D534E6"/>
    <w:rsid w:val="00D630F8"/>
    <w:rsid w:val="00DB6E03"/>
    <w:rsid w:val="00F01F3B"/>
    <w:rsid w:val="00F4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F35D"/>
  <w15:chartTrackingRefBased/>
  <w15:docId w15:val="{D16B9FC4-A16B-4792-BFF9-D4A69EAF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1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4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crochip.com/en-us/products/microcontrollers-and-microprocessors/32-bit-mcus" TargetMode="External"/><Relationship Id="rId4" Type="http://schemas.openxmlformats.org/officeDocument/2006/relationships/hyperlink" Target="https://www.microchip.com/en-us/product/PIC32MM0032GPL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Lulashi</dc:creator>
  <cp:keywords/>
  <dc:description/>
  <cp:lastModifiedBy>Robert Lulashi</cp:lastModifiedBy>
  <cp:revision>19</cp:revision>
  <dcterms:created xsi:type="dcterms:W3CDTF">2024-10-20T21:29:00Z</dcterms:created>
  <dcterms:modified xsi:type="dcterms:W3CDTF">2024-10-20T23:42:00Z</dcterms:modified>
</cp:coreProperties>
</file>