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6FAFEE">
      <w:pPr>
        <w:jc w:val="center"/>
        <w:rPr>
          <w:rFonts w:hint="eastAsia"/>
          <w:sz w:val="44"/>
          <w:szCs w:val="44"/>
        </w:rPr>
      </w:pPr>
      <w:r>
        <w:rPr>
          <w:rFonts w:hint="eastAsia"/>
          <w:sz w:val="44"/>
          <w:szCs w:val="44"/>
        </w:rPr>
        <w:t>深圳大学考试答题纸</w:t>
      </w:r>
    </w:p>
    <w:p w14:paraId="0A41F684">
      <w:pPr>
        <w:jc w:val="center"/>
        <w:rPr>
          <w:sz w:val="10"/>
          <w:szCs w:val="10"/>
        </w:rPr>
      </w:pPr>
      <w:r>
        <w:rPr>
          <w:rFonts w:hint="eastAsia"/>
          <w:sz w:val="24"/>
        </w:rPr>
        <w:t>(以论文、报告等形式考核专用)</w:t>
      </w:r>
      <w:r>
        <w:rPr>
          <w:sz w:val="24"/>
        </w:rPr>
        <w:br w:type="textWrapping"/>
      </w:r>
      <w:r>
        <w:rPr>
          <w:rFonts w:hint="eastAsia"/>
          <w:sz w:val="24"/>
        </w:rPr>
        <w:t>二○</w:t>
      </w:r>
      <w:r>
        <w:rPr>
          <w:rFonts w:hint="eastAsia"/>
          <w:sz w:val="24"/>
          <w:u w:val="single"/>
        </w:rPr>
        <w:t xml:space="preserve"> 二</w:t>
      </w:r>
      <w:r>
        <w:rPr>
          <w:rFonts w:hint="eastAsia"/>
          <w:sz w:val="24"/>
          <w:u w:val="single"/>
          <w:lang w:val="en-US" w:eastAsia="zh-CN"/>
        </w:rPr>
        <w:t>五</w:t>
      </w:r>
      <w:r>
        <w:rPr>
          <w:rFonts w:hint="eastAsia"/>
          <w:sz w:val="24"/>
          <w:u w:val="single"/>
        </w:rPr>
        <w:t xml:space="preserve"> </w:t>
      </w:r>
      <w:r>
        <w:rPr>
          <w:rFonts w:hint="eastAsia"/>
          <w:sz w:val="24"/>
        </w:rPr>
        <w:t>～二○</w:t>
      </w:r>
      <w:r>
        <w:rPr>
          <w:rFonts w:hint="eastAsia"/>
          <w:sz w:val="24"/>
          <w:u w:val="single"/>
        </w:rPr>
        <w:t xml:space="preserve"> 二</w:t>
      </w:r>
      <w:r>
        <w:rPr>
          <w:rFonts w:hint="eastAsia"/>
          <w:sz w:val="24"/>
          <w:u w:val="single"/>
          <w:lang w:val="en-US" w:eastAsia="zh-CN"/>
        </w:rPr>
        <w:t>六</w:t>
      </w:r>
      <w:r>
        <w:rPr>
          <w:rFonts w:hint="eastAsia"/>
          <w:sz w:val="24"/>
          <w:u w:val="single"/>
        </w:rPr>
        <w:t xml:space="preserve"> </w:t>
      </w:r>
      <w:r>
        <w:rPr>
          <w:rFonts w:hint="eastAsia"/>
          <w:sz w:val="24"/>
        </w:rPr>
        <w:t xml:space="preserve">  学年度第</w:t>
      </w:r>
      <w:r>
        <w:rPr>
          <w:rFonts w:hint="eastAsia"/>
          <w:sz w:val="24"/>
          <w:u w:val="single"/>
        </w:rPr>
        <w:t xml:space="preserve"> 二 </w:t>
      </w:r>
      <w:r>
        <w:rPr>
          <w:rFonts w:hint="eastAsia"/>
          <w:sz w:val="24"/>
        </w:rPr>
        <w:t>学期</w:t>
      </w:r>
    </w:p>
    <w:tbl>
      <w:tblPr>
        <w:tblStyle w:val="34"/>
        <w:tblW w:w="9787" w:type="dxa"/>
        <w:jc w:val="center"/>
        <w:tblLayout w:type="fixed"/>
        <w:tblCellMar>
          <w:top w:w="0" w:type="dxa"/>
          <w:left w:w="108" w:type="dxa"/>
          <w:bottom w:w="0" w:type="dxa"/>
          <w:right w:w="108" w:type="dxa"/>
        </w:tblCellMar>
      </w:tblPr>
      <w:tblGrid>
        <w:gridCol w:w="425"/>
        <w:gridCol w:w="650"/>
        <w:gridCol w:w="78"/>
        <w:gridCol w:w="425"/>
        <w:gridCol w:w="411"/>
        <w:gridCol w:w="244"/>
        <w:gridCol w:w="425"/>
        <w:gridCol w:w="182"/>
        <w:gridCol w:w="425"/>
        <w:gridCol w:w="414"/>
        <w:gridCol w:w="11"/>
        <w:gridCol w:w="1089"/>
        <w:gridCol w:w="45"/>
        <w:gridCol w:w="1494"/>
        <w:gridCol w:w="349"/>
        <w:gridCol w:w="1134"/>
        <w:gridCol w:w="690"/>
        <w:gridCol w:w="160"/>
        <w:gridCol w:w="709"/>
        <w:gridCol w:w="427"/>
      </w:tblGrid>
      <w:tr w14:paraId="629637B3">
        <w:tblPrEx>
          <w:tblCellMar>
            <w:top w:w="0" w:type="dxa"/>
            <w:left w:w="108" w:type="dxa"/>
            <w:bottom w:w="0" w:type="dxa"/>
            <w:right w:w="108" w:type="dxa"/>
          </w:tblCellMar>
        </w:tblPrEx>
        <w:trPr>
          <w:trHeight w:val="397" w:hRule="atLeast"/>
          <w:jc w:val="center"/>
        </w:trPr>
        <w:tc>
          <w:tcPr>
            <w:tcW w:w="1075" w:type="dxa"/>
            <w:gridSpan w:val="2"/>
            <w:noWrap w:val="0"/>
            <w:vAlign w:val="center"/>
          </w:tcPr>
          <w:p w14:paraId="09EB3678">
            <w:pPr>
              <w:rPr>
                <w:rFonts w:hint="eastAsia" w:eastAsia="楷体_GB2312"/>
                <w:szCs w:val="21"/>
              </w:rPr>
            </w:pPr>
            <w:r>
              <w:rPr>
                <w:rFonts w:hint="eastAsia" w:eastAsia="楷体_GB2312"/>
                <w:szCs w:val="21"/>
              </w:rPr>
              <w:t>课程编号</w:t>
            </w:r>
          </w:p>
        </w:tc>
        <w:tc>
          <w:tcPr>
            <w:tcW w:w="914" w:type="dxa"/>
            <w:gridSpan w:val="3"/>
            <w:tcBorders>
              <w:bottom w:val="single" w:color="auto" w:sz="4" w:space="0"/>
            </w:tcBorders>
            <w:noWrap w:val="0"/>
            <w:vAlign w:val="center"/>
          </w:tcPr>
          <w:p w14:paraId="70C1107B">
            <w:pPr>
              <w:rPr>
                <w:rFonts w:hint="default" w:eastAsia="楷体_GB2312"/>
                <w:szCs w:val="21"/>
                <w:lang w:val="en-US" w:eastAsia="zh-CN"/>
              </w:rPr>
            </w:pPr>
            <w:r>
              <w:rPr>
                <w:rFonts w:hint="eastAsia" w:eastAsia="楷体_GB2312"/>
                <w:sz w:val="13"/>
                <w:szCs w:val="21"/>
              </w:rPr>
              <w:t>15019900</w:t>
            </w:r>
            <w:r>
              <w:rPr>
                <w:rFonts w:hint="eastAsia" w:eastAsia="楷体_GB2312"/>
                <w:sz w:val="13"/>
                <w:szCs w:val="21"/>
                <w:lang w:val="en-US" w:eastAsia="zh-CN"/>
              </w:rPr>
              <w:t>50</w:t>
            </w:r>
          </w:p>
        </w:tc>
        <w:tc>
          <w:tcPr>
            <w:tcW w:w="851" w:type="dxa"/>
            <w:gridSpan w:val="3"/>
            <w:noWrap w:val="0"/>
            <w:vAlign w:val="center"/>
          </w:tcPr>
          <w:p w14:paraId="0FC49C41">
            <w:pPr>
              <w:rPr>
                <w:rFonts w:hint="eastAsia" w:eastAsia="楷体_GB2312"/>
                <w:szCs w:val="21"/>
              </w:rPr>
            </w:pPr>
            <w:r>
              <w:rPr>
                <w:rFonts w:hint="eastAsia" w:eastAsia="楷体_GB2312"/>
                <w:szCs w:val="21"/>
              </w:rPr>
              <w:t>课序号</w:t>
            </w:r>
          </w:p>
        </w:tc>
        <w:tc>
          <w:tcPr>
            <w:tcW w:w="425" w:type="dxa"/>
            <w:noWrap w:val="0"/>
            <w:vAlign w:val="top"/>
          </w:tcPr>
          <w:p w14:paraId="7A6B50E6">
            <w:pPr>
              <w:rPr>
                <w:rFonts w:hint="eastAsia" w:eastAsia="楷体_GB2312"/>
                <w:sz w:val="20"/>
                <w:szCs w:val="21"/>
              </w:rPr>
            </w:pPr>
          </w:p>
        </w:tc>
        <w:tc>
          <w:tcPr>
            <w:tcW w:w="425" w:type="dxa"/>
            <w:gridSpan w:val="2"/>
            <w:tcBorders>
              <w:bottom w:val="single" w:color="auto" w:sz="4" w:space="0"/>
            </w:tcBorders>
            <w:noWrap w:val="0"/>
            <w:vAlign w:val="center"/>
          </w:tcPr>
          <w:p w14:paraId="0CDAC942">
            <w:pPr>
              <w:rPr>
                <w:rFonts w:hint="default" w:eastAsia="楷体_GB2312"/>
                <w:szCs w:val="21"/>
                <w:lang w:val="en-US" w:eastAsia="zh-CN"/>
              </w:rPr>
            </w:pPr>
          </w:p>
        </w:tc>
        <w:tc>
          <w:tcPr>
            <w:tcW w:w="1134" w:type="dxa"/>
            <w:gridSpan w:val="2"/>
            <w:noWrap w:val="0"/>
            <w:vAlign w:val="center"/>
          </w:tcPr>
          <w:p w14:paraId="6C050CC2">
            <w:pPr>
              <w:rPr>
                <w:rFonts w:hint="eastAsia" w:eastAsia="楷体_GB2312"/>
                <w:szCs w:val="21"/>
              </w:rPr>
            </w:pPr>
            <w:r>
              <w:rPr>
                <w:rFonts w:hint="eastAsia" w:eastAsia="楷体_GB2312"/>
                <w:szCs w:val="21"/>
              </w:rPr>
              <w:t>课程名称</w:t>
            </w:r>
          </w:p>
        </w:tc>
        <w:tc>
          <w:tcPr>
            <w:tcW w:w="1843" w:type="dxa"/>
            <w:gridSpan w:val="2"/>
            <w:tcBorders>
              <w:bottom w:val="single" w:color="auto" w:sz="4" w:space="0"/>
            </w:tcBorders>
            <w:noWrap w:val="0"/>
            <w:vAlign w:val="center"/>
          </w:tcPr>
          <w:p w14:paraId="1ADD472C">
            <w:pPr>
              <w:rPr>
                <w:rFonts w:hint="eastAsia" w:eastAsia="楷体_GB2312"/>
                <w:szCs w:val="21"/>
                <w:lang w:eastAsia="zh-CN"/>
              </w:rPr>
            </w:pPr>
            <w:r>
              <w:rPr>
                <w:rFonts w:hint="eastAsia" w:eastAsia="楷体_GB2312"/>
                <w:szCs w:val="21"/>
              </w:rPr>
              <w:t>计算机游戏</w:t>
            </w:r>
            <w:r>
              <w:rPr>
                <w:rFonts w:hint="eastAsia" w:eastAsia="楷体_GB2312"/>
                <w:szCs w:val="21"/>
                <w:lang w:val="en-US" w:eastAsia="zh-CN"/>
              </w:rPr>
              <w:t>开发</w:t>
            </w:r>
          </w:p>
        </w:tc>
        <w:tc>
          <w:tcPr>
            <w:tcW w:w="1134" w:type="dxa"/>
            <w:tcBorders>
              <w:left w:val="nil"/>
            </w:tcBorders>
            <w:noWrap w:val="0"/>
            <w:vAlign w:val="center"/>
          </w:tcPr>
          <w:p w14:paraId="39D244D2">
            <w:pPr>
              <w:rPr>
                <w:rFonts w:hint="eastAsia" w:eastAsia="楷体_GB2312"/>
                <w:szCs w:val="21"/>
              </w:rPr>
            </w:pPr>
            <w:r>
              <w:rPr>
                <w:rFonts w:hint="eastAsia" w:eastAsia="楷体_GB2312"/>
                <w:szCs w:val="21"/>
              </w:rPr>
              <w:t>主讲教师</w:t>
            </w:r>
          </w:p>
        </w:tc>
        <w:tc>
          <w:tcPr>
            <w:tcW w:w="850" w:type="dxa"/>
            <w:gridSpan w:val="2"/>
            <w:tcBorders>
              <w:left w:val="nil"/>
              <w:bottom w:val="single" w:color="auto" w:sz="4" w:space="0"/>
            </w:tcBorders>
            <w:noWrap w:val="0"/>
            <w:vAlign w:val="center"/>
          </w:tcPr>
          <w:p w14:paraId="27586FA4">
            <w:pPr>
              <w:rPr>
                <w:rFonts w:hint="eastAsia" w:eastAsia="楷体_GB2312"/>
                <w:szCs w:val="21"/>
                <w:lang w:val="en-US" w:eastAsia="zh-CN"/>
              </w:rPr>
            </w:pPr>
            <w:r>
              <w:rPr>
                <w:rFonts w:hint="eastAsia" w:eastAsia="楷体_GB2312"/>
                <w:szCs w:val="21"/>
                <w:lang w:val="en-US" w:eastAsia="zh-CN"/>
              </w:rPr>
              <w:t>储颖</w:t>
            </w:r>
          </w:p>
        </w:tc>
        <w:tc>
          <w:tcPr>
            <w:tcW w:w="709" w:type="dxa"/>
            <w:noWrap w:val="0"/>
            <w:vAlign w:val="center"/>
          </w:tcPr>
          <w:p w14:paraId="3658D036">
            <w:pPr>
              <w:rPr>
                <w:rFonts w:hint="eastAsia" w:eastAsia="楷体_GB2312"/>
                <w:szCs w:val="21"/>
              </w:rPr>
            </w:pPr>
            <w:r>
              <w:rPr>
                <w:rFonts w:hint="eastAsia" w:eastAsia="楷体_GB2312"/>
                <w:szCs w:val="21"/>
              </w:rPr>
              <w:t>评分</w:t>
            </w:r>
          </w:p>
        </w:tc>
        <w:tc>
          <w:tcPr>
            <w:tcW w:w="427" w:type="dxa"/>
            <w:tcBorders>
              <w:bottom w:val="single" w:color="auto" w:sz="4" w:space="0"/>
            </w:tcBorders>
            <w:noWrap w:val="0"/>
            <w:vAlign w:val="center"/>
          </w:tcPr>
          <w:p w14:paraId="241E8A8E">
            <w:pPr>
              <w:rPr>
                <w:rFonts w:hint="eastAsia" w:eastAsia="楷体_GB2312"/>
                <w:sz w:val="24"/>
              </w:rPr>
            </w:pPr>
          </w:p>
        </w:tc>
      </w:tr>
      <w:tr w14:paraId="6C615886">
        <w:tblPrEx>
          <w:tblCellMar>
            <w:top w:w="0" w:type="dxa"/>
            <w:left w:w="108" w:type="dxa"/>
            <w:bottom w:w="0" w:type="dxa"/>
            <w:right w:w="108" w:type="dxa"/>
          </w:tblCellMar>
        </w:tblPrEx>
        <w:trPr>
          <w:trHeight w:val="397" w:hRule="atLeast"/>
          <w:jc w:val="center"/>
        </w:trPr>
        <w:tc>
          <w:tcPr>
            <w:tcW w:w="1075" w:type="dxa"/>
            <w:gridSpan w:val="2"/>
            <w:noWrap w:val="0"/>
            <w:vAlign w:val="bottom"/>
          </w:tcPr>
          <w:p w14:paraId="0F135C1B">
            <w:pPr>
              <w:rPr>
                <w:rFonts w:hint="eastAsia" w:eastAsia="楷体_GB2312"/>
                <w:szCs w:val="21"/>
              </w:rPr>
            </w:pPr>
            <w:r>
              <w:rPr>
                <w:rFonts w:hint="eastAsia" w:eastAsia="楷体_GB2312"/>
                <w:szCs w:val="21"/>
              </w:rPr>
              <w:t>学    号</w:t>
            </w:r>
          </w:p>
        </w:tc>
        <w:tc>
          <w:tcPr>
            <w:tcW w:w="1158" w:type="dxa"/>
            <w:gridSpan w:val="4"/>
            <w:tcBorders>
              <w:bottom w:val="single" w:color="auto" w:sz="4" w:space="0"/>
            </w:tcBorders>
            <w:noWrap w:val="0"/>
            <w:vAlign w:val="bottom"/>
          </w:tcPr>
          <w:p w14:paraId="3E6F0773">
            <w:pPr>
              <w:rPr>
                <w:rFonts w:hint="default" w:eastAsia="楷体_GB2312"/>
                <w:szCs w:val="21"/>
                <w:lang w:val="en-US" w:eastAsia="zh-CN"/>
              </w:rPr>
            </w:pPr>
            <w:r>
              <w:rPr>
                <w:rFonts w:hint="eastAsia" w:eastAsia="楷体_GB2312"/>
                <w:szCs w:val="21"/>
                <w:lang w:val="en-US" w:eastAsia="zh-CN"/>
              </w:rPr>
              <w:t>2023150024</w:t>
            </w:r>
          </w:p>
        </w:tc>
        <w:tc>
          <w:tcPr>
            <w:tcW w:w="425" w:type="dxa"/>
            <w:noWrap w:val="0"/>
            <w:vAlign w:val="top"/>
          </w:tcPr>
          <w:p w14:paraId="4A40C7C6">
            <w:pPr>
              <w:jc w:val="right"/>
              <w:rPr>
                <w:rFonts w:hint="eastAsia" w:eastAsia="楷体_GB2312"/>
                <w:szCs w:val="21"/>
              </w:rPr>
            </w:pPr>
          </w:p>
        </w:tc>
        <w:tc>
          <w:tcPr>
            <w:tcW w:w="1021" w:type="dxa"/>
            <w:gridSpan w:val="3"/>
            <w:noWrap w:val="0"/>
            <w:vAlign w:val="bottom"/>
          </w:tcPr>
          <w:p w14:paraId="75E8C472">
            <w:pPr>
              <w:jc w:val="right"/>
              <w:rPr>
                <w:rFonts w:hint="eastAsia" w:eastAsia="楷体_GB2312"/>
                <w:szCs w:val="21"/>
              </w:rPr>
            </w:pPr>
            <w:r>
              <w:rPr>
                <w:rFonts w:hint="eastAsia" w:eastAsia="楷体_GB2312"/>
                <w:szCs w:val="21"/>
              </w:rPr>
              <w:t>姓名</w:t>
            </w:r>
          </w:p>
        </w:tc>
        <w:tc>
          <w:tcPr>
            <w:tcW w:w="1100" w:type="dxa"/>
            <w:gridSpan w:val="2"/>
            <w:tcBorders>
              <w:bottom w:val="single" w:color="auto" w:sz="4" w:space="0"/>
            </w:tcBorders>
            <w:noWrap w:val="0"/>
            <w:vAlign w:val="bottom"/>
          </w:tcPr>
          <w:p w14:paraId="7EDDFDDB">
            <w:pPr>
              <w:rPr>
                <w:rFonts w:hint="eastAsia" w:eastAsia="楷体_GB2312"/>
                <w:szCs w:val="21"/>
                <w:lang w:val="en-US" w:eastAsia="zh-CN"/>
              </w:rPr>
            </w:pPr>
            <w:r>
              <w:rPr>
                <w:rFonts w:hint="eastAsia" w:eastAsia="楷体_GB2312"/>
                <w:szCs w:val="21"/>
                <w:lang w:val="en-US" w:eastAsia="zh-CN"/>
              </w:rPr>
              <w:t>何浩然</w:t>
            </w:r>
          </w:p>
        </w:tc>
        <w:tc>
          <w:tcPr>
            <w:tcW w:w="1539" w:type="dxa"/>
            <w:gridSpan w:val="2"/>
            <w:tcBorders>
              <w:left w:val="nil"/>
            </w:tcBorders>
            <w:noWrap w:val="0"/>
            <w:vAlign w:val="bottom"/>
          </w:tcPr>
          <w:p w14:paraId="20692BF7">
            <w:pPr>
              <w:rPr>
                <w:rFonts w:hint="eastAsia" w:eastAsia="楷体_GB2312"/>
                <w:szCs w:val="21"/>
              </w:rPr>
            </w:pPr>
            <w:r>
              <w:rPr>
                <w:rFonts w:hint="eastAsia" w:eastAsia="楷体_GB2312"/>
                <w:szCs w:val="21"/>
              </w:rPr>
              <w:t>专业年级</w:t>
            </w:r>
          </w:p>
        </w:tc>
        <w:tc>
          <w:tcPr>
            <w:tcW w:w="3469" w:type="dxa"/>
            <w:gridSpan w:val="6"/>
            <w:tcBorders>
              <w:bottom w:val="single" w:color="auto" w:sz="4" w:space="0"/>
            </w:tcBorders>
            <w:noWrap w:val="0"/>
            <w:vAlign w:val="bottom"/>
          </w:tcPr>
          <w:p w14:paraId="22AF36EC">
            <w:pPr>
              <w:rPr>
                <w:rFonts w:hint="eastAsia" w:eastAsia="楷体_GB2312"/>
                <w:szCs w:val="21"/>
                <w:lang w:val="en-US" w:eastAsia="zh-CN"/>
              </w:rPr>
            </w:pPr>
            <w:r>
              <w:rPr>
                <w:rFonts w:hint="eastAsia" w:eastAsia="楷体_GB2312"/>
                <w:szCs w:val="21"/>
                <w:lang w:val="en-US" w:eastAsia="zh-CN"/>
              </w:rPr>
              <w:t>2023届软件工程</w:t>
            </w:r>
          </w:p>
        </w:tc>
      </w:tr>
      <w:tr w14:paraId="498875A6">
        <w:tblPrEx>
          <w:tblCellMar>
            <w:top w:w="0" w:type="dxa"/>
            <w:left w:w="108" w:type="dxa"/>
            <w:bottom w:w="0" w:type="dxa"/>
            <w:right w:w="108" w:type="dxa"/>
          </w:tblCellMar>
        </w:tblPrEx>
        <w:trPr>
          <w:trHeight w:val="397" w:hRule="atLeast"/>
          <w:jc w:val="center"/>
        </w:trPr>
        <w:tc>
          <w:tcPr>
            <w:tcW w:w="1075" w:type="dxa"/>
            <w:gridSpan w:val="2"/>
            <w:noWrap w:val="0"/>
            <w:vAlign w:val="bottom"/>
          </w:tcPr>
          <w:p w14:paraId="0C73B3CF">
            <w:pPr>
              <w:rPr>
                <w:rFonts w:hint="eastAsia" w:eastAsia="楷体_GB2312"/>
                <w:szCs w:val="21"/>
              </w:rPr>
            </w:pPr>
            <w:r>
              <w:rPr>
                <w:rFonts w:hint="eastAsia" w:eastAsia="楷体_GB2312"/>
                <w:szCs w:val="21"/>
              </w:rPr>
              <w:t>学    号</w:t>
            </w:r>
          </w:p>
        </w:tc>
        <w:tc>
          <w:tcPr>
            <w:tcW w:w="1158" w:type="dxa"/>
            <w:gridSpan w:val="4"/>
            <w:tcBorders>
              <w:bottom w:val="single" w:color="auto" w:sz="4" w:space="0"/>
            </w:tcBorders>
            <w:noWrap w:val="0"/>
            <w:vAlign w:val="bottom"/>
          </w:tcPr>
          <w:p w14:paraId="6FF52722">
            <w:pPr>
              <w:rPr>
                <w:rFonts w:hint="default" w:eastAsia="楷体_GB2312"/>
                <w:szCs w:val="21"/>
                <w:lang w:val="en-US" w:eastAsia="zh-CN"/>
              </w:rPr>
            </w:pPr>
            <w:r>
              <w:rPr>
                <w:rFonts w:hint="eastAsia" w:eastAsia="楷体_GB2312"/>
                <w:szCs w:val="21"/>
                <w:lang w:val="en-US" w:eastAsia="zh-CN"/>
              </w:rPr>
              <w:t>2023150061</w:t>
            </w:r>
          </w:p>
        </w:tc>
        <w:tc>
          <w:tcPr>
            <w:tcW w:w="425" w:type="dxa"/>
            <w:noWrap w:val="0"/>
            <w:vAlign w:val="top"/>
          </w:tcPr>
          <w:p w14:paraId="739F3077">
            <w:pPr>
              <w:jc w:val="right"/>
              <w:rPr>
                <w:rFonts w:hint="eastAsia" w:eastAsia="楷体_GB2312"/>
                <w:szCs w:val="21"/>
              </w:rPr>
            </w:pPr>
          </w:p>
        </w:tc>
        <w:tc>
          <w:tcPr>
            <w:tcW w:w="1021" w:type="dxa"/>
            <w:gridSpan w:val="3"/>
            <w:noWrap w:val="0"/>
            <w:vAlign w:val="bottom"/>
          </w:tcPr>
          <w:p w14:paraId="7519208D">
            <w:pPr>
              <w:jc w:val="right"/>
              <w:rPr>
                <w:rFonts w:hint="eastAsia" w:eastAsia="楷体_GB2312"/>
                <w:szCs w:val="21"/>
              </w:rPr>
            </w:pPr>
            <w:r>
              <w:rPr>
                <w:rFonts w:hint="eastAsia" w:eastAsia="楷体_GB2312"/>
                <w:szCs w:val="21"/>
              </w:rPr>
              <w:t>姓名</w:t>
            </w:r>
          </w:p>
        </w:tc>
        <w:tc>
          <w:tcPr>
            <w:tcW w:w="1100" w:type="dxa"/>
            <w:gridSpan w:val="2"/>
            <w:tcBorders>
              <w:bottom w:val="single" w:color="auto" w:sz="4" w:space="0"/>
            </w:tcBorders>
            <w:noWrap w:val="0"/>
            <w:vAlign w:val="bottom"/>
          </w:tcPr>
          <w:p w14:paraId="5C36544C">
            <w:pPr>
              <w:rPr>
                <w:rFonts w:hint="default" w:eastAsia="楷体_GB2312"/>
                <w:szCs w:val="21"/>
                <w:lang w:val="en-US" w:eastAsia="zh-CN"/>
              </w:rPr>
            </w:pPr>
            <w:r>
              <w:rPr>
                <w:rFonts w:hint="eastAsia" w:eastAsia="楷体_GB2312"/>
                <w:szCs w:val="21"/>
                <w:lang w:val="en-US" w:eastAsia="zh-CN"/>
              </w:rPr>
              <w:t>何子龙</w:t>
            </w:r>
          </w:p>
        </w:tc>
        <w:tc>
          <w:tcPr>
            <w:tcW w:w="1539" w:type="dxa"/>
            <w:gridSpan w:val="2"/>
            <w:tcBorders>
              <w:left w:val="nil"/>
            </w:tcBorders>
            <w:noWrap w:val="0"/>
            <w:vAlign w:val="bottom"/>
          </w:tcPr>
          <w:p w14:paraId="58B2E306">
            <w:pPr>
              <w:rPr>
                <w:rFonts w:hint="eastAsia" w:eastAsia="楷体_GB2312"/>
                <w:szCs w:val="21"/>
              </w:rPr>
            </w:pPr>
            <w:r>
              <w:rPr>
                <w:rFonts w:hint="eastAsia" w:eastAsia="楷体_GB2312"/>
                <w:szCs w:val="21"/>
              </w:rPr>
              <w:t>专业年级</w:t>
            </w:r>
          </w:p>
        </w:tc>
        <w:tc>
          <w:tcPr>
            <w:tcW w:w="3469" w:type="dxa"/>
            <w:gridSpan w:val="6"/>
            <w:tcBorders>
              <w:bottom w:val="single" w:color="auto" w:sz="4" w:space="0"/>
            </w:tcBorders>
            <w:noWrap w:val="0"/>
            <w:vAlign w:val="bottom"/>
          </w:tcPr>
          <w:p w14:paraId="39811CF4">
            <w:pPr>
              <w:rPr>
                <w:rFonts w:hint="default" w:eastAsia="楷体_GB2312"/>
                <w:szCs w:val="21"/>
                <w:lang w:val="en-US" w:eastAsia="zh-CN"/>
              </w:rPr>
            </w:pPr>
            <w:r>
              <w:rPr>
                <w:rFonts w:hint="eastAsia" w:eastAsia="楷体_GB2312"/>
                <w:szCs w:val="21"/>
                <w:lang w:val="en-US" w:eastAsia="zh-CN"/>
              </w:rPr>
              <w:t>2023届软件工程</w:t>
            </w:r>
          </w:p>
        </w:tc>
      </w:tr>
      <w:tr w14:paraId="4E096D30">
        <w:tblPrEx>
          <w:tblCellMar>
            <w:top w:w="0" w:type="dxa"/>
            <w:left w:w="108" w:type="dxa"/>
            <w:bottom w:w="0" w:type="dxa"/>
            <w:right w:w="108" w:type="dxa"/>
          </w:tblCellMar>
        </w:tblPrEx>
        <w:trPr>
          <w:trHeight w:val="397" w:hRule="atLeast"/>
          <w:jc w:val="center"/>
        </w:trPr>
        <w:tc>
          <w:tcPr>
            <w:tcW w:w="1075" w:type="dxa"/>
            <w:gridSpan w:val="2"/>
            <w:noWrap w:val="0"/>
            <w:vAlign w:val="bottom"/>
          </w:tcPr>
          <w:p w14:paraId="0BFA9787">
            <w:pPr>
              <w:rPr>
                <w:rFonts w:hint="eastAsia" w:eastAsia="楷体_GB2312"/>
                <w:szCs w:val="21"/>
              </w:rPr>
            </w:pPr>
            <w:r>
              <w:rPr>
                <w:rFonts w:hint="eastAsia" w:eastAsia="楷体_GB2312"/>
                <w:szCs w:val="21"/>
              </w:rPr>
              <w:t>学    号</w:t>
            </w:r>
          </w:p>
        </w:tc>
        <w:tc>
          <w:tcPr>
            <w:tcW w:w="1158" w:type="dxa"/>
            <w:gridSpan w:val="4"/>
            <w:tcBorders>
              <w:bottom w:val="single" w:color="auto" w:sz="4" w:space="0"/>
            </w:tcBorders>
            <w:noWrap w:val="0"/>
            <w:vAlign w:val="bottom"/>
          </w:tcPr>
          <w:p w14:paraId="2AF34036">
            <w:pPr>
              <w:rPr>
                <w:rFonts w:hint="eastAsia" w:eastAsia="楷体_GB2312"/>
                <w:szCs w:val="21"/>
              </w:rPr>
            </w:pPr>
          </w:p>
        </w:tc>
        <w:tc>
          <w:tcPr>
            <w:tcW w:w="425" w:type="dxa"/>
            <w:noWrap w:val="0"/>
            <w:vAlign w:val="top"/>
          </w:tcPr>
          <w:p w14:paraId="29CA2D29">
            <w:pPr>
              <w:jc w:val="right"/>
              <w:rPr>
                <w:rFonts w:hint="eastAsia" w:eastAsia="楷体_GB2312"/>
                <w:szCs w:val="21"/>
              </w:rPr>
            </w:pPr>
          </w:p>
        </w:tc>
        <w:tc>
          <w:tcPr>
            <w:tcW w:w="1021" w:type="dxa"/>
            <w:gridSpan w:val="3"/>
            <w:noWrap w:val="0"/>
            <w:vAlign w:val="bottom"/>
          </w:tcPr>
          <w:p w14:paraId="126733EA">
            <w:pPr>
              <w:jc w:val="right"/>
              <w:rPr>
                <w:rFonts w:hint="eastAsia" w:eastAsia="楷体_GB2312"/>
                <w:szCs w:val="21"/>
              </w:rPr>
            </w:pPr>
            <w:r>
              <w:rPr>
                <w:rFonts w:hint="eastAsia" w:eastAsia="楷体_GB2312"/>
                <w:szCs w:val="21"/>
              </w:rPr>
              <w:t>姓名</w:t>
            </w:r>
          </w:p>
        </w:tc>
        <w:tc>
          <w:tcPr>
            <w:tcW w:w="1100" w:type="dxa"/>
            <w:gridSpan w:val="2"/>
            <w:tcBorders>
              <w:bottom w:val="single" w:color="auto" w:sz="4" w:space="0"/>
            </w:tcBorders>
            <w:noWrap w:val="0"/>
            <w:vAlign w:val="bottom"/>
          </w:tcPr>
          <w:p w14:paraId="6BA32DBD">
            <w:pPr>
              <w:rPr>
                <w:rFonts w:hint="eastAsia" w:eastAsia="楷体_GB2312"/>
                <w:szCs w:val="21"/>
              </w:rPr>
            </w:pPr>
          </w:p>
        </w:tc>
        <w:tc>
          <w:tcPr>
            <w:tcW w:w="1539" w:type="dxa"/>
            <w:gridSpan w:val="2"/>
            <w:tcBorders>
              <w:left w:val="nil"/>
            </w:tcBorders>
            <w:noWrap w:val="0"/>
            <w:vAlign w:val="bottom"/>
          </w:tcPr>
          <w:p w14:paraId="2FC617BC">
            <w:pPr>
              <w:rPr>
                <w:rFonts w:hint="eastAsia" w:eastAsia="楷体_GB2312"/>
                <w:szCs w:val="21"/>
              </w:rPr>
            </w:pPr>
            <w:r>
              <w:rPr>
                <w:rFonts w:hint="eastAsia" w:eastAsia="楷体_GB2312"/>
                <w:szCs w:val="21"/>
              </w:rPr>
              <w:t>专业年级</w:t>
            </w:r>
          </w:p>
        </w:tc>
        <w:tc>
          <w:tcPr>
            <w:tcW w:w="3469" w:type="dxa"/>
            <w:gridSpan w:val="6"/>
            <w:tcBorders>
              <w:bottom w:val="single" w:color="auto" w:sz="4" w:space="0"/>
            </w:tcBorders>
            <w:noWrap w:val="0"/>
            <w:vAlign w:val="bottom"/>
          </w:tcPr>
          <w:p w14:paraId="3E076DAE">
            <w:pPr>
              <w:rPr>
                <w:rFonts w:hint="eastAsia" w:eastAsia="楷体_GB2312"/>
                <w:szCs w:val="21"/>
              </w:rPr>
            </w:pPr>
          </w:p>
        </w:tc>
      </w:tr>
      <w:tr w14:paraId="0272B27C">
        <w:tblPrEx>
          <w:tblCellMar>
            <w:top w:w="0" w:type="dxa"/>
            <w:left w:w="108" w:type="dxa"/>
            <w:bottom w:w="0" w:type="dxa"/>
            <w:right w:w="108" w:type="dxa"/>
          </w:tblCellMar>
        </w:tblPrEx>
        <w:trPr>
          <w:trHeight w:val="397" w:hRule="atLeast"/>
          <w:jc w:val="center"/>
        </w:trPr>
        <w:tc>
          <w:tcPr>
            <w:tcW w:w="1075" w:type="dxa"/>
            <w:gridSpan w:val="2"/>
            <w:noWrap w:val="0"/>
            <w:vAlign w:val="bottom"/>
          </w:tcPr>
          <w:p w14:paraId="4D8038FB">
            <w:pPr>
              <w:rPr>
                <w:rFonts w:hint="eastAsia" w:eastAsia="楷体_GB2312"/>
                <w:b/>
                <w:bCs/>
                <w:szCs w:val="21"/>
              </w:rPr>
            </w:pPr>
            <w:r>
              <w:rPr>
                <w:rFonts w:hint="eastAsia" w:eastAsia="楷体_GB2312"/>
                <w:b/>
                <w:bCs/>
                <w:szCs w:val="21"/>
              </w:rPr>
              <w:t>组    号</w:t>
            </w:r>
          </w:p>
        </w:tc>
        <w:tc>
          <w:tcPr>
            <w:tcW w:w="1158" w:type="dxa"/>
            <w:gridSpan w:val="4"/>
            <w:tcBorders>
              <w:bottom w:val="single" w:color="auto" w:sz="4" w:space="0"/>
            </w:tcBorders>
            <w:noWrap w:val="0"/>
            <w:vAlign w:val="bottom"/>
          </w:tcPr>
          <w:p w14:paraId="5B0CD8F5">
            <w:pPr>
              <w:rPr>
                <w:rFonts w:hint="default" w:eastAsia="楷体_GB2312"/>
                <w:szCs w:val="21"/>
                <w:lang w:val="en-US" w:eastAsia="zh-CN"/>
              </w:rPr>
            </w:pPr>
            <w:r>
              <w:rPr>
                <w:rFonts w:hint="eastAsia" w:eastAsia="楷体_GB2312"/>
                <w:szCs w:val="21"/>
                <w:lang w:val="en-US" w:eastAsia="zh-CN"/>
              </w:rPr>
              <w:t>12</w:t>
            </w:r>
          </w:p>
        </w:tc>
        <w:tc>
          <w:tcPr>
            <w:tcW w:w="425" w:type="dxa"/>
            <w:noWrap w:val="0"/>
            <w:vAlign w:val="top"/>
          </w:tcPr>
          <w:p w14:paraId="564642E8">
            <w:pPr>
              <w:jc w:val="right"/>
              <w:rPr>
                <w:rFonts w:hint="eastAsia" w:eastAsia="楷体_GB2312"/>
                <w:szCs w:val="21"/>
              </w:rPr>
            </w:pPr>
          </w:p>
        </w:tc>
        <w:tc>
          <w:tcPr>
            <w:tcW w:w="1021" w:type="dxa"/>
            <w:gridSpan w:val="3"/>
            <w:noWrap w:val="0"/>
            <w:vAlign w:val="bottom"/>
          </w:tcPr>
          <w:p w14:paraId="34604240">
            <w:pPr>
              <w:jc w:val="right"/>
              <w:rPr>
                <w:rFonts w:hint="eastAsia" w:eastAsia="楷体_GB2312"/>
                <w:szCs w:val="21"/>
              </w:rPr>
            </w:pPr>
          </w:p>
        </w:tc>
        <w:tc>
          <w:tcPr>
            <w:tcW w:w="1100" w:type="dxa"/>
            <w:gridSpan w:val="2"/>
            <w:tcBorders>
              <w:bottom w:val="single" w:color="auto" w:sz="4" w:space="0"/>
            </w:tcBorders>
            <w:noWrap w:val="0"/>
            <w:vAlign w:val="bottom"/>
          </w:tcPr>
          <w:p w14:paraId="4A78F361">
            <w:pPr>
              <w:rPr>
                <w:rFonts w:hint="eastAsia" w:eastAsia="楷体_GB2312"/>
                <w:szCs w:val="21"/>
              </w:rPr>
            </w:pPr>
          </w:p>
        </w:tc>
        <w:tc>
          <w:tcPr>
            <w:tcW w:w="1539" w:type="dxa"/>
            <w:gridSpan w:val="2"/>
            <w:tcBorders>
              <w:left w:val="nil"/>
            </w:tcBorders>
            <w:noWrap w:val="0"/>
            <w:vAlign w:val="bottom"/>
          </w:tcPr>
          <w:p w14:paraId="4986E508">
            <w:pPr>
              <w:rPr>
                <w:rFonts w:hint="eastAsia" w:eastAsia="楷体_GB2312"/>
                <w:b/>
                <w:bCs/>
                <w:szCs w:val="21"/>
              </w:rPr>
            </w:pPr>
            <w:r>
              <w:rPr>
                <w:rFonts w:hint="eastAsia" w:eastAsia="楷体_GB2312"/>
                <w:b/>
                <w:bCs/>
                <w:szCs w:val="21"/>
                <w:lang w:val="en-US" w:eastAsia="zh-CN"/>
              </w:rPr>
              <w:t>组长</w:t>
            </w:r>
            <w:r>
              <w:rPr>
                <w:rFonts w:hint="eastAsia" w:eastAsia="楷体_GB2312"/>
                <w:b/>
                <w:bCs/>
                <w:szCs w:val="21"/>
              </w:rPr>
              <w:t>联系方式</w:t>
            </w:r>
          </w:p>
          <w:p w14:paraId="2A6385FD">
            <w:pPr>
              <w:rPr>
                <w:rFonts w:hint="eastAsia" w:eastAsia="楷体_GB2312"/>
                <w:b/>
                <w:bCs/>
                <w:szCs w:val="21"/>
                <w:lang w:eastAsia="zh-CN"/>
              </w:rPr>
            </w:pPr>
            <w:r>
              <w:rPr>
                <w:rFonts w:hint="eastAsia" w:eastAsia="楷体_GB2312"/>
                <w:b/>
                <w:bCs/>
                <w:szCs w:val="21"/>
                <w:lang w:eastAsia="zh-CN"/>
              </w:rPr>
              <w:t>（</w:t>
            </w:r>
            <w:r>
              <w:rPr>
                <w:rFonts w:hint="eastAsia" w:eastAsia="楷体_GB2312"/>
                <w:b/>
                <w:bCs/>
                <w:szCs w:val="21"/>
                <w:lang w:val="en-US" w:eastAsia="zh-CN"/>
              </w:rPr>
              <w:t>手机号</w:t>
            </w:r>
            <w:r>
              <w:rPr>
                <w:rFonts w:hint="eastAsia" w:eastAsia="楷体_GB2312"/>
                <w:b/>
                <w:bCs/>
                <w:szCs w:val="21"/>
                <w:lang w:eastAsia="zh-CN"/>
              </w:rPr>
              <w:t>）</w:t>
            </w:r>
          </w:p>
        </w:tc>
        <w:tc>
          <w:tcPr>
            <w:tcW w:w="3469" w:type="dxa"/>
            <w:gridSpan w:val="6"/>
            <w:tcBorders>
              <w:bottom w:val="single" w:color="auto" w:sz="4" w:space="0"/>
            </w:tcBorders>
            <w:noWrap w:val="0"/>
            <w:vAlign w:val="bottom"/>
          </w:tcPr>
          <w:p w14:paraId="44ED7CBD">
            <w:pPr>
              <w:rPr>
                <w:rFonts w:hint="default" w:eastAsia="楷体_GB2312"/>
                <w:szCs w:val="21"/>
                <w:lang w:val="en-US" w:eastAsia="zh-CN"/>
              </w:rPr>
            </w:pPr>
            <w:r>
              <w:rPr>
                <w:rFonts w:hint="eastAsia" w:eastAsia="楷体_GB2312"/>
                <w:szCs w:val="21"/>
                <w:lang w:val="en-US" w:eastAsia="zh-CN"/>
              </w:rPr>
              <w:t>13531377389</w:t>
            </w:r>
          </w:p>
        </w:tc>
      </w:tr>
      <w:tr w14:paraId="638153A9">
        <w:tblPrEx>
          <w:tblCellMar>
            <w:top w:w="0" w:type="dxa"/>
            <w:left w:w="108" w:type="dxa"/>
            <w:bottom w:w="0" w:type="dxa"/>
            <w:right w:w="108" w:type="dxa"/>
          </w:tblCellMar>
        </w:tblPrEx>
        <w:trPr>
          <w:trHeight w:val="113" w:hRule="exact"/>
          <w:jc w:val="center"/>
        </w:trPr>
        <w:tc>
          <w:tcPr>
            <w:tcW w:w="425" w:type="dxa"/>
            <w:tcBorders>
              <w:bottom w:val="single" w:color="auto" w:sz="4" w:space="0"/>
            </w:tcBorders>
            <w:noWrap w:val="0"/>
            <w:vAlign w:val="top"/>
          </w:tcPr>
          <w:p w14:paraId="1408D641">
            <w:pPr>
              <w:rPr>
                <w:rFonts w:hint="eastAsia" w:eastAsia="楷体_GB2312"/>
                <w:szCs w:val="21"/>
              </w:rPr>
            </w:pPr>
          </w:p>
        </w:tc>
        <w:tc>
          <w:tcPr>
            <w:tcW w:w="9362" w:type="dxa"/>
            <w:gridSpan w:val="19"/>
            <w:tcBorders>
              <w:bottom w:val="single" w:color="auto" w:sz="4" w:space="0"/>
            </w:tcBorders>
            <w:noWrap w:val="0"/>
            <w:vAlign w:val="bottom"/>
          </w:tcPr>
          <w:p w14:paraId="2058F8D9">
            <w:pPr>
              <w:rPr>
                <w:rFonts w:hint="eastAsia" w:eastAsia="楷体_GB2312"/>
                <w:szCs w:val="21"/>
              </w:rPr>
            </w:pPr>
          </w:p>
        </w:tc>
      </w:tr>
      <w:tr w14:paraId="0D9E2F10">
        <w:tblPrEx>
          <w:tblCellMar>
            <w:top w:w="0" w:type="dxa"/>
            <w:left w:w="108" w:type="dxa"/>
            <w:bottom w:w="0" w:type="dxa"/>
            <w:right w:w="108" w:type="dxa"/>
          </w:tblCellMar>
        </w:tblPrEx>
        <w:trPr>
          <w:trHeight w:val="1395" w:hRule="atLeast"/>
          <w:jc w:val="center"/>
        </w:trPr>
        <w:tc>
          <w:tcPr>
            <w:tcW w:w="425" w:type="dxa"/>
            <w:tcBorders>
              <w:top w:val="single" w:color="auto" w:sz="4" w:space="0"/>
              <w:left w:val="single" w:color="auto" w:sz="4" w:space="0"/>
              <w:right w:val="single" w:color="auto" w:sz="4" w:space="0"/>
            </w:tcBorders>
            <w:noWrap w:val="0"/>
            <w:vAlign w:val="top"/>
          </w:tcPr>
          <w:p w14:paraId="35AD3640">
            <w:pPr>
              <w:rPr>
                <w:rFonts w:hint="eastAsia" w:eastAsia="楷体_GB2312"/>
                <w:szCs w:val="21"/>
              </w:rPr>
            </w:pPr>
          </w:p>
        </w:tc>
        <w:tc>
          <w:tcPr>
            <w:tcW w:w="9362" w:type="dxa"/>
            <w:gridSpan w:val="19"/>
            <w:tcBorders>
              <w:top w:val="single" w:color="auto" w:sz="4" w:space="0"/>
              <w:left w:val="single" w:color="auto" w:sz="4" w:space="0"/>
              <w:right w:val="single" w:color="auto" w:sz="4" w:space="0"/>
            </w:tcBorders>
            <w:noWrap w:val="0"/>
            <w:vAlign w:val="top"/>
          </w:tcPr>
          <w:p w14:paraId="02833BFF">
            <w:pPr>
              <w:rPr>
                <w:rFonts w:hint="eastAsia" w:eastAsia="楷体_GB2312"/>
                <w:szCs w:val="21"/>
              </w:rPr>
            </w:pPr>
            <w:r>
              <w:rPr>
                <w:rFonts w:hint="eastAsia" w:eastAsia="楷体_GB2312"/>
                <w:szCs w:val="21"/>
              </w:rPr>
              <w:t>教师评语：</w:t>
            </w:r>
          </w:p>
          <w:p w14:paraId="20129543">
            <w:pPr>
              <w:rPr>
                <w:rFonts w:hint="eastAsia" w:eastAsia="楷体_GB2312"/>
                <w:szCs w:val="21"/>
              </w:rPr>
            </w:pPr>
            <w:r>
              <w:rPr>
                <w:rFonts w:hint="eastAsia" w:eastAsia="楷体_GB2312"/>
                <w:szCs w:val="21"/>
              </w:rPr>
              <w:t>一、内容完整性（40分）：</w:t>
            </w:r>
          </w:p>
          <w:p w14:paraId="0074A0B7">
            <w:pPr>
              <w:rPr>
                <w:rFonts w:eastAsia="楷体_GB2312"/>
                <w:szCs w:val="21"/>
              </w:rPr>
            </w:pPr>
          </w:p>
          <w:p w14:paraId="1FAB4E66">
            <w:pPr>
              <w:rPr>
                <w:rFonts w:eastAsia="楷体_GB2312"/>
                <w:szCs w:val="21"/>
              </w:rPr>
            </w:pPr>
          </w:p>
          <w:p w14:paraId="768ABC51">
            <w:pPr>
              <w:rPr>
                <w:rFonts w:hint="eastAsia" w:eastAsia="楷体_GB2312"/>
                <w:szCs w:val="21"/>
              </w:rPr>
            </w:pPr>
            <w:r>
              <w:rPr>
                <w:rFonts w:hint="eastAsia" w:eastAsia="楷体_GB2312"/>
                <w:szCs w:val="21"/>
              </w:rPr>
              <w:t>二、逻辑清晰度（30分）：</w:t>
            </w:r>
          </w:p>
          <w:p w14:paraId="5E754E60">
            <w:pPr>
              <w:rPr>
                <w:rFonts w:eastAsia="楷体_GB2312"/>
                <w:szCs w:val="21"/>
              </w:rPr>
            </w:pPr>
          </w:p>
          <w:p w14:paraId="721B7DE7">
            <w:pPr>
              <w:rPr>
                <w:rFonts w:eastAsia="楷体_GB2312"/>
                <w:szCs w:val="21"/>
              </w:rPr>
            </w:pPr>
          </w:p>
          <w:p w14:paraId="703F9C0B">
            <w:pPr>
              <w:rPr>
                <w:rFonts w:hint="eastAsia" w:eastAsia="楷体_GB2312"/>
                <w:szCs w:val="21"/>
              </w:rPr>
            </w:pPr>
            <w:r>
              <w:rPr>
                <w:rFonts w:hint="eastAsia" w:eastAsia="楷体_GB2312"/>
                <w:szCs w:val="21"/>
              </w:rPr>
              <w:t>三、语言准确度（20分）：</w:t>
            </w:r>
          </w:p>
          <w:p w14:paraId="0167253D">
            <w:pPr>
              <w:rPr>
                <w:rFonts w:hint="eastAsia" w:eastAsia="楷体_GB2312"/>
                <w:szCs w:val="21"/>
              </w:rPr>
            </w:pPr>
          </w:p>
          <w:p w14:paraId="6505B3A2">
            <w:pPr>
              <w:rPr>
                <w:rFonts w:eastAsia="楷体_GB2312"/>
                <w:szCs w:val="21"/>
              </w:rPr>
            </w:pPr>
          </w:p>
          <w:p w14:paraId="408B9979">
            <w:pPr>
              <w:rPr>
                <w:rFonts w:hint="eastAsia" w:eastAsia="楷体_GB2312"/>
                <w:szCs w:val="21"/>
              </w:rPr>
            </w:pPr>
            <w:r>
              <w:rPr>
                <w:rFonts w:hint="eastAsia" w:eastAsia="楷体_GB2312"/>
                <w:szCs w:val="21"/>
              </w:rPr>
              <w:t>四、格式规范性（10分）：</w:t>
            </w:r>
          </w:p>
          <w:p w14:paraId="3A73AF94">
            <w:pPr>
              <w:rPr>
                <w:rFonts w:hint="eastAsia" w:eastAsia="楷体_GB2312"/>
                <w:szCs w:val="21"/>
              </w:rPr>
            </w:pPr>
          </w:p>
          <w:p w14:paraId="0111E0C1">
            <w:pPr>
              <w:rPr>
                <w:rFonts w:hint="eastAsia" w:eastAsia="楷体_GB2312"/>
                <w:szCs w:val="21"/>
              </w:rPr>
            </w:pPr>
          </w:p>
        </w:tc>
      </w:tr>
      <w:tr w14:paraId="18F1AA7E">
        <w:tblPrEx>
          <w:tblCellMar>
            <w:top w:w="0" w:type="dxa"/>
            <w:left w:w="108" w:type="dxa"/>
            <w:bottom w:w="0" w:type="dxa"/>
            <w:right w:w="108" w:type="dxa"/>
          </w:tblCellMar>
        </w:tblPrEx>
        <w:trPr>
          <w:trHeight w:val="765" w:hRule="atLeast"/>
          <w:jc w:val="center"/>
        </w:trPr>
        <w:tc>
          <w:tcPr>
            <w:tcW w:w="1153" w:type="dxa"/>
            <w:gridSpan w:val="3"/>
            <w:tcBorders>
              <w:top w:val="single" w:color="auto" w:sz="4" w:space="0"/>
            </w:tcBorders>
            <w:noWrap w:val="0"/>
            <w:vAlign w:val="center"/>
          </w:tcPr>
          <w:p w14:paraId="3071FA77">
            <w:pPr>
              <w:wordWrap w:val="0"/>
              <w:jc w:val="center"/>
              <w:rPr>
                <w:rFonts w:hint="eastAsia" w:eastAsia="楷体_GB2312"/>
                <w:sz w:val="24"/>
              </w:rPr>
            </w:pPr>
            <w:r>
              <w:rPr>
                <w:rFonts w:hint="eastAsia" w:eastAsia="楷体_GB2312"/>
                <w:sz w:val="24"/>
              </w:rPr>
              <w:t>题目：</w:t>
            </w:r>
          </w:p>
        </w:tc>
        <w:tc>
          <w:tcPr>
            <w:tcW w:w="425" w:type="dxa"/>
            <w:tcBorders>
              <w:top w:val="single" w:color="auto" w:sz="4" w:space="0"/>
            </w:tcBorders>
            <w:noWrap w:val="0"/>
            <w:vAlign w:val="top"/>
          </w:tcPr>
          <w:p w14:paraId="19428D86">
            <w:pPr>
              <w:jc w:val="center"/>
              <w:rPr>
                <w:rFonts w:hint="eastAsia" w:ascii="黑体" w:eastAsia="黑体"/>
                <w:sz w:val="28"/>
                <w:szCs w:val="28"/>
              </w:rPr>
            </w:pPr>
          </w:p>
        </w:tc>
        <w:tc>
          <w:tcPr>
            <w:tcW w:w="6913" w:type="dxa"/>
            <w:gridSpan w:val="13"/>
            <w:tcBorders>
              <w:top w:val="single" w:color="auto" w:sz="4" w:space="0"/>
              <w:bottom w:val="single" w:color="auto" w:sz="4" w:space="0"/>
            </w:tcBorders>
            <w:noWrap w:val="0"/>
            <w:vAlign w:val="center"/>
          </w:tcPr>
          <w:p w14:paraId="28E7A7E3">
            <w:pPr>
              <w:jc w:val="center"/>
              <w:rPr>
                <w:rFonts w:hint="eastAsia" w:ascii="黑体" w:eastAsia="黑体"/>
                <w:sz w:val="28"/>
                <w:szCs w:val="28"/>
              </w:rPr>
            </w:pPr>
            <w:r>
              <w:rPr>
                <w:rFonts w:hint="eastAsia" w:ascii="黑体" w:eastAsia="黑体"/>
                <w:sz w:val="28"/>
                <w:szCs w:val="28"/>
              </w:rPr>
              <w:t>《计算机游戏</w:t>
            </w:r>
            <w:r>
              <w:rPr>
                <w:rFonts w:hint="eastAsia" w:ascii="黑体" w:eastAsia="黑体"/>
                <w:sz w:val="28"/>
                <w:szCs w:val="28"/>
                <w:lang w:val="en-US" w:eastAsia="zh-CN"/>
              </w:rPr>
              <w:t>设计</w:t>
            </w:r>
            <w:r>
              <w:rPr>
                <w:rFonts w:hint="eastAsia" w:ascii="黑体" w:eastAsia="黑体"/>
                <w:sz w:val="28"/>
                <w:szCs w:val="28"/>
              </w:rPr>
              <w:t>》游戏策划文档</w:t>
            </w:r>
          </w:p>
        </w:tc>
        <w:tc>
          <w:tcPr>
            <w:tcW w:w="1296" w:type="dxa"/>
            <w:gridSpan w:val="3"/>
            <w:tcBorders>
              <w:top w:val="single" w:color="auto" w:sz="4" w:space="0"/>
            </w:tcBorders>
            <w:noWrap w:val="0"/>
            <w:vAlign w:val="center"/>
          </w:tcPr>
          <w:p w14:paraId="64568322">
            <w:pPr>
              <w:jc w:val="center"/>
              <w:rPr>
                <w:rFonts w:hint="eastAsia" w:eastAsia="楷体_GB2312"/>
                <w:sz w:val="24"/>
              </w:rPr>
            </w:pPr>
          </w:p>
        </w:tc>
      </w:tr>
    </w:tbl>
    <w:p w14:paraId="5E76B909">
      <w:pPr>
        <w:spacing w:before="0" w:after="120" w:line="276" w:lineRule="auto"/>
      </w:pPr>
    </w:p>
    <w:p w14:paraId="6AA8C1FC">
      <w:pPr>
        <w:spacing w:before="360" w:after="120" w:line="276" w:lineRule="auto"/>
        <w:outlineLvl w:val="0"/>
      </w:pPr>
      <w:bookmarkStart w:id="0" w:name="_Toc13631"/>
      <w:r>
        <w:rPr>
          <w:rFonts w:ascii="黑体" w:hAnsi="黑体" w:eastAsia="黑体"/>
          <w:b/>
          <w:i w:val="0"/>
          <w:color w:val="1A1A2E"/>
          <w:sz w:val="32"/>
        </w:rPr>
        <w:t>糖战·胰岛防线</w:t>
      </w:r>
      <w:bookmarkEnd w:id="0"/>
    </w:p>
    <w:p w14:paraId="2789E1F8">
      <w:pPr>
        <w:jc w:val="left"/>
      </w:pPr>
      <w:r>
        <w:rPr>
          <w:rFonts w:ascii="黑体" w:hAnsi="黑体" w:eastAsia="黑体"/>
          <w:b/>
          <w:color w:val="1A1A2E"/>
          <w:sz w:val="32"/>
        </w:rPr>
        <w:t>目录</w:t>
      </w:r>
    </w:p>
    <w:p w14:paraId="4FD9F4F0">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TOC \o "1-2" \h \z \u </w:instrText>
      </w:r>
      <w:r>
        <w:rPr>
          <w:shd w:val="clear" w:color="FFFFFF" w:fill="D9D9D9"/>
        </w:rPr>
        <w:fldChar w:fldCharType="separate"/>
      </w:r>
      <w:r>
        <w:rPr>
          <w:shd w:val="clear" w:color="FFFFFF" w:fill="D9D9D9"/>
        </w:rPr>
        <w:fldChar w:fldCharType="begin"/>
      </w:r>
      <w:r>
        <w:rPr>
          <w:shd w:val="clear" w:color="FFFFFF" w:fill="D9D9D9"/>
        </w:rPr>
        <w:instrText xml:space="preserve"> HYPERLINK \l _Toc13631 </w:instrText>
      </w:r>
      <w:r>
        <w:rPr>
          <w:shd w:val="clear" w:color="FFFFFF" w:fill="D9D9D9"/>
        </w:rPr>
        <w:fldChar w:fldCharType="separate"/>
      </w:r>
      <w:r>
        <w:rPr>
          <w:rFonts w:ascii="黑体" w:hAnsi="黑体" w:eastAsia="黑体"/>
          <w:i w:val="0"/>
          <w:shd w:val="clear" w:color="FFFFFF" w:fill="D9D9D9"/>
        </w:rPr>
        <w:t>糖战·胰岛防线</w:t>
      </w:r>
      <w:r>
        <w:rPr>
          <w:shd w:val="clear" w:color="FFFFFF" w:fill="D9D9D9"/>
        </w:rPr>
        <w:tab/>
      </w:r>
      <w:r>
        <w:rPr>
          <w:shd w:val="clear" w:color="FFFFFF" w:fill="D9D9D9"/>
        </w:rPr>
        <w:fldChar w:fldCharType="begin"/>
      </w:r>
      <w:r>
        <w:rPr>
          <w:shd w:val="clear" w:color="FFFFFF" w:fill="D9D9D9"/>
        </w:rPr>
        <w:instrText xml:space="preserve"> PAGEREF _Toc13631 \h </w:instrText>
      </w:r>
      <w:r>
        <w:rPr>
          <w:shd w:val="clear" w:color="FFFFFF" w:fill="D9D9D9"/>
        </w:rPr>
        <w:fldChar w:fldCharType="separate"/>
      </w:r>
      <w:r>
        <w:rPr>
          <w:shd w:val="clear" w:color="FFFFFF" w:fill="D9D9D9"/>
        </w:rPr>
        <w:t>1</w:t>
      </w:r>
      <w:r>
        <w:rPr>
          <w:shd w:val="clear" w:color="FFFFFF" w:fill="D9D9D9"/>
        </w:rPr>
        <w:fldChar w:fldCharType="end"/>
      </w:r>
      <w:r>
        <w:rPr>
          <w:shd w:val="clear" w:color="FFFFFF" w:fill="D9D9D9"/>
        </w:rPr>
        <w:fldChar w:fldCharType="end"/>
      </w:r>
    </w:p>
    <w:p w14:paraId="0F9A0922">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_Toc14987 </w:instrText>
      </w:r>
      <w:r>
        <w:rPr>
          <w:shd w:val="clear" w:color="FFFFFF" w:fill="D9D9D9"/>
        </w:rPr>
        <w:fldChar w:fldCharType="separate"/>
      </w:r>
      <w:r>
        <w:rPr>
          <w:rFonts w:ascii="黑体" w:hAnsi="黑体" w:eastAsia="黑体"/>
          <w:i w:val="0"/>
          <w:shd w:val="clear" w:color="FFFFFF" w:fill="D9D9D9"/>
        </w:rPr>
        <w:t>设计历程</w:t>
      </w:r>
      <w:r>
        <w:rPr>
          <w:shd w:val="clear" w:color="FFFFFF" w:fill="D9D9D9"/>
        </w:rPr>
        <w:tab/>
      </w:r>
      <w:r>
        <w:rPr>
          <w:shd w:val="clear" w:color="FFFFFF" w:fill="D9D9D9"/>
        </w:rPr>
        <w:fldChar w:fldCharType="begin"/>
      </w:r>
      <w:r>
        <w:rPr>
          <w:shd w:val="clear" w:color="FFFFFF" w:fill="D9D9D9"/>
        </w:rPr>
        <w:instrText xml:space="preserve"> PAGEREF _Toc14987 \h </w:instrText>
      </w:r>
      <w:r>
        <w:rPr>
          <w:shd w:val="clear" w:color="FFFFFF" w:fill="D9D9D9"/>
        </w:rPr>
        <w:fldChar w:fldCharType="separate"/>
      </w:r>
      <w:r>
        <w:rPr>
          <w:shd w:val="clear" w:color="FFFFFF" w:fill="D9D9D9"/>
        </w:rPr>
        <w:t>5</w:t>
      </w:r>
      <w:r>
        <w:rPr>
          <w:shd w:val="clear" w:color="FFFFFF" w:fill="D9D9D9"/>
        </w:rPr>
        <w:fldChar w:fldCharType="end"/>
      </w:r>
      <w:r>
        <w:rPr>
          <w:shd w:val="clear" w:color="FFFFFF" w:fill="D9D9D9"/>
        </w:rPr>
        <w:fldChar w:fldCharType="end"/>
      </w:r>
    </w:p>
    <w:p w14:paraId="3F2306B0">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_Toc28798 </w:instrText>
      </w:r>
      <w:r>
        <w:rPr>
          <w:shd w:val="clear" w:color="FFFFFF" w:fill="D9D9D9"/>
        </w:rPr>
        <w:fldChar w:fldCharType="separate"/>
      </w:r>
      <w:r>
        <w:rPr>
          <w:rFonts w:ascii="黑体" w:hAnsi="黑体" w:eastAsia="黑体"/>
          <w:i w:val="0"/>
          <w:shd w:val="clear" w:color="FFFFFF" w:fill="D9D9D9"/>
        </w:rPr>
        <w:t>版本 α0.1 (Version α0.1)</w:t>
      </w:r>
      <w:r>
        <w:rPr>
          <w:shd w:val="clear" w:color="FFFFFF" w:fill="D9D9D9"/>
        </w:rPr>
        <w:tab/>
      </w:r>
      <w:r>
        <w:rPr>
          <w:shd w:val="clear" w:color="FFFFFF" w:fill="D9D9D9"/>
        </w:rPr>
        <w:fldChar w:fldCharType="begin"/>
      </w:r>
      <w:r>
        <w:rPr>
          <w:shd w:val="clear" w:color="FFFFFF" w:fill="D9D9D9"/>
        </w:rPr>
        <w:instrText xml:space="preserve"> PAGEREF _Toc28798 \h </w:instrText>
      </w:r>
      <w:r>
        <w:rPr>
          <w:shd w:val="clear" w:color="FFFFFF" w:fill="D9D9D9"/>
        </w:rPr>
        <w:fldChar w:fldCharType="separate"/>
      </w:r>
      <w:r>
        <w:rPr>
          <w:shd w:val="clear" w:color="FFFFFF" w:fill="D9D9D9"/>
        </w:rPr>
        <w:t>5</w:t>
      </w:r>
      <w:r>
        <w:rPr>
          <w:shd w:val="clear" w:color="FFFFFF" w:fill="D9D9D9"/>
        </w:rPr>
        <w:fldChar w:fldCharType="end"/>
      </w:r>
      <w:r>
        <w:rPr>
          <w:shd w:val="clear" w:color="FFFFFF" w:fill="D9D9D9"/>
        </w:rPr>
        <w:fldChar w:fldCharType="end"/>
      </w:r>
    </w:p>
    <w:p w14:paraId="6B1AEAA0">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_Toc26511 </w:instrText>
      </w:r>
      <w:r>
        <w:rPr>
          <w:shd w:val="clear" w:color="FFFFFF" w:fill="D9D9D9"/>
        </w:rPr>
        <w:fldChar w:fldCharType="separate"/>
      </w:r>
      <w:r>
        <w:rPr>
          <w:rFonts w:ascii="黑体" w:hAnsi="黑体" w:eastAsia="黑体"/>
          <w:i w:val="0"/>
          <w:shd w:val="clear" w:color="FFFFFF" w:fill="D9D9D9"/>
        </w:rPr>
        <w:t>游戏概述</w:t>
      </w:r>
      <w:r>
        <w:rPr>
          <w:shd w:val="clear" w:color="FFFFFF" w:fill="D9D9D9"/>
        </w:rPr>
        <w:tab/>
      </w:r>
      <w:r>
        <w:rPr>
          <w:shd w:val="clear" w:color="FFFFFF" w:fill="D9D9D9"/>
        </w:rPr>
        <w:fldChar w:fldCharType="begin"/>
      </w:r>
      <w:r>
        <w:rPr>
          <w:shd w:val="clear" w:color="FFFFFF" w:fill="D9D9D9"/>
        </w:rPr>
        <w:instrText xml:space="preserve"> PAGEREF _Toc26511 \h </w:instrText>
      </w:r>
      <w:r>
        <w:rPr>
          <w:shd w:val="clear" w:color="FFFFFF" w:fill="D9D9D9"/>
        </w:rPr>
        <w:fldChar w:fldCharType="separate"/>
      </w:r>
      <w:r>
        <w:rPr>
          <w:shd w:val="clear" w:color="FFFFFF" w:fill="D9D9D9"/>
        </w:rPr>
        <w:t>6</w:t>
      </w:r>
      <w:r>
        <w:rPr>
          <w:shd w:val="clear" w:color="FFFFFF" w:fill="D9D9D9"/>
        </w:rPr>
        <w:fldChar w:fldCharType="end"/>
      </w:r>
      <w:r>
        <w:rPr>
          <w:shd w:val="clear" w:color="FFFFFF" w:fill="D9D9D9"/>
        </w:rPr>
        <w:fldChar w:fldCharType="end"/>
      </w:r>
    </w:p>
    <w:p w14:paraId="127B3014">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_Toc14418 </w:instrText>
      </w:r>
      <w:r>
        <w:rPr>
          <w:shd w:val="clear" w:color="FFFFFF" w:fill="D9D9D9"/>
        </w:rPr>
        <w:fldChar w:fldCharType="separate"/>
      </w:r>
      <w:r>
        <w:rPr>
          <w:rFonts w:ascii="黑体" w:hAnsi="黑体" w:eastAsia="黑体"/>
          <w:i w:val="0"/>
          <w:shd w:val="clear" w:color="FFFFFF" w:fill="D9D9D9"/>
        </w:rPr>
        <w:t>哲学</w:t>
      </w:r>
      <w:r>
        <w:rPr>
          <w:shd w:val="clear" w:color="FFFFFF" w:fill="D9D9D9"/>
        </w:rPr>
        <w:tab/>
      </w:r>
      <w:r>
        <w:rPr>
          <w:shd w:val="clear" w:color="FFFFFF" w:fill="D9D9D9"/>
        </w:rPr>
        <w:fldChar w:fldCharType="begin"/>
      </w:r>
      <w:r>
        <w:rPr>
          <w:shd w:val="clear" w:color="FFFFFF" w:fill="D9D9D9"/>
        </w:rPr>
        <w:instrText xml:space="preserve"> PAGEREF _Toc14418 \h </w:instrText>
      </w:r>
      <w:r>
        <w:rPr>
          <w:shd w:val="clear" w:color="FFFFFF" w:fill="D9D9D9"/>
        </w:rPr>
        <w:fldChar w:fldCharType="separate"/>
      </w:r>
      <w:r>
        <w:rPr>
          <w:shd w:val="clear" w:color="FFFFFF" w:fill="D9D9D9"/>
        </w:rPr>
        <w:t>6</w:t>
      </w:r>
      <w:r>
        <w:rPr>
          <w:shd w:val="clear" w:color="FFFFFF" w:fill="D9D9D9"/>
        </w:rPr>
        <w:fldChar w:fldCharType="end"/>
      </w:r>
      <w:r>
        <w:rPr>
          <w:shd w:val="clear" w:color="FFFFFF" w:fill="D9D9D9"/>
        </w:rPr>
        <w:fldChar w:fldCharType="end"/>
      </w:r>
    </w:p>
    <w:p w14:paraId="46DC5AD5">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_Toc25109 </w:instrText>
      </w:r>
      <w:r>
        <w:rPr>
          <w:shd w:val="clear" w:color="FFFFFF" w:fill="D9D9D9"/>
        </w:rPr>
        <w:fldChar w:fldCharType="separate"/>
      </w:r>
      <w:r>
        <w:rPr>
          <w:rFonts w:ascii="黑体" w:hAnsi="黑体" w:eastAsia="黑体"/>
          <w:i w:val="0"/>
          <w:shd w:val="clear" w:color="FFFFFF" w:fill="D9D9D9"/>
        </w:rPr>
        <w:t>基本问题</w:t>
      </w:r>
      <w:r>
        <w:rPr>
          <w:shd w:val="clear" w:color="FFFFFF" w:fill="D9D9D9"/>
        </w:rPr>
        <w:tab/>
      </w:r>
      <w:r>
        <w:rPr>
          <w:shd w:val="clear" w:color="FFFFFF" w:fill="D9D9D9"/>
        </w:rPr>
        <w:fldChar w:fldCharType="begin"/>
      </w:r>
      <w:r>
        <w:rPr>
          <w:shd w:val="clear" w:color="FFFFFF" w:fill="D9D9D9"/>
        </w:rPr>
        <w:instrText xml:space="preserve"> PAGEREF _Toc25109 \h </w:instrText>
      </w:r>
      <w:r>
        <w:rPr>
          <w:shd w:val="clear" w:color="FFFFFF" w:fill="D9D9D9"/>
        </w:rPr>
        <w:fldChar w:fldCharType="separate"/>
      </w:r>
      <w:r>
        <w:rPr>
          <w:shd w:val="clear" w:color="FFFFFF" w:fill="D9D9D9"/>
        </w:rPr>
        <w:t>7</w:t>
      </w:r>
      <w:r>
        <w:rPr>
          <w:shd w:val="clear" w:color="FFFFFF" w:fill="D9D9D9"/>
        </w:rPr>
        <w:fldChar w:fldCharType="end"/>
      </w:r>
      <w:r>
        <w:rPr>
          <w:shd w:val="clear" w:color="FFFFFF" w:fill="D9D9D9"/>
        </w:rPr>
        <w:fldChar w:fldCharType="end"/>
      </w:r>
    </w:p>
    <w:p w14:paraId="0FB6F46F">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_Toc5850 </w:instrText>
      </w:r>
      <w:r>
        <w:rPr>
          <w:shd w:val="clear" w:color="FFFFFF" w:fill="D9D9D9"/>
        </w:rPr>
        <w:fldChar w:fldCharType="separate"/>
      </w:r>
      <w:r>
        <w:rPr>
          <w:rFonts w:ascii="黑体" w:hAnsi="黑体" w:eastAsia="黑体"/>
          <w:i w:val="0"/>
          <w:shd w:val="clear" w:color="FFFFFF" w:fill="D9D9D9"/>
        </w:rPr>
        <w:t>特色设置</w:t>
      </w:r>
      <w:r>
        <w:rPr>
          <w:shd w:val="clear" w:color="FFFFFF" w:fill="D9D9D9"/>
        </w:rPr>
        <w:tab/>
      </w:r>
      <w:r>
        <w:rPr>
          <w:shd w:val="clear" w:color="FFFFFF" w:fill="D9D9D9"/>
        </w:rPr>
        <w:fldChar w:fldCharType="begin"/>
      </w:r>
      <w:r>
        <w:rPr>
          <w:shd w:val="clear" w:color="FFFFFF" w:fill="D9D9D9"/>
        </w:rPr>
        <w:instrText xml:space="preserve"> PAGEREF _Toc5850 \h </w:instrText>
      </w:r>
      <w:r>
        <w:rPr>
          <w:shd w:val="clear" w:color="FFFFFF" w:fill="D9D9D9"/>
        </w:rPr>
        <w:fldChar w:fldCharType="separate"/>
      </w:r>
      <w:r>
        <w:rPr>
          <w:shd w:val="clear" w:color="FFFFFF" w:fill="D9D9D9"/>
        </w:rPr>
        <w:t>9</w:t>
      </w:r>
      <w:r>
        <w:rPr>
          <w:shd w:val="clear" w:color="FFFFFF" w:fill="D9D9D9"/>
        </w:rPr>
        <w:fldChar w:fldCharType="end"/>
      </w:r>
      <w:r>
        <w:rPr>
          <w:shd w:val="clear" w:color="FFFFFF" w:fill="D9D9D9"/>
        </w:rPr>
        <w:fldChar w:fldCharType="end"/>
      </w:r>
    </w:p>
    <w:p w14:paraId="63074007">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_Toc4053 </w:instrText>
      </w:r>
      <w:r>
        <w:rPr>
          <w:shd w:val="clear" w:color="FFFFFF" w:fill="D9D9D9"/>
        </w:rPr>
        <w:fldChar w:fldCharType="separate"/>
      </w:r>
      <w:r>
        <w:rPr>
          <w:rFonts w:ascii="黑体" w:hAnsi="黑体" w:eastAsia="黑体"/>
          <w:i w:val="0"/>
          <w:shd w:val="clear" w:color="FFFFFF" w:fill="D9D9D9"/>
        </w:rPr>
        <w:t>特色概述</w:t>
      </w:r>
      <w:r>
        <w:rPr>
          <w:shd w:val="clear" w:color="FFFFFF" w:fill="D9D9D9"/>
        </w:rPr>
        <w:tab/>
      </w:r>
      <w:r>
        <w:rPr>
          <w:shd w:val="clear" w:color="FFFFFF" w:fill="D9D9D9"/>
        </w:rPr>
        <w:fldChar w:fldCharType="begin"/>
      </w:r>
      <w:r>
        <w:rPr>
          <w:shd w:val="clear" w:color="FFFFFF" w:fill="D9D9D9"/>
        </w:rPr>
        <w:instrText xml:space="preserve"> PAGEREF _Toc4053 \h </w:instrText>
      </w:r>
      <w:r>
        <w:rPr>
          <w:shd w:val="clear" w:color="FFFFFF" w:fill="D9D9D9"/>
        </w:rPr>
        <w:fldChar w:fldCharType="separate"/>
      </w:r>
      <w:r>
        <w:rPr>
          <w:shd w:val="clear" w:color="FFFFFF" w:fill="D9D9D9"/>
        </w:rPr>
        <w:t>9</w:t>
      </w:r>
      <w:r>
        <w:rPr>
          <w:shd w:val="clear" w:color="FFFFFF" w:fill="D9D9D9"/>
        </w:rPr>
        <w:fldChar w:fldCharType="end"/>
      </w:r>
      <w:r>
        <w:rPr>
          <w:shd w:val="clear" w:color="FFFFFF" w:fill="D9D9D9"/>
        </w:rPr>
        <w:fldChar w:fldCharType="end"/>
      </w:r>
    </w:p>
    <w:p w14:paraId="57A2B651">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_Toc5813 </w:instrText>
      </w:r>
      <w:r>
        <w:rPr>
          <w:shd w:val="clear" w:color="FFFFFF" w:fill="D9D9D9"/>
        </w:rPr>
        <w:fldChar w:fldCharType="separate"/>
      </w:r>
      <w:r>
        <w:rPr>
          <w:rFonts w:ascii="黑体" w:hAnsi="黑体" w:eastAsia="黑体"/>
          <w:i w:val="0"/>
          <w:shd w:val="clear" w:color="FFFFFF" w:fill="D9D9D9"/>
        </w:rPr>
        <w:t>编辑器</w:t>
      </w:r>
      <w:r>
        <w:rPr>
          <w:shd w:val="clear" w:color="FFFFFF" w:fill="D9D9D9"/>
        </w:rPr>
        <w:tab/>
      </w:r>
      <w:r>
        <w:rPr>
          <w:shd w:val="clear" w:color="FFFFFF" w:fill="D9D9D9"/>
        </w:rPr>
        <w:fldChar w:fldCharType="begin"/>
      </w:r>
      <w:r>
        <w:rPr>
          <w:shd w:val="clear" w:color="FFFFFF" w:fill="D9D9D9"/>
        </w:rPr>
        <w:instrText xml:space="preserve"> PAGEREF _Toc5813 \h </w:instrText>
      </w:r>
      <w:r>
        <w:rPr>
          <w:shd w:val="clear" w:color="FFFFFF" w:fill="D9D9D9"/>
        </w:rPr>
        <w:fldChar w:fldCharType="separate"/>
      </w:r>
      <w:r>
        <w:rPr>
          <w:shd w:val="clear" w:color="FFFFFF" w:fill="D9D9D9"/>
        </w:rPr>
        <w:t>9</w:t>
      </w:r>
      <w:r>
        <w:rPr>
          <w:shd w:val="clear" w:color="FFFFFF" w:fill="D9D9D9"/>
        </w:rPr>
        <w:fldChar w:fldCharType="end"/>
      </w:r>
      <w:r>
        <w:rPr>
          <w:shd w:val="clear" w:color="FFFFFF" w:fill="D9D9D9"/>
        </w:rPr>
        <w:fldChar w:fldCharType="end"/>
      </w:r>
    </w:p>
    <w:p w14:paraId="599145B4">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_Toc17807 </w:instrText>
      </w:r>
      <w:r>
        <w:rPr>
          <w:shd w:val="clear" w:color="FFFFFF" w:fill="D9D9D9"/>
        </w:rPr>
        <w:fldChar w:fldCharType="separate"/>
      </w:r>
      <w:r>
        <w:rPr>
          <w:rFonts w:ascii="黑体" w:hAnsi="黑体" w:eastAsia="黑体"/>
          <w:i w:val="0"/>
          <w:shd w:val="clear" w:color="FFFFFF" w:fill="D9D9D9"/>
        </w:rPr>
        <w:t>游戏性</w:t>
      </w:r>
      <w:r>
        <w:rPr>
          <w:shd w:val="clear" w:color="FFFFFF" w:fill="D9D9D9"/>
        </w:rPr>
        <w:tab/>
      </w:r>
      <w:r>
        <w:rPr>
          <w:shd w:val="clear" w:color="FFFFFF" w:fill="D9D9D9"/>
        </w:rPr>
        <w:fldChar w:fldCharType="begin"/>
      </w:r>
      <w:r>
        <w:rPr>
          <w:shd w:val="clear" w:color="FFFFFF" w:fill="D9D9D9"/>
        </w:rPr>
        <w:instrText xml:space="preserve"> PAGEREF _Toc17807 \h </w:instrText>
      </w:r>
      <w:r>
        <w:rPr>
          <w:shd w:val="clear" w:color="FFFFFF" w:fill="D9D9D9"/>
        </w:rPr>
        <w:fldChar w:fldCharType="separate"/>
      </w:r>
      <w:r>
        <w:rPr>
          <w:shd w:val="clear" w:color="FFFFFF" w:fill="D9D9D9"/>
        </w:rPr>
        <w:t>9</w:t>
      </w:r>
      <w:r>
        <w:rPr>
          <w:shd w:val="clear" w:color="FFFFFF" w:fill="D9D9D9"/>
        </w:rPr>
        <w:fldChar w:fldCharType="end"/>
      </w:r>
      <w:r>
        <w:rPr>
          <w:shd w:val="clear" w:color="FFFFFF" w:fill="D9D9D9"/>
        </w:rPr>
        <w:fldChar w:fldCharType="end"/>
      </w:r>
    </w:p>
    <w:p w14:paraId="25E70CB3">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_Toc25536 </w:instrText>
      </w:r>
      <w:r>
        <w:rPr>
          <w:shd w:val="clear" w:color="FFFFFF" w:fill="D9D9D9"/>
        </w:rPr>
        <w:fldChar w:fldCharType="separate"/>
      </w:r>
      <w:r>
        <w:rPr>
          <w:rFonts w:ascii="黑体" w:hAnsi="黑体" w:eastAsia="黑体"/>
          <w:i w:val="0"/>
          <w:shd w:val="clear" w:color="FFFFFF" w:fill="D9D9D9"/>
        </w:rPr>
        <w:t>游戏世界</w:t>
      </w:r>
      <w:r>
        <w:rPr>
          <w:shd w:val="clear" w:color="FFFFFF" w:fill="D9D9D9"/>
        </w:rPr>
        <w:tab/>
      </w:r>
      <w:r>
        <w:rPr>
          <w:shd w:val="clear" w:color="FFFFFF" w:fill="D9D9D9"/>
        </w:rPr>
        <w:fldChar w:fldCharType="begin"/>
      </w:r>
      <w:r>
        <w:rPr>
          <w:shd w:val="clear" w:color="FFFFFF" w:fill="D9D9D9"/>
        </w:rPr>
        <w:instrText xml:space="preserve"> PAGEREF _Toc25536 \h </w:instrText>
      </w:r>
      <w:r>
        <w:rPr>
          <w:shd w:val="clear" w:color="FFFFFF" w:fill="D9D9D9"/>
        </w:rPr>
        <w:fldChar w:fldCharType="separate"/>
      </w:r>
      <w:r>
        <w:rPr>
          <w:shd w:val="clear" w:color="FFFFFF" w:fill="D9D9D9"/>
        </w:rPr>
        <w:t>10</w:t>
      </w:r>
      <w:r>
        <w:rPr>
          <w:shd w:val="clear" w:color="FFFFFF" w:fill="D9D9D9"/>
        </w:rPr>
        <w:fldChar w:fldCharType="end"/>
      </w:r>
      <w:r>
        <w:rPr>
          <w:shd w:val="clear" w:color="FFFFFF" w:fill="D9D9D9"/>
        </w:rPr>
        <w:fldChar w:fldCharType="end"/>
      </w:r>
    </w:p>
    <w:p w14:paraId="4B012F9C">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_Toc26981 </w:instrText>
      </w:r>
      <w:r>
        <w:rPr>
          <w:shd w:val="clear" w:color="FFFFFF" w:fill="D9D9D9"/>
        </w:rPr>
        <w:fldChar w:fldCharType="separate"/>
      </w:r>
      <w:r>
        <w:rPr>
          <w:rFonts w:ascii="黑体" w:hAnsi="黑体" w:eastAsia="黑体"/>
          <w:i w:val="0"/>
          <w:shd w:val="clear" w:color="FFFFFF" w:fill="D9D9D9"/>
        </w:rPr>
        <w:t>概述</w:t>
      </w:r>
      <w:r>
        <w:rPr>
          <w:shd w:val="clear" w:color="FFFFFF" w:fill="D9D9D9"/>
        </w:rPr>
        <w:tab/>
      </w:r>
      <w:r>
        <w:rPr>
          <w:shd w:val="clear" w:color="FFFFFF" w:fill="D9D9D9"/>
        </w:rPr>
        <w:fldChar w:fldCharType="begin"/>
      </w:r>
      <w:r>
        <w:rPr>
          <w:shd w:val="clear" w:color="FFFFFF" w:fill="D9D9D9"/>
        </w:rPr>
        <w:instrText xml:space="preserve"> PAGEREF _Toc26981 \h </w:instrText>
      </w:r>
      <w:r>
        <w:rPr>
          <w:shd w:val="clear" w:color="FFFFFF" w:fill="D9D9D9"/>
        </w:rPr>
        <w:fldChar w:fldCharType="separate"/>
      </w:r>
      <w:r>
        <w:rPr>
          <w:shd w:val="clear" w:color="FFFFFF" w:fill="D9D9D9"/>
        </w:rPr>
        <w:t>10</w:t>
      </w:r>
      <w:r>
        <w:rPr>
          <w:shd w:val="clear" w:color="FFFFFF" w:fill="D9D9D9"/>
        </w:rPr>
        <w:fldChar w:fldCharType="end"/>
      </w:r>
      <w:r>
        <w:rPr>
          <w:shd w:val="clear" w:color="FFFFFF" w:fill="D9D9D9"/>
        </w:rPr>
        <w:fldChar w:fldCharType="end"/>
      </w:r>
    </w:p>
    <w:p w14:paraId="33FF4135">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_Toc22142 </w:instrText>
      </w:r>
      <w:r>
        <w:rPr>
          <w:shd w:val="clear" w:color="FFFFFF" w:fill="D9D9D9"/>
        </w:rPr>
        <w:fldChar w:fldCharType="separate"/>
      </w:r>
      <w:r>
        <w:rPr>
          <w:rFonts w:ascii="黑体" w:hAnsi="黑体" w:eastAsia="黑体"/>
          <w:i w:val="0"/>
          <w:shd w:val="clear" w:color="FFFFFF" w:fill="D9D9D9"/>
        </w:rPr>
        <w:t>世界特色 #1 —— 三大战区</w:t>
      </w:r>
      <w:r>
        <w:rPr>
          <w:shd w:val="clear" w:color="FFFFFF" w:fill="D9D9D9"/>
        </w:rPr>
        <w:tab/>
      </w:r>
      <w:r>
        <w:rPr>
          <w:shd w:val="clear" w:color="FFFFFF" w:fill="D9D9D9"/>
        </w:rPr>
        <w:fldChar w:fldCharType="begin"/>
      </w:r>
      <w:r>
        <w:rPr>
          <w:shd w:val="clear" w:color="FFFFFF" w:fill="D9D9D9"/>
        </w:rPr>
        <w:instrText xml:space="preserve"> PAGEREF _Toc22142 \h </w:instrText>
      </w:r>
      <w:r>
        <w:rPr>
          <w:shd w:val="clear" w:color="FFFFFF" w:fill="D9D9D9"/>
        </w:rPr>
        <w:fldChar w:fldCharType="separate"/>
      </w:r>
      <w:r>
        <w:rPr>
          <w:shd w:val="clear" w:color="FFFFFF" w:fill="D9D9D9"/>
        </w:rPr>
        <w:t>10</w:t>
      </w:r>
      <w:r>
        <w:rPr>
          <w:shd w:val="clear" w:color="FFFFFF" w:fill="D9D9D9"/>
        </w:rPr>
        <w:fldChar w:fldCharType="end"/>
      </w:r>
      <w:r>
        <w:rPr>
          <w:shd w:val="clear" w:color="FFFFFF" w:fill="D9D9D9"/>
        </w:rPr>
        <w:fldChar w:fldCharType="end"/>
      </w:r>
    </w:p>
    <w:p w14:paraId="6420C162">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_Toc30986 </w:instrText>
      </w:r>
      <w:r>
        <w:rPr>
          <w:shd w:val="clear" w:color="FFFFFF" w:fill="D9D9D9"/>
        </w:rPr>
        <w:fldChar w:fldCharType="separate"/>
      </w:r>
      <w:r>
        <w:rPr>
          <w:rFonts w:ascii="黑体" w:hAnsi="黑体" w:eastAsia="黑体"/>
          <w:i w:val="0"/>
          <w:shd w:val="clear" w:color="FFFFFF" w:fill="D9D9D9"/>
        </w:rPr>
        <w:t>世界特色 #2 —— 环境状态（室内气候）</w:t>
      </w:r>
      <w:r>
        <w:rPr>
          <w:shd w:val="clear" w:color="FFFFFF" w:fill="D9D9D9"/>
        </w:rPr>
        <w:tab/>
      </w:r>
      <w:r>
        <w:rPr>
          <w:shd w:val="clear" w:color="FFFFFF" w:fill="D9D9D9"/>
        </w:rPr>
        <w:fldChar w:fldCharType="begin"/>
      </w:r>
      <w:r>
        <w:rPr>
          <w:shd w:val="clear" w:color="FFFFFF" w:fill="D9D9D9"/>
        </w:rPr>
        <w:instrText xml:space="preserve"> PAGEREF _Toc30986 \h </w:instrText>
      </w:r>
      <w:r>
        <w:rPr>
          <w:shd w:val="clear" w:color="FFFFFF" w:fill="D9D9D9"/>
        </w:rPr>
        <w:fldChar w:fldCharType="separate"/>
      </w:r>
      <w:r>
        <w:rPr>
          <w:shd w:val="clear" w:color="FFFFFF" w:fill="D9D9D9"/>
        </w:rPr>
        <w:t>10</w:t>
      </w:r>
      <w:r>
        <w:rPr>
          <w:shd w:val="clear" w:color="FFFFFF" w:fill="D9D9D9"/>
        </w:rPr>
        <w:fldChar w:fldCharType="end"/>
      </w:r>
      <w:r>
        <w:rPr>
          <w:shd w:val="clear" w:color="FFFFFF" w:fill="D9D9D9"/>
        </w:rPr>
        <w:fldChar w:fldCharType="end"/>
      </w:r>
    </w:p>
    <w:p w14:paraId="0B572062">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_Toc26640 </w:instrText>
      </w:r>
      <w:r>
        <w:rPr>
          <w:shd w:val="clear" w:color="FFFFFF" w:fill="D9D9D9"/>
        </w:rPr>
        <w:fldChar w:fldCharType="separate"/>
      </w:r>
      <w:r>
        <w:rPr>
          <w:rFonts w:ascii="黑体" w:hAnsi="黑体" w:eastAsia="黑体"/>
          <w:i w:val="0"/>
          <w:shd w:val="clear" w:color="FFFFFF" w:fill="D9D9D9"/>
        </w:rPr>
        <w:t>物理世界</w:t>
      </w:r>
      <w:r>
        <w:rPr>
          <w:shd w:val="clear" w:color="FFFFFF" w:fill="D9D9D9"/>
        </w:rPr>
        <w:tab/>
      </w:r>
      <w:r>
        <w:rPr>
          <w:shd w:val="clear" w:color="FFFFFF" w:fill="D9D9D9"/>
        </w:rPr>
        <w:fldChar w:fldCharType="begin"/>
      </w:r>
      <w:r>
        <w:rPr>
          <w:shd w:val="clear" w:color="FFFFFF" w:fill="D9D9D9"/>
        </w:rPr>
        <w:instrText xml:space="preserve"> PAGEREF _Toc26640 \h </w:instrText>
      </w:r>
      <w:r>
        <w:rPr>
          <w:shd w:val="clear" w:color="FFFFFF" w:fill="D9D9D9"/>
        </w:rPr>
        <w:fldChar w:fldCharType="separate"/>
      </w:r>
      <w:r>
        <w:rPr>
          <w:shd w:val="clear" w:color="FFFFFF" w:fill="D9D9D9"/>
        </w:rPr>
        <w:t>10</w:t>
      </w:r>
      <w:r>
        <w:rPr>
          <w:shd w:val="clear" w:color="FFFFFF" w:fill="D9D9D9"/>
        </w:rPr>
        <w:fldChar w:fldCharType="end"/>
      </w:r>
      <w:r>
        <w:rPr>
          <w:shd w:val="clear" w:color="FFFFFF" w:fill="D9D9D9"/>
        </w:rPr>
        <w:fldChar w:fldCharType="end"/>
      </w:r>
    </w:p>
    <w:p w14:paraId="6398C2EC">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_Toc6768 </w:instrText>
      </w:r>
      <w:r>
        <w:rPr>
          <w:shd w:val="clear" w:color="FFFFFF" w:fill="D9D9D9"/>
        </w:rPr>
        <w:fldChar w:fldCharType="separate"/>
      </w:r>
      <w:r>
        <w:rPr>
          <w:rFonts w:ascii="黑体" w:hAnsi="黑体" w:eastAsia="黑体"/>
          <w:i w:val="0"/>
          <w:shd w:val="clear" w:color="FFFFFF" w:fill="D9D9D9"/>
        </w:rPr>
        <w:t>渲染系统</w:t>
      </w:r>
      <w:r>
        <w:rPr>
          <w:shd w:val="clear" w:color="FFFFFF" w:fill="D9D9D9"/>
        </w:rPr>
        <w:tab/>
      </w:r>
      <w:r>
        <w:rPr>
          <w:shd w:val="clear" w:color="FFFFFF" w:fill="D9D9D9"/>
        </w:rPr>
        <w:fldChar w:fldCharType="begin"/>
      </w:r>
      <w:r>
        <w:rPr>
          <w:shd w:val="clear" w:color="FFFFFF" w:fill="D9D9D9"/>
        </w:rPr>
        <w:instrText xml:space="preserve"> PAGEREF _Toc6768 \h </w:instrText>
      </w:r>
      <w:r>
        <w:rPr>
          <w:shd w:val="clear" w:color="FFFFFF" w:fill="D9D9D9"/>
        </w:rPr>
        <w:fldChar w:fldCharType="separate"/>
      </w:r>
      <w:r>
        <w:rPr>
          <w:shd w:val="clear" w:color="FFFFFF" w:fill="D9D9D9"/>
        </w:rPr>
        <w:t>12</w:t>
      </w:r>
      <w:r>
        <w:rPr>
          <w:shd w:val="clear" w:color="FFFFFF" w:fill="D9D9D9"/>
        </w:rPr>
        <w:fldChar w:fldCharType="end"/>
      </w:r>
      <w:r>
        <w:rPr>
          <w:shd w:val="clear" w:color="FFFFFF" w:fill="D9D9D9"/>
        </w:rPr>
        <w:fldChar w:fldCharType="end"/>
      </w:r>
    </w:p>
    <w:p w14:paraId="1B96D1D9">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_Toc15019 </w:instrText>
      </w:r>
      <w:r>
        <w:rPr>
          <w:shd w:val="clear" w:color="FFFFFF" w:fill="D9D9D9"/>
        </w:rPr>
        <w:fldChar w:fldCharType="separate"/>
      </w:r>
      <w:r>
        <w:rPr>
          <w:rFonts w:ascii="黑体" w:hAnsi="黑体" w:eastAsia="黑体"/>
          <w:i w:val="0"/>
          <w:shd w:val="clear" w:color="FFFFFF" w:fill="D9D9D9"/>
        </w:rPr>
        <w:t>概述</w:t>
      </w:r>
      <w:r>
        <w:rPr>
          <w:shd w:val="clear" w:color="FFFFFF" w:fill="D9D9D9"/>
        </w:rPr>
        <w:tab/>
      </w:r>
      <w:r>
        <w:rPr>
          <w:shd w:val="clear" w:color="FFFFFF" w:fill="D9D9D9"/>
        </w:rPr>
        <w:fldChar w:fldCharType="begin"/>
      </w:r>
      <w:r>
        <w:rPr>
          <w:shd w:val="clear" w:color="FFFFFF" w:fill="D9D9D9"/>
        </w:rPr>
        <w:instrText xml:space="preserve"> PAGEREF _Toc15019 \h </w:instrText>
      </w:r>
      <w:r>
        <w:rPr>
          <w:shd w:val="clear" w:color="FFFFFF" w:fill="D9D9D9"/>
        </w:rPr>
        <w:fldChar w:fldCharType="separate"/>
      </w:r>
      <w:r>
        <w:rPr>
          <w:shd w:val="clear" w:color="FFFFFF" w:fill="D9D9D9"/>
        </w:rPr>
        <w:t>12</w:t>
      </w:r>
      <w:r>
        <w:rPr>
          <w:shd w:val="clear" w:color="FFFFFF" w:fill="D9D9D9"/>
        </w:rPr>
        <w:fldChar w:fldCharType="end"/>
      </w:r>
      <w:r>
        <w:rPr>
          <w:shd w:val="clear" w:color="FFFFFF" w:fill="D9D9D9"/>
        </w:rPr>
        <w:fldChar w:fldCharType="end"/>
      </w:r>
    </w:p>
    <w:p w14:paraId="26C36A20">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_Toc21207 </w:instrText>
      </w:r>
      <w:r>
        <w:rPr>
          <w:shd w:val="clear" w:color="FFFFFF" w:fill="D9D9D9"/>
        </w:rPr>
        <w:fldChar w:fldCharType="separate"/>
      </w:r>
      <w:r>
        <w:rPr>
          <w:rFonts w:ascii="黑体" w:hAnsi="黑体" w:eastAsia="黑体"/>
          <w:i w:val="0"/>
          <w:shd w:val="clear" w:color="FFFFFF" w:fill="D9D9D9"/>
        </w:rPr>
        <w:t>2D/3D 渲染</w:t>
      </w:r>
      <w:r>
        <w:rPr>
          <w:shd w:val="clear" w:color="FFFFFF" w:fill="D9D9D9"/>
        </w:rPr>
        <w:tab/>
      </w:r>
      <w:r>
        <w:rPr>
          <w:shd w:val="clear" w:color="FFFFFF" w:fill="D9D9D9"/>
        </w:rPr>
        <w:fldChar w:fldCharType="begin"/>
      </w:r>
      <w:r>
        <w:rPr>
          <w:shd w:val="clear" w:color="FFFFFF" w:fill="D9D9D9"/>
        </w:rPr>
        <w:instrText xml:space="preserve"> PAGEREF _Toc21207 \h </w:instrText>
      </w:r>
      <w:r>
        <w:rPr>
          <w:shd w:val="clear" w:color="FFFFFF" w:fill="D9D9D9"/>
        </w:rPr>
        <w:fldChar w:fldCharType="separate"/>
      </w:r>
      <w:r>
        <w:rPr>
          <w:shd w:val="clear" w:color="FFFFFF" w:fill="D9D9D9"/>
        </w:rPr>
        <w:t>12</w:t>
      </w:r>
      <w:r>
        <w:rPr>
          <w:shd w:val="clear" w:color="FFFFFF" w:fill="D9D9D9"/>
        </w:rPr>
        <w:fldChar w:fldCharType="end"/>
      </w:r>
      <w:r>
        <w:rPr>
          <w:shd w:val="clear" w:color="FFFFFF" w:fill="D9D9D9"/>
        </w:rPr>
        <w:fldChar w:fldCharType="end"/>
      </w:r>
    </w:p>
    <w:p w14:paraId="0A3E084E">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_Toc742 </w:instrText>
      </w:r>
      <w:r>
        <w:rPr>
          <w:shd w:val="clear" w:color="FFFFFF" w:fill="D9D9D9"/>
        </w:rPr>
        <w:fldChar w:fldCharType="separate"/>
      </w:r>
      <w:r>
        <w:rPr>
          <w:rFonts w:ascii="黑体" w:hAnsi="黑体" w:eastAsia="黑体"/>
          <w:i w:val="0"/>
          <w:shd w:val="clear" w:color="FFFFFF" w:fill="D9D9D9"/>
        </w:rPr>
        <w:t>视角</w:t>
      </w:r>
      <w:r>
        <w:rPr>
          <w:shd w:val="clear" w:color="FFFFFF" w:fill="D9D9D9"/>
        </w:rPr>
        <w:tab/>
      </w:r>
      <w:r>
        <w:rPr>
          <w:shd w:val="clear" w:color="FFFFFF" w:fill="D9D9D9"/>
        </w:rPr>
        <w:fldChar w:fldCharType="begin"/>
      </w:r>
      <w:r>
        <w:rPr>
          <w:shd w:val="clear" w:color="FFFFFF" w:fill="D9D9D9"/>
        </w:rPr>
        <w:instrText xml:space="preserve"> PAGEREF _Toc742 \h </w:instrText>
      </w:r>
      <w:r>
        <w:rPr>
          <w:shd w:val="clear" w:color="FFFFFF" w:fill="D9D9D9"/>
        </w:rPr>
        <w:fldChar w:fldCharType="separate"/>
      </w:r>
      <w:r>
        <w:rPr>
          <w:shd w:val="clear" w:color="FFFFFF" w:fill="D9D9D9"/>
        </w:rPr>
        <w:t>12</w:t>
      </w:r>
      <w:r>
        <w:rPr>
          <w:shd w:val="clear" w:color="FFFFFF" w:fill="D9D9D9"/>
        </w:rPr>
        <w:fldChar w:fldCharType="end"/>
      </w:r>
      <w:r>
        <w:rPr>
          <w:shd w:val="clear" w:color="FFFFFF" w:fill="D9D9D9"/>
        </w:rPr>
        <w:fldChar w:fldCharType="end"/>
      </w:r>
    </w:p>
    <w:p w14:paraId="32098EF2">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_Toc8049 </w:instrText>
      </w:r>
      <w:r>
        <w:rPr>
          <w:shd w:val="clear" w:color="FFFFFF" w:fill="D9D9D9"/>
        </w:rPr>
        <w:fldChar w:fldCharType="separate"/>
      </w:r>
      <w:r>
        <w:rPr>
          <w:rFonts w:ascii="黑体" w:hAnsi="黑体" w:eastAsia="黑体"/>
          <w:i w:val="0"/>
          <w:shd w:val="clear" w:color="FFFFFF" w:fill="D9D9D9"/>
        </w:rPr>
        <w:t>游戏引擎</w:t>
      </w:r>
      <w:r>
        <w:rPr>
          <w:shd w:val="clear" w:color="FFFFFF" w:fill="D9D9D9"/>
        </w:rPr>
        <w:tab/>
      </w:r>
      <w:r>
        <w:rPr>
          <w:shd w:val="clear" w:color="FFFFFF" w:fill="D9D9D9"/>
        </w:rPr>
        <w:fldChar w:fldCharType="begin"/>
      </w:r>
      <w:r>
        <w:rPr>
          <w:shd w:val="clear" w:color="FFFFFF" w:fill="D9D9D9"/>
        </w:rPr>
        <w:instrText xml:space="preserve"> PAGEREF _Toc8049 \h </w:instrText>
      </w:r>
      <w:r>
        <w:rPr>
          <w:shd w:val="clear" w:color="FFFFFF" w:fill="D9D9D9"/>
        </w:rPr>
        <w:fldChar w:fldCharType="separate"/>
      </w:r>
      <w:r>
        <w:rPr>
          <w:shd w:val="clear" w:color="FFFFFF" w:fill="D9D9D9"/>
        </w:rPr>
        <w:t>12</w:t>
      </w:r>
      <w:r>
        <w:rPr>
          <w:shd w:val="clear" w:color="FFFFFF" w:fill="D9D9D9"/>
        </w:rPr>
        <w:fldChar w:fldCharType="end"/>
      </w:r>
      <w:r>
        <w:rPr>
          <w:shd w:val="clear" w:color="FFFFFF" w:fill="D9D9D9"/>
        </w:rPr>
        <w:fldChar w:fldCharType="end"/>
      </w:r>
    </w:p>
    <w:p w14:paraId="72631799">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_Toc16476 </w:instrText>
      </w:r>
      <w:r>
        <w:rPr>
          <w:shd w:val="clear" w:color="FFFFFF" w:fill="D9D9D9"/>
        </w:rPr>
        <w:fldChar w:fldCharType="separate"/>
      </w:r>
      <w:r>
        <w:rPr>
          <w:rFonts w:ascii="黑体" w:hAnsi="黑体" w:eastAsia="黑体"/>
          <w:i w:val="0"/>
          <w:shd w:val="clear" w:color="FFFFFF" w:fill="D9D9D9"/>
        </w:rPr>
        <w:t>照明模式</w:t>
      </w:r>
      <w:r>
        <w:rPr>
          <w:shd w:val="clear" w:color="FFFFFF" w:fill="D9D9D9"/>
        </w:rPr>
        <w:tab/>
      </w:r>
      <w:r>
        <w:rPr>
          <w:shd w:val="clear" w:color="FFFFFF" w:fill="D9D9D9"/>
        </w:rPr>
        <w:fldChar w:fldCharType="begin"/>
      </w:r>
      <w:r>
        <w:rPr>
          <w:shd w:val="clear" w:color="FFFFFF" w:fill="D9D9D9"/>
        </w:rPr>
        <w:instrText xml:space="preserve"> PAGEREF _Toc16476 \h </w:instrText>
      </w:r>
      <w:r>
        <w:rPr>
          <w:shd w:val="clear" w:color="FFFFFF" w:fill="D9D9D9"/>
        </w:rPr>
        <w:fldChar w:fldCharType="separate"/>
      </w:r>
      <w:r>
        <w:rPr>
          <w:shd w:val="clear" w:color="FFFFFF" w:fill="D9D9D9"/>
        </w:rPr>
        <w:t>14</w:t>
      </w:r>
      <w:r>
        <w:rPr>
          <w:shd w:val="clear" w:color="FFFFFF" w:fill="D9D9D9"/>
        </w:rPr>
        <w:fldChar w:fldCharType="end"/>
      </w:r>
      <w:r>
        <w:rPr>
          <w:shd w:val="clear" w:color="FFFFFF" w:fill="D9D9D9"/>
        </w:rPr>
        <w:fldChar w:fldCharType="end"/>
      </w:r>
    </w:p>
    <w:p w14:paraId="3DC82EFE">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_Toc17389 </w:instrText>
      </w:r>
      <w:r>
        <w:rPr>
          <w:shd w:val="clear" w:color="FFFFFF" w:fill="D9D9D9"/>
        </w:rPr>
        <w:fldChar w:fldCharType="separate"/>
      </w:r>
      <w:r>
        <w:rPr>
          <w:rFonts w:ascii="黑体" w:hAnsi="黑体" w:eastAsia="黑体"/>
          <w:i w:val="0"/>
          <w:shd w:val="clear" w:color="FFFFFF" w:fill="D9D9D9"/>
        </w:rPr>
        <w:t>概述</w:t>
      </w:r>
      <w:r>
        <w:rPr>
          <w:shd w:val="clear" w:color="FFFFFF" w:fill="D9D9D9"/>
        </w:rPr>
        <w:tab/>
      </w:r>
      <w:r>
        <w:rPr>
          <w:shd w:val="clear" w:color="FFFFFF" w:fill="D9D9D9"/>
        </w:rPr>
        <w:fldChar w:fldCharType="begin"/>
      </w:r>
      <w:r>
        <w:rPr>
          <w:shd w:val="clear" w:color="FFFFFF" w:fill="D9D9D9"/>
        </w:rPr>
        <w:instrText xml:space="preserve"> PAGEREF _Toc17389 \h </w:instrText>
      </w:r>
      <w:r>
        <w:rPr>
          <w:shd w:val="clear" w:color="FFFFFF" w:fill="D9D9D9"/>
        </w:rPr>
        <w:fldChar w:fldCharType="separate"/>
      </w:r>
      <w:r>
        <w:rPr>
          <w:shd w:val="clear" w:color="FFFFFF" w:fill="D9D9D9"/>
        </w:rPr>
        <w:t>14</w:t>
      </w:r>
      <w:r>
        <w:rPr>
          <w:shd w:val="clear" w:color="FFFFFF" w:fill="D9D9D9"/>
        </w:rPr>
        <w:fldChar w:fldCharType="end"/>
      </w:r>
      <w:r>
        <w:rPr>
          <w:shd w:val="clear" w:color="FFFFFF" w:fill="D9D9D9"/>
        </w:rPr>
        <w:fldChar w:fldCharType="end"/>
      </w:r>
    </w:p>
    <w:p w14:paraId="57A99698">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_Toc26735 </w:instrText>
      </w:r>
      <w:r>
        <w:rPr>
          <w:shd w:val="clear" w:color="FFFFFF" w:fill="D9D9D9"/>
        </w:rPr>
        <w:fldChar w:fldCharType="separate"/>
      </w:r>
      <w:r>
        <w:rPr>
          <w:rFonts w:ascii="黑体" w:hAnsi="黑体" w:eastAsia="黑体"/>
          <w:i w:val="0"/>
          <w:shd w:val="clear" w:color="FFFFFF" w:fill="D9D9D9"/>
        </w:rPr>
        <w:t>照明模式描述 #1 —— 2D自发光的假照明</w:t>
      </w:r>
      <w:r>
        <w:rPr>
          <w:shd w:val="clear" w:color="FFFFFF" w:fill="D9D9D9"/>
        </w:rPr>
        <w:tab/>
      </w:r>
      <w:r>
        <w:rPr>
          <w:shd w:val="clear" w:color="FFFFFF" w:fill="D9D9D9"/>
        </w:rPr>
        <w:fldChar w:fldCharType="begin"/>
      </w:r>
      <w:r>
        <w:rPr>
          <w:shd w:val="clear" w:color="FFFFFF" w:fill="D9D9D9"/>
        </w:rPr>
        <w:instrText xml:space="preserve"> PAGEREF _Toc26735 \h </w:instrText>
      </w:r>
      <w:r>
        <w:rPr>
          <w:shd w:val="clear" w:color="FFFFFF" w:fill="D9D9D9"/>
        </w:rPr>
        <w:fldChar w:fldCharType="separate"/>
      </w:r>
      <w:r>
        <w:rPr>
          <w:shd w:val="clear" w:color="FFFFFF" w:fill="D9D9D9"/>
        </w:rPr>
        <w:t>14</w:t>
      </w:r>
      <w:r>
        <w:rPr>
          <w:shd w:val="clear" w:color="FFFFFF" w:fill="D9D9D9"/>
        </w:rPr>
        <w:fldChar w:fldCharType="end"/>
      </w:r>
      <w:r>
        <w:rPr>
          <w:shd w:val="clear" w:color="FFFFFF" w:fill="D9D9D9"/>
        </w:rPr>
        <w:fldChar w:fldCharType="end"/>
      </w:r>
    </w:p>
    <w:p w14:paraId="1F5D3ECA">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_Toc1714 </w:instrText>
      </w:r>
      <w:r>
        <w:rPr>
          <w:shd w:val="clear" w:color="FFFFFF" w:fill="D9D9D9"/>
        </w:rPr>
        <w:fldChar w:fldCharType="separate"/>
      </w:r>
      <w:r>
        <w:rPr>
          <w:rFonts w:ascii="黑体" w:hAnsi="黑体" w:eastAsia="黑体"/>
          <w:i w:val="0"/>
          <w:shd w:val="clear" w:color="FFFFFF" w:fill="D9D9D9"/>
        </w:rPr>
        <w:t>照明模式描述 #2 —— 难度视觉提示</w:t>
      </w:r>
      <w:r>
        <w:rPr>
          <w:shd w:val="clear" w:color="FFFFFF" w:fill="D9D9D9"/>
        </w:rPr>
        <w:tab/>
      </w:r>
      <w:r>
        <w:rPr>
          <w:shd w:val="clear" w:color="FFFFFF" w:fill="D9D9D9"/>
        </w:rPr>
        <w:fldChar w:fldCharType="begin"/>
      </w:r>
      <w:r>
        <w:rPr>
          <w:shd w:val="clear" w:color="FFFFFF" w:fill="D9D9D9"/>
        </w:rPr>
        <w:instrText xml:space="preserve"> PAGEREF _Toc1714 \h </w:instrText>
      </w:r>
      <w:r>
        <w:rPr>
          <w:shd w:val="clear" w:color="FFFFFF" w:fill="D9D9D9"/>
        </w:rPr>
        <w:fldChar w:fldCharType="separate"/>
      </w:r>
      <w:r>
        <w:rPr>
          <w:shd w:val="clear" w:color="FFFFFF" w:fill="D9D9D9"/>
        </w:rPr>
        <w:t>14</w:t>
      </w:r>
      <w:r>
        <w:rPr>
          <w:shd w:val="clear" w:color="FFFFFF" w:fill="D9D9D9"/>
        </w:rPr>
        <w:fldChar w:fldCharType="end"/>
      </w:r>
      <w:r>
        <w:rPr>
          <w:shd w:val="clear" w:color="FFFFFF" w:fill="D9D9D9"/>
        </w:rPr>
        <w:fldChar w:fldCharType="end"/>
      </w:r>
    </w:p>
    <w:p w14:paraId="3A9C89D6">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_Toc31807 </w:instrText>
      </w:r>
      <w:r>
        <w:rPr>
          <w:shd w:val="clear" w:color="FFFFFF" w:fill="D9D9D9"/>
        </w:rPr>
        <w:fldChar w:fldCharType="separate"/>
      </w:r>
      <w:r>
        <w:rPr>
          <w:rFonts w:ascii="黑体" w:hAnsi="黑体" w:eastAsia="黑体"/>
          <w:i w:val="0"/>
          <w:shd w:val="clear" w:color="FFFFFF" w:fill="D9D9D9"/>
        </w:rPr>
        <w:t>世界规划</w:t>
      </w:r>
      <w:r>
        <w:rPr>
          <w:shd w:val="clear" w:color="FFFFFF" w:fill="D9D9D9"/>
        </w:rPr>
        <w:tab/>
      </w:r>
      <w:r>
        <w:rPr>
          <w:shd w:val="clear" w:color="FFFFFF" w:fill="D9D9D9"/>
        </w:rPr>
        <w:fldChar w:fldCharType="begin"/>
      </w:r>
      <w:r>
        <w:rPr>
          <w:shd w:val="clear" w:color="FFFFFF" w:fill="D9D9D9"/>
        </w:rPr>
        <w:instrText xml:space="preserve"> PAGEREF _Toc31807 \h </w:instrText>
      </w:r>
      <w:r>
        <w:rPr>
          <w:shd w:val="clear" w:color="FFFFFF" w:fill="D9D9D9"/>
        </w:rPr>
        <w:fldChar w:fldCharType="separate"/>
      </w:r>
      <w:r>
        <w:rPr>
          <w:shd w:val="clear" w:color="FFFFFF" w:fill="D9D9D9"/>
        </w:rPr>
        <w:t>14</w:t>
      </w:r>
      <w:r>
        <w:rPr>
          <w:shd w:val="clear" w:color="FFFFFF" w:fill="D9D9D9"/>
        </w:rPr>
        <w:fldChar w:fldCharType="end"/>
      </w:r>
      <w:r>
        <w:rPr>
          <w:shd w:val="clear" w:color="FFFFFF" w:fill="D9D9D9"/>
        </w:rPr>
        <w:fldChar w:fldCharType="end"/>
      </w:r>
    </w:p>
    <w:p w14:paraId="6E28D404">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_Toc3980 </w:instrText>
      </w:r>
      <w:r>
        <w:rPr>
          <w:shd w:val="clear" w:color="FFFFFF" w:fill="D9D9D9"/>
        </w:rPr>
        <w:fldChar w:fldCharType="separate"/>
      </w:r>
      <w:r>
        <w:rPr>
          <w:rFonts w:ascii="黑体" w:hAnsi="黑体" w:eastAsia="黑体"/>
          <w:i w:val="0"/>
          <w:shd w:val="clear" w:color="FFFFFF" w:fill="D9D9D9"/>
        </w:rPr>
        <w:t>概述</w:t>
      </w:r>
      <w:r>
        <w:rPr>
          <w:shd w:val="clear" w:color="FFFFFF" w:fill="D9D9D9"/>
        </w:rPr>
        <w:tab/>
      </w:r>
      <w:r>
        <w:rPr>
          <w:shd w:val="clear" w:color="FFFFFF" w:fill="D9D9D9"/>
        </w:rPr>
        <w:fldChar w:fldCharType="begin"/>
      </w:r>
      <w:r>
        <w:rPr>
          <w:shd w:val="clear" w:color="FFFFFF" w:fill="D9D9D9"/>
        </w:rPr>
        <w:instrText xml:space="preserve"> PAGEREF _Toc3980 \h </w:instrText>
      </w:r>
      <w:r>
        <w:rPr>
          <w:shd w:val="clear" w:color="FFFFFF" w:fill="D9D9D9"/>
        </w:rPr>
        <w:fldChar w:fldCharType="separate"/>
      </w:r>
      <w:r>
        <w:rPr>
          <w:shd w:val="clear" w:color="FFFFFF" w:fill="D9D9D9"/>
        </w:rPr>
        <w:t>14</w:t>
      </w:r>
      <w:r>
        <w:rPr>
          <w:shd w:val="clear" w:color="FFFFFF" w:fill="D9D9D9"/>
        </w:rPr>
        <w:fldChar w:fldCharType="end"/>
      </w:r>
      <w:r>
        <w:rPr>
          <w:shd w:val="clear" w:color="FFFFFF" w:fill="D9D9D9"/>
        </w:rPr>
        <w:fldChar w:fldCharType="end"/>
      </w:r>
    </w:p>
    <w:p w14:paraId="6C635EC2">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_Toc2812 </w:instrText>
      </w:r>
      <w:r>
        <w:rPr>
          <w:shd w:val="clear" w:color="FFFFFF" w:fill="D9D9D9"/>
        </w:rPr>
        <w:fldChar w:fldCharType="separate"/>
      </w:r>
      <w:r>
        <w:rPr>
          <w:rFonts w:ascii="黑体" w:hAnsi="黑体" w:eastAsia="黑体"/>
          <w:i w:val="0"/>
          <w:shd w:val="clear" w:color="FFFFFF" w:fill="D9D9D9"/>
        </w:rPr>
        <w:t>世界规划描述 #1 —— 关卡层级结构</w:t>
      </w:r>
      <w:r>
        <w:rPr>
          <w:shd w:val="clear" w:color="FFFFFF" w:fill="D9D9D9"/>
        </w:rPr>
        <w:tab/>
      </w:r>
      <w:r>
        <w:rPr>
          <w:shd w:val="clear" w:color="FFFFFF" w:fill="D9D9D9"/>
        </w:rPr>
        <w:fldChar w:fldCharType="begin"/>
      </w:r>
      <w:r>
        <w:rPr>
          <w:shd w:val="clear" w:color="FFFFFF" w:fill="D9D9D9"/>
        </w:rPr>
        <w:instrText xml:space="preserve"> PAGEREF _Toc2812 \h </w:instrText>
      </w:r>
      <w:r>
        <w:rPr>
          <w:shd w:val="clear" w:color="FFFFFF" w:fill="D9D9D9"/>
        </w:rPr>
        <w:fldChar w:fldCharType="separate"/>
      </w:r>
      <w:r>
        <w:rPr>
          <w:shd w:val="clear" w:color="FFFFFF" w:fill="D9D9D9"/>
        </w:rPr>
        <w:t>14</w:t>
      </w:r>
      <w:r>
        <w:rPr>
          <w:shd w:val="clear" w:color="FFFFFF" w:fill="D9D9D9"/>
        </w:rPr>
        <w:fldChar w:fldCharType="end"/>
      </w:r>
      <w:r>
        <w:rPr>
          <w:shd w:val="clear" w:color="FFFFFF" w:fill="D9D9D9"/>
        </w:rPr>
        <w:fldChar w:fldCharType="end"/>
      </w:r>
    </w:p>
    <w:p w14:paraId="4908CB77">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_Toc1298 </w:instrText>
      </w:r>
      <w:r>
        <w:rPr>
          <w:shd w:val="clear" w:color="FFFFFF" w:fill="D9D9D9"/>
        </w:rPr>
        <w:fldChar w:fldCharType="separate"/>
      </w:r>
      <w:r>
        <w:rPr>
          <w:rFonts w:ascii="黑体" w:hAnsi="黑体" w:eastAsia="黑体"/>
          <w:i w:val="0"/>
          <w:shd w:val="clear" w:color="FFFFFF" w:fill="D9D9D9"/>
        </w:rPr>
        <w:t>世界规划描述 #2 —— 世界边界与游历隐喻</w:t>
      </w:r>
      <w:r>
        <w:rPr>
          <w:shd w:val="clear" w:color="FFFFFF" w:fill="D9D9D9"/>
        </w:rPr>
        <w:tab/>
      </w:r>
      <w:r>
        <w:rPr>
          <w:shd w:val="clear" w:color="FFFFFF" w:fill="D9D9D9"/>
        </w:rPr>
        <w:fldChar w:fldCharType="begin"/>
      </w:r>
      <w:r>
        <w:rPr>
          <w:shd w:val="clear" w:color="FFFFFF" w:fill="D9D9D9"/>
        </w:rPr>
        <w:instrText xml:space="preserve"> PAGEREF _Toc1298 \h </w:instrText>
      </w:r>
      <w:r>
        <w:rPr>
          <w:shd w:val="clear" w:color="FFFFFF" w:fill="D9D9D9"/>
        </w:rPr>
        <w:fldChar w:fldCharType="separate"/>
      </w:r>
      <w:r>
        <w:rPr>
          <w:shd w:val="clear" w:color="FFFFFF" w:fill="D9D9D9"/>
        </w:rPr>
        <w:t>14</w:t>
      </w:r>
      <w:r>
        <w:rPr>
          <w:shd w:val="clear" w:color="FFFFFF" w:fill="D9D9D9"/>
        </w:rPr>
        <w:fldChar w:fldCharType="end"/>
      </w:r>
      <w:r>
        <w:rPr>
          <w:shd w:val="clear" w:color="FFFFFF" w:fill="D9D9D9"/>
        </w:rPr>
        <w:fldChar w:fldCharType="end"/>
      </w:r>
    </w:p>
    <w:p w14:paraId="31D961CC">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_Toc27723 </w:instrText>
      </w:r>
      <w:r>
        <w:rPr>
          <w:shd w:val="clear" w:color="FFFFFF" w:fill="D9D9D9"/>
        </w:rPr>
        <w:fldChar w:fldCharType="separate"/>
      </w:r>
      <w:r>
        <w:rPr>
          <w:rFonts w:ascii="黑体" w:hAnsi="黑体" w:eastAsia="黑体"/>
          <w:i w:val="0"/>
          <w:shd w:val="clear" w:color="FFFFFF" w:fill="D9D9D9"/>
        </w:rPr>
        <w:t>游戏角色</w:t>
      </w:r>
      <w:r>
        <w:rPr>
          <w:shd w:val="clear" w:color="FFFFFF" w:fill="D9D9D9"/>
        </w:rPr>
        <w:tab/>
      </w:r>
      <w:r>
        <w:rPr>
          <w:shd w:val="clear" w:color="FFFFFF" w:fill="D9D9D9"/>
        </w:rPr>
        <w:fldChar w:fldCharType="begin"/>
      </w:r>
      <w:r>
        <w:rPr>
          <w:shd w:val="clear" w:color="FFFFFF" w:fill="D9D9D9"/>
        </w:rPr>
        <w:instrText xml:space="preserve"> PAGEREF _Toc27723 \h </w:instrText>
      </w:r>
      <w:r>
        <w:rPr>
          <w:shd w:val="clear" w:color="FFFFFF" w:fill="D9D9D9"/>
        </w:rPr>
        <w:fldChar w:fldCharType="separate"/>
      </w:r>
      <w:r>
        <w:rPr>
          <w:shd w:val="clear" w:color="FFFFFF" w:fill="D9D9D9"/>
        </w:rPr>
        <w:t>16</w:t>
      </w:r>
      <w:r>
        <w:rPr>
          <w:shd w:val="clear" w:color="FFFFFF" w:fill="D9D9D9"/>
        </w:rPr>
        <w:fldChar w:fldCharType="end"/>
      </w:r>
      <w:r>
        <w:rPr>
          <w:shd w:val="clear" w:color="FFFFFF" w:fill="D9D9D9"/>
        </w:rPr>
        <w:fldChar w:fldCharType="end"/>
      </w:r>
    </w:p>
    <w:p w14:paraId="741F24E2">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_Toc9760 </w:instrText>
      </w:r>
      <w:r>
        <w:rPr>
          <w:shd w:val="clear" w:color="FFFFFF" w:fill="D9D9D9"/>
        </w:rPr>
        <w:fldChar w:fldCharType="separate"/>
      </w:r>
      <w:r>
        <w:rPr>
          <w:rFonts w:ascii="黑体" w:hAnsi="黑体" w:eastAsia="黑体"/>
          <w:i w:val="0"/>
          <w:shd w:val="clear" w:color="FFFFFF" w:fill="D9D9D9"/>
        </w:rPr>
        <w:t>概述</w:t>
      </w:r>
      <w:r>
        <w:rPr>
          <w:shd w:val="clear" w:color="FFFFFF" w:fill="D9D9D9"/>
        </w:rPr>
        <w:tab/>
      </w:r>
      <w:r>
        <w:rPr>
          <w:shd w:val="clear" w:color="FFFFFF" w:fill="D9D9D9"/>
        </w:rPr>
        <w:fldChar w:fldCharType="begin"/>
      </w:r>
      <w:r>
        <w:rPr>
          <w:shd w:val="clear" w:color="FFFFFF" w:fill="D9D9D9"/>
        </w:rPr>
        <w:instrText xml:space="preserve"> PAGEREF _Toc9760 \h </w:instrText>
      </w:r>
      <w:r>
        <w:rPr>
          <w:shd w:val="clear" w:color="FFFFFF" w:fill="D9D9D9"/>
        </w:rPr>
        <w:fldChar w:fldCharType="separate"/>
      </w:r>
      <w:r>
        <w:rPr>
          <w:shd w:val="clear" w:color="FFFFFF" w:fill="D9D9D9"/>
        </w:rPr>
        <w:t>16</w:t>
      </w:r>
      <w:r>
        <w:rPr>
          <w:shd w:val="clear" w:color="FFFFFF" w:fill="D9D9D9"/>
        </w:rPr>
        <w:fldChar w:fldCharType="end"/>
      </w:r>
      <w:r>
        <w:rPr>
          <w:shd w:val="clear" w:color="FFFFFF" w:fill="D9D9D9"/>
        </w:rPr>
        <w:fldChar w:fldCharType="end"/>
      </w:r>
    </w:p>
    <w:p w14:paraId="5D256305">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_Toc6741 </w:instrText>
      </w:r>
      <w:r>
        <w:rPr>
          <w:shd w:val="clear" w:color="FFFFFF" w:fill="D9D9D9"/>
        </w:rPr>
        <w:fldChar w:fldCharType="separate"/>
      </w:r>
      <w:r>
        <w:rPr>
          <w:rFonts w:ascii="黑体" w:hAnsi="黑体" w:eastAsia="黑体"/>
          <w:i w:val="0"/>
          <w:shd w:val="clear" w:color="FFFFFF" w:fill="D9D9D9"/>
        </w:rPr>
        <w:t>创建角色</w:t>
      </w:r>
      <w:r>
        <w:rPr>
          <w:shd w:val="clear" w:color="FFFFFF" w:fill="D9D9D9"/>
        </w:rPr>
        <w:tab/>
      </w:r>
      <w:r>
        <w:rPr>
          <w:shd w:val="clear" w:color="FFFFFF" w:fill="D9D9D9"/>
        </w:rPr>
        <w:fldChar w:fldCharType="begin"/>
      </w:r>
      <w:r>
        <w:rPr>
          <w:shd w:val="clear" w:color="FFFFFF" w:fill="D9D9D9"/>
        </w:rPr>
        <w:instrText xml:space="preserve"> PAGEREF _Toc6741 \h </w:instrText>
      </w:r>
      <w:r>
        <w:rPr>
          <w:shd w:val="clear" w:color="FFFFFF" w:fill="D9D9D9"/>
        </w:rPr>
        <w:fldChar w:fldCharType="separate"/>
      </w:r>
      <w:r>
        <w:rPr>
          <w:shd w:val="clear" w:color="FFFFFF" w:fill="D9D9D9"/>
        </w:rPr>
        <w:t>16</w:t>
      </w:r>
      <w:r>
        <w:rPr>
          <w:shd w:val="clear" w:color="FFFFFF" w:fill="D9D9D9"/>
        </w:rPr>
        <w:fldChar w:fldCharType="end"/>
      </w:r>
      <w:r>
        <w:rPr>
          <w:shd w:val="clear" w:color="FFFFFF" w:fill="D9D9D9"/>
        </w:rPr>
        <w:fldChar w:fldCharType="end"/>
      </w:r>
    </w:p>
    <w:p w14:paraId="03AA3B4B">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_Toc18439 </w:instrText>
      </w:r>
      <w:r>
        <w:rPr>
          <w:shd w:val="clear" w:color="FFFFFF" w:fill="D9D9D9"/>
        </w:rPr>
        <w:fldChar w:fldCharType="separate"/>
      </w:r>
      <w:r>
        <w:rPr>
          <w:rFonts w:ascii="黑体" w:hAnsi="黑体" w:eastAsia="黑体"/>
          <w:i w:val="0"/>
          <w:shd w:val="clear" w:color="FFFFFF" w:fill="D9D9D9"/>
        </w:rPr>
        <w:t>敌人和怪物</w:t>
      </w:r>
      <w:r>
        <w:rPr>
          <w:shd w:val="clear" w:color="FFFFFF" w:fill="D9D9D9"/>
        </w:rPr>
        <w:tab/>
      </w:r>
      <w:r>
        <w:rPr>
          <w:shd w:val="clear" w:color="FFFFFF" w:fill="D9D9D9"/>
        </w:rPr>
        <w:fldChar w:fldCharType="begin"/>
      </w:r>
      <w:r>
        <w:rPr>
          <w:shd w:val="clear" w:color="FFFFFF" w:fill="D9D9D9"/>
        </w:rPr>
        <w:instrText xml:space="preserve"> PAGEREF _Toc18439 \h </w:instrText>
      </w:r>
      <w:r>
        <w:rPr>
          <w:shd w:val="clear" w:color="FFFFFF" w:fill="D9D9D9"/>
        </w:rPr>
        <w:fldChar w:fldCharType="separate"/>
      </w:r>
      <w:r>
        <w:rPr>
          <w:shd w:val="clear" w:color="FFFFFF" w:fill="D9D9D9"/>
        </w:rPr>
        <w:t>16</w:t>
      </w:r>
      <w:r>
        <w:rPr>
          <w:shd w:val="clear" w:color="FFFFFF" w:fill="D9D9D9"/>
        </w:rPr>
        <w:fldChar w:fldCharType="end"/>
      </w:r>
      <w:r>
        <w:rPr>
          <w:shd w:val="clear" w:color="FFFFFF" w:fill="D9D9D9"/>
        </w:rPr>
        <w:fldChar w:fldCharType="end"/>
      </w:r>
    </w:p>
    <w:p w14:paraId="4765E6D5">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_Toc4529 </w:instrText>
      </w:r>
      <w:r>
        <w:rPr>
          <w:shd w:val="clear" w:color="FFFFFF" w:fill="D9D9D9"/>
        </w:rPr>
        <w:fldChar w:fldCharType="separate"/>
      </w:r>
      <w:r>
        <w:rPr>
          <w:rFonts w:ascii="黑体" w:hAnsi="黑体" w:eastAsia="黑体"/>
          <w:i w:val="0"/>
          <w:shd w:val="clear" w:color="FFFFFF" w:fill="D9D9D9"/>
        </w:rPr>
        <w:t>用户界面</w:t>
      </w:r>
      <w:r>
        <w:rPr>
          <w:shd w:val="clear" w:color="FFFFFF" w:fill="D9D9D9"/>
        </w:rPr>
        <w:tab/>
      </w:r>
      <w:r>
        <w:rPr>
          <w:shd w:val="clear" w:color="FFFFFF" w:fill="D9D9D9"/>
        </w:rPr>
        <w:fldChar w:fldCharType="begin"/>
      </w:r>
      <w:r>
        <w:rPr>
          <w:shd w:val="clear" w:color="FFFFFF" w:fill="D9D9D9"/>
        </w:rPr>
        <w:instrText xml:space="preserve"> PAGEREF _Toc4529 \h </w:instrText>
      </w:r>
      <w:r>
        <w:rPr>
          <w:shd w:val="clear" w:color="FFFFFF" w:fill="D9D9D9"/>
        </w:rPr>
        <w:fldChar w:fldCharType="separate"/>
      </w:r>
      <w:r>
        <w:rPr>
          <w:shd w:val="clear" w:color="FFFFFF" w:fill="D9D9D9"/>
        </w:rPr>
        <w:t>17</w:t>
      </w:r>
      <w:r>
        <w:rPr>
          <w:shd w:val="clear" w:color="FFFFFF" w:fill="D9D9D9"/>
        </w:rPr>
        <w:fldChar w:fldCharType="end"/>
      </w:r>
      <w:r>
        <w:rPr>
          <w:shd w:val="clear" w:color="FFFFFF" w:fill="D9D9D9"/>
        </w:rPr>
        <w:fldChar w:fldCharType="end"/>
      </w:r>
    </w:p>
    <w:p w14:paraId="63E36949">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_Toc10088 </w:instrText>
      </w:r>
      <w:r>
        <w:rPr>
          <w:shd w:val="clear" w:color="FFFFFF" w:fill="D9D9D9"/>
        </w:rPr>
        <w:fldChar w:fldCharType="separate"/>
      </w:r>
      <w:r>
        <w:rPr>
          <w:rFonts w:ascii="黑体" w:hAnsi="黑体" w:eastAsia="黑体"/>
          <w:i w:val="0"/>
          <w:shd w:val="clear" w:color="FFFFFF" w:fill="D9D9D9"/>
        </w:rPr>
        <w:t>概述</w:t>
      </w:r>
      <w:r>
        <w:rPr>
          <w:shd w:val="clear" w:color="FFFFFF" w:fill="D9D9D9"/>
        </w:rPr>
        <w:tab/>
      </w:r>
      <w:r>
        <w:rPr>
          <w:shd w:val="clear" w:color="FFFFFF" w:fill="D9D9D9"/>
        </w:rPr>
        <w:fldChar w:fldCharType="begin"/>
      </w:r>
      <w:r>
        <w:rPr>
          <w:shd w:val="clear" w:color="FFFFFF" w:fill="D9D9D9"/>
        </w:rPr>
        <w:instrText xml:space="preserve"> PAGEREF _Toc10088 \h </w:instrText>
      </w:r>
      <w:r>
        <w:rPr>
          <w:shd w:val="clear" w:color="FFFFFF" w:fill="D9D9D9"/>
        </w:rPr>
        <w:fldChar w:fldCharType="separate"/>
      </w:r>
      <w:r>
        <w:rPr>
          <w:shd w:val="clear" w:color="FFFFFF" w:fill="D9D9D9"/>
        </w:rPr>
        <w:t>17</w:t>
      </w:r>
      <w:r>
        <w:rPr>
          <w:shd w:val="clear" w:color="FFFFFF" w:fill="D9D9D9"/>
        </w:rPr>
        <w:fldChar w:fldCharType="end"/>
      </w:r>
      <w:r>
        <w:rPr>
          <w:shd w:val="clear" w:color="FFFFFF" w:fill="D9D9D9"/>
        </w:rPr>
        <w:fldChar w:fldCharType="end"/>
      </w:r>
    </w:p>
    <w:p w14:paraId="7C27A3F3">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_Toc3408 </w:instrText>
      </w:r>
      <w:r>
        <w:rPr>
          <w:shd w:val="clear" w:color="FFFFFF" w:fill="D9D9D9"/>
        </w:rPr>
        <w:fldChar w:fldCharType="separate"/>
      </w:r>
      <w:r>
        <w:rPr>
          <w:rFonts w:ascii="黑体" w:hAnsi="黑体" w:eastAsia="黑体"/>
          <w:i w:val="0"/>
          <w:shd w:val="clear" w:color="FFFFFF" w:fill="D9D9D9"/>
        </w:rPr>
        <w:t>用户界面描述 #1 —— 游戏内HUD</w:t>
      </w:r>
      <w:r>
        <w:rPr>
          <w:shd w:val="clear" w:color="FFFFFF" w:fill="D9D9D9"/>
        </w:rPr>
        <w:tab/>
      </w:r>
      <w:r>
        <w:rPr>
          <w:shd w:val="clear" w:color="FFFFFF" w:fill="D9D9D9"/>
        </w:rPr>
        <w:fldChar w:fldCharType="begin"/>
      </w:r>
      <w:r>
        <w:rPr>
          <w:shd w:val="clear" w:color="FFFFFF" w:fill="D9D9D9"/>
        </w:rPr>
        <w:instrText xml:space="preserve"> PAGEREF _Toc3408 \h </w:instrText>
      </w:r>
      <w:r>
        <w:rPr>
          <w:shd w:val="clear" w:color="FFFFFF" w:fill="D9D9D9"/>
        </w:rPr>
        <w:fldChar w:fldCharType="separate"/>
      </w:r>
      <w:r>
        <w:rPr>
          <w:shd w:val="clear" w:color="FFFFFF" w:fill="D9D9D9"/>
        </w:rPr>
        <w:t>17</w:t>
      </w:r>
      <w:r>
        <w:rPr>
          <w:shd w:val="clear" w:color="FFFFFF" w:fill="D9D9D9"/>
        </w:rPr>
        <w:fldChar w:fldCharType="end"/>
      </w:r>
      <w:r>
        <w:rPr>
          <w:shd w:val="clear" w:color="FFFFFF" w:fill="D9D9D9"/>
        </w:rPr>
        <w:fldChar w:fldCharType="end"/>
      </w:r>
    </w:p>
    <w:p w14:paraId="6BBDEB38">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_Toc10463 </w:instrText>
      </w:r>
      <w:r>
        <w:rPr>
          <w:shd w:val="clear" w:color="FFFFFF" w:fill="D9D9D9"/>
        </w:rPr>
        <w:fldChar w:fldCharType="separate"/>
      </w:r>
      <w:r>
        <w:rPr>
          <w:rFonts w:ascii="黑体" w:hAnsi="黑体" w:eastAsia="黑体"/>
          <w:i w:val="0"/>
          <w:shd w:val="clear" w:color="FFFFFF" w:fill="D9D9D9"/>
        </w:rPr>
        <w:t>用户界面描述 #2 —— 菜单与科普界面</w:t>
      </w:r>
      <w:r>
        <w:rPr>
          <w:shd w:val="clear" w:color="FFFFFF" w:fill="D9D9D9"/>
        </w:rPr>
        <w:tab/>
      </w:r>
      <w:r>
        <w:rPr>
          <w:shd w:val="clear" w:color="FFFFFF" w:fill="D9D9D9"/>
        </w:rPr>
        <w:fldChar w:fldCharType="begin"/>
      </w:r>
      <w:r>
        <w:rPr>
          <w:shd w:val="clear" w:color="FFFFFF" w:fill="D9D9D9"/>
        </w:rPr>
        <w:instrText xml:space="preserve"> PAGEREF _Toc10463 \h </w:instrText>
      </w:r>
      <w:r>
        <w:rPr>
          <w:shd w:val="clear" w:color="FFFFFF" w:fill="D9D9D9"/>
        </w:rPr>
        <w:fldChar w:fldCharType="separate"/>
      </w:r>
      <w:r>
        <w:rPr>
          <w:shd w:val="clear" w:color="FFFFFF" w:fill="D9D9D9"/>
        </w:rPr>
        <w:t>17</w:t>
      </w:r>
      <w:r>
        <w:rPr>
          <w:shd w:val="clear" w:color="FFFFFF" w:fill="D9D9D9"/>
        </w:rPr>
        <w:fldChar w:fldCharType="end"/>
      </w:r>
      <w:r>
        <w:rPr>
          <w:shd w:val="clear" w:color="FFFFFF" w:fill="D9D9D9"/>
        </w:rPr>
        <w:fldChar w:fldCharType="end"/>
      </w:r>
    </w:p>
    <w:p w14:paraId="6517C69A">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_Toc26383 </w:instrText>
      </w:r>
      <w:r>
        <w:rPr>
          <w:shd w:val="clear" w:color="FFFFFF" w:fill="D9D9D9"/>
        </w:rPr>
        <w:fldChar w:fldCharType="separate"/>
      </w:r>
      <w:r>
        <w:rPr>
          <w:rFonts w:ascii="黑体" w:hAnsi="黑体" w:eastAsia="黑体"/>
          <w:i w:val="0"/>
          <w:shd w:val="clear" w:color="FFFFFF" w:fill="D9D9D9"/>
        </w:rPr>
        <w:t>武器</w:t>
      </w:r>
      <w:r>
        <w:rPr>
          <w:shd w:val="clear" w:color="FFFFFF" w:fill="D9D9D9"/>
        </w:rPr>
        <w:tab/>
      </w:r>
      <w:r>
        <w:rPr>
          <w:shd w:val="clear" w:color="FFFFFF" w:fill="D9D9D9"/>
        </w:rPr>
        <w:fldChar w:fldCharType="begin"/>
      </w:r>
      <w:r>
        <w:rPr>
          <w:shd w:val="clear" w:color="FFFFFF" w:fill="D9D9D9"/>
        </w:rPr>
        <w:instrText xml:space="preserve"> PAGEREF _Toc26383 \h </w:instrText>
      </w:r>
      <w:r>
        <w:rPr>
          <w:shd w:val="clear" w:color="FFFFFF" w:fill="D9D9D9"/>
        </w:rPr>
        <w:fldChar w:fldCharType="separate"/>
      </w:r>
      <w:r>
        <w:rPr>
          <w:shd w:val="clear" w:color="FFFFFF" w:fill="D9D9D9"/>
        </w:rPr>
        <w:t>18</w:t>
      </w:r>
      <w:r>
        <w:rPr>
          <w:shd w:val="clear" w:color="FFFFFF" w:fill="D9D9D9"/>
        </w:rPr>
        <w:fldChar w:fldCharType="end"/>
      </w:r>
      <w:r>
        <w:rPr>
          <w:shd w:val="clear" w:color="FFFFFF" w:fill="D9D9D9"/>
        </w:rPr>
        <w:fldChar w:fldCharType="end"/>
      </w:r>
    </w:p>
    <w:p w14:paraId="23B4C509">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_Toc20439 </w:instrText>
      </w:r>
      <w:r>
        <w:rPr>
          <w:shd w:val="clear" w:color="FFFFFF" w:fill="D9D9D9"/>
        </w:rPr>
        <w:fldChar w:fldCharType="separate"/>
      </w:r>
      <w:r>
        <w:rPr>
          <w:rFonts w:ascii="黑体" w:hAnsi="黑体" w:eastAsia="黑体"/>
          <w:i w:val="0"/>
          <w:shd w:val="clear" w:color="FFFFFF" w:fill="D9D9D9"/>
        </w:rPr>
        <w:t>概述</w:t>
      </w:r>
      <w:r>
        <w:rPr>
          <w:shd w:val="clear" w:color="FFFFFF" w:fill="D9D9D9"/>
        </w:rPr>
        <w:tab/>
      </w:r>
      <w:r>
        <w:rPr>
          <w:shd w:val="clear" w:color="FFFFFF" w:fill="D9D9D9"/>
        </w:rPr>
        <w:fldChar w:fldCharType="begin"/>
      </w:r>
      <w:r>
        <w:rPr>
          <w:shd w:val="clear" w:color="FFFFFF" w:fill="D9D9D9"/>
        </w:rPr>
        <w:instrText xml:space="preserve"> PAGEREF _Toc20439 \h </w:instrText>
      </w:r>
      <w:r>
        <w:rPr>
          <w:shd w:val="clear" w:color="FFFFFF" w:fill="D9D9D9"/>
        </w:rPr>
        <w:fldChar w:fldCharType="separate"/>
      </w:r>
      <w:r>
        <w:rPr>
          <w:shd w:val="clear" w:color="FFFFFF" w:fill="D9D9D9"/>
        </w:rPr>
        <w:t>18</w:t>
      </w:r>
      <w:r>
        <w:rPr>
          <w:shd w:val="clear" w:color="FFFFFF" w:fill="D9D9D9"/>
        </w:rPr>
        <w:fldChar w:fldCharType="end"/>
      </w:r>
      <w:r>
        <w:rPr>
          <w:shd w:val="clear" w:color="FFFFFF" w:fill="D9D9D9"/>
        </w:rPr>
        <w:fldChar w:fldCharType="end"/>
      </w:r>
    </w:p>
    <w:p w14:paraId="38A4EC24">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_Toc27042 </w:instrText>
      </w:r>
      <w:r>
        <w:rPr>
          <w:shd w:val="clear" w:color="FFFFFF" w:fill="D9D9D9"/>
        </w:rPr>
        <w:fldChar w:fldCharType="separate"/>
      </w:r>
      <w:r>
        <w:rPr>
          <w:rFonts w:ascii="黑体" w:hAnsi="黑体" w:eastAsia="黑体"/>
          <w:i w:val="0"/>
          <w:shd w:val="clear" w:color="FFFFFF" w:fill="D9D9D9"/>
        </w:rPr>
        <w:t>武器描述 #1 —— 胰岛素结晶机枪（主武器，自动开火）</w:t>
      </w:r>
      <w:r>
        <w:rPr>
          <w:shd w:val="clear" w:color="FFFFFF" w:fill="D9D9D9"/>
        </w:rPr>
        <w:tab/>
      </w:r>
      <w:r>
        <w:rPr>
          <w:shd w:val="clear" w:color="FFFFFF" w:fill="D9D9D9"/>
        </w:rPr>
        <w:fldChar w:fldCharType="begin"/>
      </w:r>
      <w:r>
        <w:rPr>
          <w:shd w:val="clear" w:color="FFFFFF" w:fill="D9D9D9"/>
        </w:rPr>
        <w:instrText xml:space="preserve"> PAGEREF _Toc27042 \h </w:instrText>
      </w:r>
      <w:r>
        <w:rPr>
          <w:shd w:val="clear" w:color="FFFFFF" w:fill="D9D9D9"/>
        </w:rPr>
        <w:fldChar w:fldCharType="separate"/>
      </w:r>
      <w:r>
        <w:rPr>
          <w:shd w:val="clear" w:color="FFFFFF" w:fill="D9D9D9"/>
        </w:rPr>
        <w:t>18</w:t>
      </w:r>
      <w:r>
        <w:rPr>
          <w:shd w:val="clear" w:color="FFFFFF" w:fill="D9D9D9"/>
        </w:rPr>
        <w:fldChar w:fldCharType="end"/>
      </w:r>
      <w:r>
        <w:rPr>
          <w:shd w:val="clear" w:color="FFFFFF" w:fill="D9D9D9"/>
        </w:rPr>
        <w:fldChar w:fldCharType="end"/>
      </w:r>
    </w:p>
    <w:p w14:paraId="3B2755A4">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_Toc9547 </w:instrText>
      </w:r>
      <w:r>
        <w:rPr>
          <w:shd w:val="clear" w:color="FFFFFF" w:fill="D9D9D9"/>
        </w:rPr>
        <w:fldChar w:fldCharType="separate"/>
      </w:r>
      <w:r>
        <w:rPr>
          <w:rFonts w:ascii="黑体" w:hAnsi="黑体" w:eastAsia="黑体"/>
          <w:i w:val="0"/>
          <w:shd w:val="clear" w:color="FFFFFF" w:fill="D9D9D9"/>
        </w:rPr>
        <w:t>武器描述 #2 —— 胰岛素脉冲（大招武器）</w:t>
      </w:r>
      <w:r>
        <w:rPr>
          <w:shd w:val="clear" w:color="FFFFFF" w:fill="D9D9D9"/>
        </w:rPr>
        <w:tab/>
      </w:r>
      <w:r>
        <w:rPr>
          <w:shd w:val="clear" w:color="FFFFFF" w:fill="D9D9D9"/>
        </w:rPr>
        <w:fldChar w:fldCharType="begin"/>
      </w:r>
      <w:r>
        <w:rPr>
          <w:shd w:val="clear" w:color="FFFFFF" w:fill="D9D9D9"/>
        </w:rPr>
        <w:instrText xml:space="preserve"> PAGEREF _Toc9547 \h </w:instrText>
      </w:r>
      <w:r>
        <w:rPr>
          <w:shd w:val="clear" w:color="FFFFFF" w:fill="D9D9D9"/>
        </w:rPr>
        <w:fldChar w:fldCharType="separate"/>
      </w:r>
      <w:r>
        <w:rPr>
          <w:shd w:val="clear" w:color="FFFFFF" w:fill="D9D9D9"/>
        </w:rPr>
        <w:t>18</w:t>
      </w:r>
      <w:r>
        <w:rPr>
          <w:shd w:val="clear" w:color="FFFFFF" w:fill="D9D9D9"/>
        </w:rPr>
        <w:fldChar w:fldCharType="end"/>
      </w:r>
      <w:r>
        <w:rPr>
          <w:shd w:val="clear" w:color="FFFFFF" w:fill="D9D9D9"/>
        </w:rPr>
        <w:fldChar w:fldCharType="end"/>
      </w:r>
    </w:p>
    <w:p w14:paraId="141EFA14">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_Toc1767 </w:instrText>
      </w:r>
      <w:r>
        <w:rPr>
          <w:shd w:val="clear" w:color="FFFFFF" w:fill="D9D9D9"/>
        </w:rPr>
        <w:fldChar w:fldCharType="separate"/>
      </w:r>
      <w:r>
        <w:rPr>
          <w:rFonts w:ascii="黑体" w:hAnsi="黑体" w:eastAsia="黑体"/>
          <w:i w:val="0"/>
          <w:shd w:val="clear" w:color="FFFFFF" w:fill="D9D9D9"/>
        </w:rPr>
        <w:t>音乐总谱和声音效果</w:t>
      </w:r>
      <w:r>
        <w:rPr>
          <w:shd w:val="clear" w:color="FFFFFF" w:fill="D9D9D9"/>
        </w:rPr>
        <w:tab/>
      </w:r>
      <w:r>
        <w:rPr>
          <w:shd w:val="clear" w:color="FFFFFF" w:fill="D9D9D9"/>
        </w:rPr>
        <w:fldChar w:fldCharType="begin"/>
      </w:r>
      <w:r>
        <w:rPr>
          <w:shd w:val="clear" w:color="FFFFFF" w:fill="D9D9D9"/>
        </w:rPr>
        <w:instrText xml:space="preserve"> PAGEREF _Toc1767 \h </w:instrText>
      </w:r>
      <w:r>
        <w:rPr>
          <w:shd w:val="clear" w:color="FFFFFF" w:fill="D9D9D9"/>
        </w:rPr>
        <w:fldChar w:fldCharType="separate"/>
      </w:r>
      <w:r>
        <w:rPr>
          <w:shd w:val="clear" w:color="FFFFFF" w:fill="D9D9D9"/>
        </w:rPr>
        <w:t>18</w:t>
      </w:r>
      <w:r>
        <w:rPr>
          <w:shd w:val="clear" w:color="FFFFFF" w:fill="D9D9D9"/>
        </w:rPr>
        <w:fldChar w:fldCharType="end"/>
      </w:r>
      <w:r>
        <w:rPr>
          <w:shd w:val="clear" w:color="FFFFFF" w:fill="D9D9D9"/>
        </w:rPr>
        <w:fldChar w:fldCharType="end"/>
      </w:r>
    </w:p>
    <w:p w14:paraId="731BE265">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_Toc21819 </w:instrText>
      </w:r>
      <w:r>
        <w:rPr>
          <w:shd w:val="clear" w:color="FFFFFF" w:fill="D9D9D9"/>
        </w:rPr>
        <w:fldChar w:fldCharType="separate"/>
      </w:r>
      <w:r>
        <w:rPr>
          <w:rFonts w:ascii="黑体" w:hAnsi="黑体" w:eastAsia="黑体"/>
          <w:i w:val="0"/>
          <w:shd w:val="clear" w:color="FFFFFF" w:fill="D9D9D9"/>
        </w:rPr>
        <w:t>概述</w:t>
      </w:r>
      <w:r>
        <w:rPr>
          <w:shd w:val="clear" w:color="FFFFFF" w:fill="D9D9D9"/>
        </w:rPr>
        <w:tab/>
      </w:r>
      <w:r>
        <w:rPr>
          <w:shd w:val="clear" w:color="FFFFFF" w:fill="D9D9D9"/>
        </w:rPr>
        <w:fldChar w:fldCharType="begin"/>
      </w:r>
      <w:r>
        <w:rPr>
          <w:shd w:val="clear" w:color="FFFFFF" w:fill="D9D9D9"/>
        </w:rPr>
        <w:instrText xml:space="preserve"> PAGEREF _Toc21819 \h </w:instrText>
      </w:r>
      <w:r>
        <w:rPr>
          <w:shd w:val="clear" w:color="FFFFFF" w:fill="D9D9D9"/>
        </w:rPr>
        <w:fldChar w:fldCharType="separate"/>
      </w:r>
      <w:r>
        <w:rPr>
          <w:shd w:val="clear" w:color="FFFFFF" w:fill="D9D9D9"/>
        </w:rPr>
        <w:t>18</w:t>
      </w:r>
      <w:r>
        <w:rPr>
          <w:shd w:val="clear" w:color="FFFFFF" w:fill="D9D9D9"/>
        </w:rPr>
        <w:fldChar w:fldCharType="end"/>
      </w:r>
      <w:r>
        <w:rPr>
          <w:shd w:val="clear" w:color="FFFFFF" w:fill="D9D9D9"/>
        </w:rPr>
        <w:fldChar w:fldCharType="end"/>
      </w:r>
    </w:p>
    <w:p w14:paraId="290329C5">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_Toc15860 </w:instrText>
      </w:r>
      <w:r>
        <w:rPr>
          <w:shd w:val="clear" w:color="FFFFFF" w:fill="D9D9D9"/>
        </w:rPr>
        <w:fldChar w:fldCharType="separate"/>
      </w:r>
      <w:r>
        <w:rPr>
          <w:rFonts w:ascii="黑体" w:hAnsi="黑体" w:eastAsia="黑体"/>
          <w:i w:val="0"/>
          <w:shd w:val="clear" w:color="FFFFFF" w:fill="D9D9D9"/>
        </w:rPr>
        <w:t>CD音轨 / BGM设计</w:t>
      </w:r>
      <w:r>
        <w:rPr>
          <w:shd w:val="clear" w:color="FFFFFF" w:fill="D9D9D9"/>
        </w:rPr>
        <w:tab/>
      </w:r>
      <w:r>
        <w:rPr>
          <w:shd w:val="clear" w:color="FFFFFF" w:fill="D9D9D9"/>
        </w:rPr>
        <w:fldChar w:fldCharType="begin"/>
      </w:r>
      <w:r>
        <w:rPr>
          <w:shd w:val="clear" w:color="FFFFFF" w:fill="D9D9D9"/>
        </w:rPr>
        <w:instrText xml:space="preserve"> PAGEREF _Toc15860 \h </w:instrText>
      </w:r>
      <w:r>
        <w:rPr>
          <w:shd w:val="clear" w:color="FFFFFF" w:fill="D9D9D9"/>
        </w:rPr>
        <w:fldChar w:fldCharType="separate"/>
      </w:r>
      <w:r>
        <w:rPr>
          <w:shd w:val="clear" w:color="FFFFFF" w:fill="D9D9D9"/>
        </w:rPr>
        <w:t>18</w:t>
      </w:r>
      <w:r>
        <w:rPr>
          <w:shd w:val="clear" w:color="FFFFFF" w:fill="D9D9D9"/>
        </w:rPr>
        <w:fldChar w:fldCharType="end"/>
      </w:r>
      <w:r>
        <w:rPr>
          <w:shd w:val="clear" w:color="FFFFFF" w:fill="D9D9D9"/>
        </w:rPr>
        <w:fldChar w:fldCharType="end"/>
      </w:r>
    </w:p>
    <w:p w14:paraId="1DF3E64B">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_Toc16669 </w:instrText>
      </w:r>
      <w:r>
        <w:rPr>
          <w:shd w:val="clear" w:color="FFFFFF" w:fill="D9D9D9"/>
        </w:rPr>
        <w:fldChar w:fldCharType="separate"/>
      </w:r>
      <w:r>
        <w:rPr>
          <w:rFonts w:ascii="黑体" w:hAnsi="黑体" w:eastAsia="黑体"/>
          <w:i w:val="0"/>
          <w:shd w:val="clear" w:color="FFFFFF" w:fill="D9D9D9"/>
        </w:rPr>
        <w:t>3D音效</w:t>
      </w:r>
      <w:r>
        <w:rPr>
          <w:shd w:val="clear" w:color="FFFFFF" w:fill="D9D9D9"/>
        </w:rPr>
        <w:tab/>
      </w:r>
      <w:r>
        <w:rPr>
          <w:shd w:val="clear" w:color="FFFFFF" w:fill="D9D9D9"/>
        </w:rPr>
        <w:fldChar w:fldCharType="begin"/>
      </w:r>
      <w:r>
        <w:rPr>
          <w:shd w:val="clear" w:color="FFFFFF" w:fill="D9D9D9"/>
        </w:rPr>
        <w:instrText xml:space="preserve"> PAGEREF _Toc16669 \h </w:instrText>
      </w:r>
      <w:r>
        <w:rPr>
          <w:shd w:val="clear" w:color="FFFFFF" w:fill="D9D9D9"/>
        </w:rPr>
        <w:fldChar w:fldCharType="separate"/>
      </w:r>
      <w:r>
        <w:rPr>
          <w:shd w:val="clear" w:color="FFFFFF" w:fill="D9D9D9"/>
        </w:rPr>
        <w:t>19</w:t>
      </w:r>
      <w:r>
        <w:rPr>
          <w:shd w:val="clear" w:color="FFFFFF" w:fill="D9D9D9"/>
        </w:rPr>
        <w:fldChar w:fldCharType="end"/>
      </w:r>
      <w:r>
        <w:rPr>
          <w:shd w:val="clear" w:color="FFFFFF" w:fill="D9D9D9"/>
        </w:rPr>
        <w:fldChar w:fldCharType="end"/>
      </w:r>
    </w:p>
    <w:p w14:paraId="0E8A2A07">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_Toc5713 </w:instrText>
      </w:r>
      <w:r>
        <w:rPr>
          <w:shd w:val="clear" w:color="FFFFFF" w:fill="D9D9D9"/>
        </w:rPr>
        <w:fldChar w:fldCharType="separate"/>
      </w:r>
      <w:r>
        <w:rPr>
          <w:rFonts w:ascii="黑体" w:hAnsi="黑体" w:eastAsia="黑体"/>
          <w:i w:val="0"/>
          <w:shd w:val="clear" w:color="FFFFFF" w:fill="D9D9D9"/>
        </w:rPr>
        <w:t>音效设计</w:t>
      </w:r>
      <w:r>
        <w:rPr>
          <w:shd w:val="clear" w:color="FFFFFF" w:fill="D9D9D9"/>
        </w:rPr>
        <w:tab/>
      </w:r>
      <w:r>
        <w:rPr>
          <w:shd w:val="clear" w:color="FFFFFF" w:fill="D9D9D9"/>
        </w:rPr>
        <w:fldChar w:fldCharType="begin"/>
      </w:r>
      <w:r>
        <w:rPr>
          <w:shd w:val="clear" w:color="FFFFFF" w:fill="D9D9D9"/>
        </w:rPr>
        <w:instrText xml:space="preserve"> PAGEREF _Toc5713 \h </w:instrText>
      </w:r>
      <w:r>
        <w:rPr>
          <w:shd w:val="clear" w:color="FFFFFF" w:fill="D9D9D9"/>
        </w:rPr>
        <w:fldChar w:fldCharType="separate"/>
      </w:r>
      <w:r>
        <w:rPr>
          <w:shd w:val="clear" w:color="FFFFFF" w:fill="D9D9D9"/>
        </w:rPr>
        <w:t>19</w:t>
      </w:r>
      <w:r>
        <w:rPr>
          <w:shd w:val="clear" w:color="FFFFFF" w:fill="D9D9D9"/>
        </w:rPr>
        <w:fldChar w:fldCharType="end"/>
      </w:r>
      <w:r>
        <w:rPr>
          <w:shd w:val="clear" w:color="FFFFFF" w:fill="D9D9D9"/>
        </w:rPr>
        <w:fldChar w:fldCharType="end"/>
      </w:r>
    </w:p>
    <w:p w14:paraId="20C9A482">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_Toc30364 </w:instrText>
      </w:r>
      <w:r>
        <w:rPr>
          <w:shd w:val="clear" w:color="FFFFFF" w:fill="D9D9D9"/>
        </w:rPr>
        <w:fldChar w:fldCharType="separate"/>
      </w:r>
      <w:r>
        <w:rPr>
          <w:rFonts w:ascii="黑体" w:hAnsi="黑体" w:eastAsia="黑体"/>
          <w:i w:val="0"/>
          <w:shd w:val="clear" w:color="FFFFFF" w:fill="D9D9D9"/>
        </w:rPr>
        <w:t>单人游戏模式</w:t>
      </w:r>
      <w:r>
        <w:rPr>
          <w:shd w:val="clear" w:color="FFFFFF" w:fill="D9D9D9"/>
        </w:rPr>
        <w:tab/>
      </w:r>
      <w:r>
        <w:rPr>
          <w:shd w:val="clear" w:color="FFFFFF" w:fill="D9D9D9"/>
        </w:rPr>
        <w:fldChar w:fldCharType="begin"/>
      </w:r>
      <w:r>
        <w:rPr>
          <w:shd w:val="clear" w:color="FFFFFF" w:fill="D9D9D9"/>
        </w:rPr>
        <w:instrText xml:space="preserve"> PAGEREF _Toc30364 \h </w:instrText>
      </w:r>
      <w:r>
        <w:rPr>
          <w:shd w:val="clear" w:color="FFFFFF" w:fill="D9D9D9"/>
        </w:rPr>
        <w:fldChar w:fldCharType="separate"/>
      </w:r>
      <w:r>
        <w:rPr>
          <w:shd w:val="clear" w:color="FFFFFF" w:fill="D9D9D9"/>
        </w:rPr>
        <w:t>20</w:t>
      </w:r>
      <w:r>
        <w:rPr>
          <w:shd w:val="clear" w:color="FFFFFF" w:fill="D9D9D9"/>
        </w:rPr>
        <w:fldChar w:fldCharType="end"/>
      </w:r>
      <w:r>
        <w:rPr>
          <w:shd w:val="clear" w:color="FFFFFF" w:fill="D9D9D9"/>
        </w:rPr>
        <w:fldChar w:fldCharType="end"/>
      </w:r>
    </w:p>
    <w:p w14:paraId="7FC2CEAD">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_Toc570 </w:instrText>
      </w:r>
      <w:r>
        <w:rPr>
          <w:shd w:val="clear" w:color="FFFFFF" w:fill="D9D9D9"/>
        </w:rPr>
        <w:fldChar w:fldCharType="separate"/>
      </w:r>
      <w:r>
        <w:rPr>
          <w:rFonts w:ascii="黑体" w:hAnsi="黑体" w:eastAsia="黑体"/>
          <w:i w:val="0"/>
          <w:shd w:val="clear" w:color="FFFFFF" w:fill="D9D9D9"/>
        </w:rPr>
        <w:t>概述</w:t>
      </w:r>
      <w:r>
        <w:rPr>
          <w:shd w:val="clear" w:color="FFFFFF" w:fill="D9D9D9"/>
        </w:rPr>
        <w:tab/>
      </w:r>
      <w:r>
        <w:rPr>
          <w:shd w:val="clear" w:color="FFFFFF" w:fill="D9D9D9"/>
        </w:rPr>
        <w:fldChar w:fldCharType="begin"/>
      </w:r>
      <w:r>
        <w:rPr>
          <w:shd w:val="clear" w:color="FFFFFF" w:fill="D9D9D9"/>
        </w:rPr>
        <w:instrText xml:space="preserve"> PAGEREF _Toc570 \h </w:instrText>
      </w:r>
      <w:r>
        <w:rPr>
          <w:shd w:val="clear" w:color="FFFFFF" w:fill="D9D9D9"/>
        </w:rPr>
        <w:fldChar w:fldCharType="separate"/>
      </w:r>
      <w:r>
        <w:rPr>
          <w:shd w:val="clear" w:color="FFFFFF" w:fill="D9D9D9"/>
        </w:rPr>
        <w:t>20</w:t>
      </w:r>
      <w:r>
        <w:rPr>
          <w:shd w:val="clear" w:color="FFFFFF" w:fill="D9D9D9"/>
        </w:rPr>
        <w:fldChar w:fldCharType="end"/>
      </w:r>
      <w:r>
        <w:rPr>
          <w:shd w:val="clear" w:color="FFFFFF" w:fill="D9D9D9"/>
        </w:rPr>
        <w:fldChar w:fldCharType="end"/>
      </w:r>
    </w:p>
    <w:p w14:paraId="7A5D379C">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_Toc13649 </w:instrText>
      </w:r>
      <w:r>
        <w:rPr>
          <w:shd w:val="clear" w:color="FFFFFF" w:fill="D9D9D9"/>
        </w:rPr>
        <w:fldChar w:fldCharType="separate"/>
      </w:r>
      <w:r>
        <w:rPr>
          <w:rFonts w:ascii="黑体" w:hAnsi="黑体" w:eastAsia="黑体"/>
          <w:i w:val="0"/>
          <w:shd w:val="clear" w:color="FFFFFF" w:fill="D9D9D9"/>
        </w:rPr>
        <w:t>故事</w:t>
      </w:r>
      <w:r>
        <w:rPr>
          <w:shd w:val="clear" w:color="FFFFFF" w:fill="D9D9D9"/>
        </w:rPr>
        <w:tab/>
      </w:r>
      <w:r>
        <w:rPr>
          <w:shd w:val="clear" w:color="FFFFFF" w:fill="D9D9D9"/>
        </w:rPr>
        <w:fldChar w:fldCharType="begin"/>
      </w:r>
      <w:r>
        <w:rPr>
          <w:shd w:val="clear" w:color="FFFFFF" w:fill="D9D9D9"/>
        </w:rPr>
        <w:instrText xml:space="preserve"> PAGEREF _Toc13649 \h </w:instrText>
      </w:r>
      <w:r>
        <w:rPr>
          <w:shd w:val="clear" w:color="FFFFFF" w:fill="D9D9D9"/>
        </w:rPr>
        <w:fldChar w:fldCharType="separate"/>
      </w:r>
      <w:r>
        <w:rPr>
          <w:shd w:val="clear" w:color="FFFFFF" w:fill="D9D9D9"/>
        </w:rPr>
        <w:t>20</w:t>
      </w:r>
      <w:r>
        <w:rPr>
          <w:shd w:val="clear" w:color="FFFFFF" w:fill="D9D9D9"/>
        </w:rPr>
        <w:fldChar w:fldCharType="end"/>
      </w:r>
      <w:r>
        <w:rPr>
          <w:shd w:val="clear" w:color="FFFFFF" w:fill="D9D9D9"/>
        </w:rPr>
        <w:fldChar w:fldCharType="end"/>
      </w:r>
    </w:p>
    <w:p w14:paraId="2B85F3AC">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_Toc18412 </w:instrText>
      </w:r>
      <w:r>
        <w:rPr>
          <w:shd w:val="clear" w:color="FFFFFF" w:fill="D9D9D9"/>
        </w:rPr>
        <w:fldChar w:fldCharType="separate"/>
      </w:r>
      <w:r>
        <w:rPr>
          <w:rFonts w:ascii="黑体" w:hAnsi="黑体" w:eastAsia="黑体"/>
          <w:i w:val="0"/>
          <w:shd w:val="clear" w:color="FFFFFF" w:fill="D9D9D9"/>
        </w:rPr>
        <w:t>游戏时间</w:t>
      </w:r>
      <w:r>
        <w:rPr>
          <w:shd w:val="clear" w:color="FFFFFF" w:fill="D9D9D9"/>
        </w:rPr>
        <w:tab/>
      </w:r>
      <w:r>
        <w:rPr>
          <w:shd w:val="clear" w:color="FFFFFF" w:fill="D9D9D9"/>
        </w:rPr>
        <w:fldChar w:fldCharType="begin"/>
      </w:r>
      <w:r>
        <w:rPr>
          <w:shd w:val="clear" w:color="FFFFFF" w:fill="D9D9D9"/>
        </w:rPr>
        <w:instrText xml:space="preserve"> PAGEREF _Toc18412 \h </w:instrText>
      </w:r>
      <w:r>
        <w:rPr>
          <w:shd w:val="clear" w:color="FFFFFF" w:fill="D9D9D9"/>
        </w:rPr>
        <w:fldChar w:fldCharType="separate"/>
      </w:r>
      <w:r>
        <w:rPr>
          <w:shd w:val="clear" w:color="FFFFFF" w:fill="D9D9D9"/>
        </w:rPr>
        <w:t>20</w:t>
      </w:r>
      <w:r>
        <w:rPr>
          <w:shd w:val="clear" w:color="FFFFFF" w:fill="D9D9D9"/>
        </w:rPr>
        <w:fldChar w:fldCharType="end"/>
      </w:r>
      <w:r>
        <w:rPr>
          <w:shd w:val="clear" w:color="FFFFFF" w:fill="D9D9D9"/>
        </w:rPr>
        <w:fldChar w:fldCharType="end"/>
      </w:r>
    </w:p>
    <w:p w14:paraId="483FF66D">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_Toc17255 </w:instrText>
      </w:r>
      <w:r>
        <w:rPr>
          <w:shd w:val="clear" w:color="FFFFFF" w:fill="D9D9D9"/>
        </w:rPr>
        <w:fldChar w:fldCharType="separate"/>
      </w:r>
      <w:r>
        <w:rPr>
          <w:rFonts w:ascii="黑体" w:hAnsi="黑体" w:eastAsia="黑体"/>
          <w:i w:val="0"/>
          <w:shd w:val="clear" w:color="FFFFFF" w:fill="D9D9D9"/>
        </w:rPr>
        <w:t>胜利条件</w:t>
      </w:r>
      <w:r>
        <w:rPr>
          <w:shd w:val="clear" w:color="FFFFFF" w:fill="D9D9D9"/>
        </w:rPr>
        <w:tab/>
      </w:r>
      <w:r>
        <w:rPr>
          <w:shd w:val="clear" w:color="FFFFFF" w:fill="D9D9D9"/>
        </w:rPr>
        <w:fldChar w:fldCharType="begin"/>
      </w:r>
      <w:r>
        <w:rPr>
          <w:shd w:val="clear" w:color="FFFFFF" w:fill="D9D9D9"/>
        </w:rPr>
        <w:instrText xml:space="preserve"> PAGEREF _Toc17255 \h </w:instrText>
      </w:r>
      <w:r>
        <w:rPr>
          <w:shd w:val="clear" w:color="FFFFFF" w:fill="D9D9D9"/>
        </w:rPr>
        <w:fldChar w:fldCharType="separate"/>
      </w:r>
      <w:r>
        <w:rPr>
          <w:shd w:val="clear" w:color="FFFFFF" w:fill="D9D9D9"/>
        </w:rPr>
        <w:t>21</w:t>
      </w:r>
      <w:r>
        <w:rPr>
          <w:shd w:val="clear" w:color="FFFFFF" w:fill="D9D9D9"/>
        </w:rPr>
        <w:fldChar w:fldCharType="end"/>
      </w:r>
      <w:r>
        <w:rPr>
          <w:shd w:val="clear" w:color="FFFFFF" w:fill="D9D9D9"/>
        </w:rPr>
        <w:fldChar w:fldCharType="end"/>
      </w:r>
    </w:p>
    <w:p w14:paraId="514F9D90">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_Toc21056 </w:instrText>
      </w:r>
      <w:r>
        <w:rPr>
          <w:shd w:val="clear" w:color="FFFFFF" w:fill="D9D9D9"/>
        </w:rPr>
        <w:fldChar w:fldCharType="separate"/>
      </w:r>
      <w:r>
        <w:rPr>
          <w:rFonts w:ascii="黑体" w:hAnsi="黑体" w:eastAsia="黑体"/>
          <w:i w:val="0"/>
          <w:shd w:val="clear" w:color="FFFFFF" w:fill="D9D9D9"/>
        </w:rPr>
        <w:t>科普内容设计</w:t>
      </w:r>
      <w:r>
        <w:rPr>
          <w:shd w:val="clear" w:color="FFFFFF" w:fill="D9D9D9"/>
        </w:rPr>
        <w:tab/>
      </w:r>
      <w:r>
        <w:rPr>
          <w:shd w:val="clear" w:color="FFFFFF" w:fill="D9D9D9"/>
        </w:rPr>
        <w:fldChar w:fldCharType="begin"/>
      </w:r>
      <w:r>
        <w:rPr>
          <w:shd w:val="clear" w:color="FFFFFF" w:fill="D9D9D9"/>
        </w:rPr>
        <w:instrText xml:space="preserve"> PAGEREF _Toc21056 \h </w:instrText>
      </w:r>
      <w:r>
        <w:rPr>
          <w:shd w:val="clear" w:color="FFFFFF" w:fill="D9D9D9"/>
        </w:rPr>
        <w:fldChar w:fldCharType="separate"/>
      </w:r>
      <w:r>
        <w:rPr>
          <w:shd w:val="clear" w:color="FFFFFF" w:fill="D9D9D9"/>
        </w:rPr>
        <w:t>21</w:t>
      </w:r>
      <w:r>
        <w:rPr>
          <w:shd w:val="clear" w:color="FFFFFF" w:fill="D9D9D9"/>
        </w:rPr>
        <w:fldChar w:fldCharType="end"/>
      </w:r>
      <w:r>
        <w:rPr>
          <w:shd w:val="clear" w:color="FFFFFF" w:fill="D9D9D9"/>
        </w:rPr>
        <w:fldChar w:fldCharType="end"/>
      </w:r>
    </w:p>
    <w:p w14:paraId="516DDDE5">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_Toc4170 </w:instrText>
      </w:r>
      <w:r>
        <w:rPr>
          <w:shd w:val="clear" w:color="FFFFFF" w:fill="D9D9D9"/>
        </w:rPr>
        <w:fldChar w:fldCharType="separate"/>
      </w:r>
      <w:r>
        <w:rPr>
          <w:rFonts w:ascii="黑体" w:hAnsi="黑体" w:eastAsia="黑体"/>
          <w:i w:val="0"/>
          <w:shd w:val="clear" w:color="FFFFFF" w:fill="D9D9D9"/>
        </w:rPr>
        <w:t>难度设计</w:t>
      </w:r>
      <w:r>
        <w:rPr>
          <w:shd w:val="clear" w:color="FFFFFF" w:fill="D9D9D9"/>
        </w:rPr>
        <w:tab/>
      </w:r>
      <w:r>
        <w:rPr>
          <w:shd w:val="clear" w:color="FFFFFF" w:fill="D9D9D9"/>
        </w:rPr>
        <w:fldChar w:fldCharType="begin"/>
      </w:r>
      <w:r>
        <w:rPr>
          <w:shd w:val="clear" w:color="FFFFFF" w:fill="D9D9D9"/>
        </w:rPr>
        <w:instrText xml:space="preserve"> PAGEREF _Toc4170 \h </w:instrText>
      </w:r>
      <w:r>
        <w:rPr>
          <w:shd w:val="clear" w:color="FFFFFF" w:fill="D9D9D9"/>
        </w:rPr>
        <w:fldChar w:fldCharType="separate"/>
      </w:r>
      <w:r>
        <w:rPr>
          <w:shd w:val="clear" w:color="FFFFFF" w:fill="D9D9D9"/>
        </w:rPr>
        <w:t>22</w:t>
      </w:r>
      <w:r>
        <w:rPr>
          <w:shd w:val="clear" w:color="FFFFFF" w:fill="D9D9D9"/>
        </w:rPr>
        <w:fldChar w:fldCharType="end"/>
      </w:r>
      <w:r>
        <w:rPr>
          <w:shd w:val="clear" w:color="FFFFFF" w:fill="D9D9D9"/>
        </w:rPr>
        <w:fldChar w:fldCharType="end"/>
      </w:r>
    </w:p>
    <w:p w14:paraId="1F287013">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_Toc2842 </w:instrText>
      </w:r>
      <w:r>
        <w:rPr>
          <w:shd w:val="clear" w:color="FFFFFF" w:fill="D9D9D9"/>
        </w:rPr>
        <w:fldChar w:fldCharType="separate"/>
      </w:r>
      <w:r>
        <w:rPr>
          <w:rFonts w:ascii="黑体" w:hAnsi="黑体" w:eastAsia="黑体"/>
          <w:i w:val="0"/>
          <w:shd w:val="clear" w:color="FFFFFF" w:fill="D9D9D9"/>
        </w:rPr>
        <w:t>角色描述</w:t>
      </w:r>
      <w:r>
        <w:rPr>
          <w:shd w:val="clear" w:color="FFFFFF" w:fill="D9D9D9"/>
        </w:rPr>
        <w:tab/>
      </w:r>
      <w:r>
        <w:rPr>
          <w:shd w:val="clear" w:color="FFFFFF" w:fill="D9D9D9"/>
        </w:rPr>
        <w:fldChar w:fldCharType="begin"/>
      </w:r>
      <w:r>
        <w:rPr>
          <w:shd w:val="clear" w:color="FFFFFF" w:fill="D9D9D9"/>
        </w:rPr>
        <w:instrText xml:space="preserve"> PAGEREF _Toc2842 \h </w:instrText>
      </w:r>
      <w:r>
        <w:rPr>
          <w:shd w:val="clear" w:color="FFFFFF" w:fill="D9D9D9"/>
        </w:rPr>
        <w:fldChar w:fldCharType="separate"/>
      </w:r>
      <w:r>
        <w:rPr>
          <w:shd w:val="clear" w:color="FFFFFF" w:fill="D9D9D9"/>
        </w:rPr>
        <w:t>23</w:t>
      </w:r>
      <w:r>
        <w:rPr>
          <w:shd w:val="clear" w:color="FFFFFF" w:fill="D9D9D9"/>
        </w:rPr>
        <w:fldChar w:fldCharType="end"/>
      </w:r>
      <w:r>
        <w:rPr>
          <w:shd w:val="clear" w:color="FFFFFF" w:fill="D9D9D9"/>
        </w:rPr>
        <w:fldChar w:fldCharType="end"/>
      </w:r>
    </w:p>
    <w:p w14:paraId="23D89905">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_Toc24012 </w:instrText>
      </w:r>
      <w:r>
        <w:rPr>
          <w:shd w:val="clear" w:color="FFFFFF" w:fill="D9D9D9"/>
        </w:rPr>
        <w:fldChar w:fldCharType="separate"/>
      </w:r>
      <w:r>
        <w:rPr>
          <w:rFonts w:ascii="黑体" w:hAnsi="黑体" w:eastAsia="黑体"/>
          <w:i w:val="0"/>
          <w:shd w:val="clear" w:color="FFFFFF" w:fill="D9D9D9"/>
        </w:rPr>
        <w:t>概述</w:t>
      </w:r>
      <w:r>
        <w:rPr>
          <w:shd w:val="clear" w:color="FFFFFF" w:fill="D9D9D9"/>
        </w:rPr>
        <w:tab/>
      </w:r>
      <w:r>
        <w:rPr>
          <w:shd w:val="clear" w:color="FFFFFF" w:fill="D9D9D9"/>
        </w:rPr>
        <w:fldChar w:fldCharType="begin"/>
      </w:r>
      <w:r>
        <w:rPr>
          <w:shd w:val="clear" w:color="FFFFFF" w:fill="D9D9D9"/>
        </w:rPr>
        <w:instrText xml:space="preserve"> PAGEREF _Toc24012 \h </w:instrText>
      </w:r>
      <w:r>
        <w:rPr>
          <w:shd w:val="clear" w:color="FFFFFF" w:fill="D9D9D9"/>
        </w:rPr>
        <w:fldChar w:fldCharType="separate"/>
      </w:r>
      <w:r>
        <w:rPr>
          <w:shd w:val="clear" w:color="FFFFFF" w:fill="D9D9D9"/>
        </w:rPr>
        <w:t>23</w:t>
      </w:r>
      <w:r>
        <w:rPr>
          <w:shd w:val="clear" w:color="FFFFFF" w:fill="D9D9D9"/>
        </w:rPr>
        <w:fldChar w:fldCharType="end"/>
      </w:r>
      <w:r>
        <w:rPr>
          <w:shd w:val="clear" w:color="FFFFFF" w:fill="D9D9D9"/>
        </w:rPr>
        <w:fldChar w:fldCharType="end"/>
      </w:r>
    </w:p>
    <w:p w14:paraId="41CBC087">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_Toc13957 </w:instrText>
      </w:r>
      <w:r>
        <w:rPr>
          <w:shd w:val="clear" w:color="FFFFFF" w:fill="D9D9D9"/>
        </w:rPr>
        <w:fldChar w:fldCharType="separate"/>
      </w:r>
      <w:r>
        <w:rPr>
          <w:rFonts w:ascii="黑体" w:hAnsi="黑体" w:eastAsia="黑体"/>
          <w:i w:val="0"/>
          <w:shd w:val="clear" w:color="FFFFFF" w:fill="D9D9D9"/>
        </w:rPr>
        <w:t>角色渲染描述 #1 —— INS-09（玩家战机）"最后的希望"</w:t>
      </w:r>
      <w:r>
        <w:rPr>
          <w:shd w:val="clear" w:color="FFFFFF" w:fill="D9D9D9"/>
        </w:rPr>
        <w:tab/>
      </w:r>
      <w:r>
        <w:rPr>
          <w:shd w:val="clear" w:color="FFFFFF" w:fill="D9D9D9"/>
        </w:rPr>
        <w:fldChar w:fldCharType="begin"/>
      </w:r>
      <w:r>
        <w:rPr>
          <w:shd w:val="clear" w:color="FFFFFF" w:fill="D9D9D9"/>
        </w:rPr>
        <w:instrText xml:space="preserve"> PAGEREF _Toc13957 \h </w:instrText>
      </w:r>
      <w:r>
        <w:rPr>
          <w:shd w:val="clear" w:color="FFFFFF" w:fill="D9D9D9"/>
        </w:rPr>
        <w:fldChar w:fldCharType="separate"/>
      </w:r>
      <w:r>
        <w:rPr>
          <w:shd w:val="clear" w:color="FFFFFF" w:fill="D9D9D9"/>
        </w:rPr>
        <w:t>23</w:t>
      </w:r>
      <w:r>
        <w:rPr>
          <w:shd w:val="clear" w:color="FFFFFF" w:fill="D9D9D9"/>
        </w:rPr>
        <w:fldChar w:fldCharType="end"/>
      </w:r>
      <w:r>
        <w:rPr>
          <w:shd w:val="clear" w:color="FFFFFF" w:fill="D9D9D9"/>
        </w:rPr>
        <w:fldChar w:fldCharType="end"/>
      </w:r>
    </w:p>
    <w:p w14:paraId="51A2F034">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_Toc11103 </w:instrText>
      </w:r>
      <w:r>
        <w:rPr>
          <w:shd w:val="clear" w:color="FFFFFF" w:fill="D9D9D9"/>
        </w:rPr>
        <w:fldChar w:fldCharType="separate"/>
      </w:r>
      <w:r>
        <w:rPr>
          <w:rFonts w:ascii="黑体" w:hAnsi="黑体" w:eastAsia="黑体"/>
          <w:i w:val="0"/>
          <w:shd w:val="clear" w:color="FFFFFF" w:fill="D9D9D9"/>
        </w:rPr>
        <w:t>角色渲染描述 #2 —— 瑞吉娜REGINA与林先生</w:t>
      </w:r>
      <w:r>
        <w:rPr>
          <w:shd w:val="clear" w:color="FFFFFF" w:fill="D9D9D9"/>
        </w:rPr>
        <w:tab/>
      </w:r>
      <w:r>
        <w:rPr>
          <w:shd w:val="clear" w:color="FFFFFF" w:fill="D9D9D9"/>
        </w:rPr>
        <w:fldChar w:fldCharType="begin"/>
      </w:r>
      <w:r>
        <w:rPr>
          <w:shd w:val="clear" w:color="FFFFFF" w:fill="D9D9D9"/>
        </w:rPr>
        <w:instrText xml:space="preserve"> PAGEREF _Toc11103 \h </w:instrText>
      </w:r>
      <w:r>
        <w:rPr>
          <w:shd w:val="clear" w:color="FFFFFF" w:fill="D9D9D9"/>
        </w:rPr>
        <w:fldChar w:fldCharType="separate"/>
      </w:r>
      <w:r>
        <w:rPr>
          <w:shd w:val="clear" w:color="FFFFFF" w:fill="D9D9D9"/>
        </w:rPr>
        <w:t>23</w:t>
      </w:r>
      <w:r>
        <w:rPr>
          <w:shd w:val="clear" w:color="FFFFFF" w:fill="D9D9D9"/>
        </w:rPr>
        <w:fldChar w:fldCharType="end"/>
      </w:r>
      <w:r>
        <w:rPr>
          <w:shd w:val="clear" w:color="FFFFFF" w:fill="D9D9D9"/>
        </w:rPr>
        <w:fldChar w:fldCharType="end"/>
      </w:r>
    </w:p>
    <w:p w14:paraId="08E1A479">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_Toc15213 </w:instrText>
      </w:r>
      <w:r>
        <w:rPr>
          <w:shd w:val="clear" w:color="FFFFFF" w:fill="D9D9D9"/>
        </w:rPr>
        <w:fldChar w:fldCharType="separate"/>
      </w:r>
      <w:r>
        <w:rPr>
          <w:rFonts w:ascii="黑体" w:hAnsi="黑体" w:eastAsia="黑体"/>
          <w:i w:val="0"/>
          <w:shd w:val="clear" w:color="FFFFFF" w:fill="D9D9D9"/>
        </w:rPr>
        <w:t>技术实现方案</w:t>
      </w:r>
      <w:r>
        <w:rPr>
          <w:shd w:val="clear" w:color="FFFFFF" w:fill="D9D9D9"/>
        </w:rPr>
        <w:tab/>
      </w:r>
      <w:r>
        <w:rPr>
          <w:shd w:val="clear" w:color="FFFFFF" w:fill="D9D9D9"/>
        </w:rPr>
        <w:fldChar w:fldCharType="begin"/>
      </w:r>
      <w:r>
        <w:rPr>
          <w:shd w:val="clear" w:color="FFFFFF" w:fill="D9D9D9"/>
        </w:rPr>
        <w:instrText xml:space="preserve"> PAGEREF _Toc15213 \h </w:instrText>
      </w:r>
      <w:r>
        <w:rPr>
          <w:shd w:val="clear" w:color="FFFFFF" w:fill="D9D9D9"/>
        </w:rPr>
        <w:fldChar w:fldCharType="separate"/>
      </w:r>
      <w:r>
        <w:rPr>
          <w:shd w:val="clear" w:color="FFFFFF" w:fill="D9D9D9"/>
        </w:rPr>
        <w:t>24</w:t>
      </w:r>
      <w:r>
        <w:rPr>
          <w:shd w:val="clear" w:color="FFFFFF" w:fill="D9D9D9"/>
        </w:rPr>
        <w:fldChar w:fldCharType="end"/>
      </w:r>
      <w:r>
        <w:rPr>
          <w:shd w:val="clear" w:color="FFFFFF" w:fill="D9D9D9"/>
        </w:rPr>
        <w:fldChar w:fldCharType="end"/>
      </w:r>
    </w:p>
    <w:p w14:paraId="32CF3DCE">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_Toc15460 </w:instrText>
      </w:r>
      <w:r>
        <w:rPr>
          <w:shd w:val="clear" w:color="FFFFFF" w:fill="D9D9D9"/>
        </w:rPr>
        <w:fldChar w:fldCharType="separate"/>
      </w:r>
      <w:r>
        <w:rPr>
          <w:rFonts w:ascii="黑体" w:hAnsi="黑体" w:eastAsia="黑体"/>
          <w:i w:val="0"/>
          <w:shd w:val="clear" w:color="FFFFFF" w:fill="D9D9D9"/>
        </w:rPr>
        <w:t>开发计划与里程碑</w:t>
      </w:r>
      <w:r>
        <w:rPr>
          <w:shd w:val="clear" w:color="FFFFFF" w:fill="D9D9D9"/>
        </w:rPr>
        <w:tab/>
      </w:r>
      <w:r>
        <w:rPr>
          <w:shd w:val="clear" w:color="FFFFFF" w:fill="D9D9D9"/>
        </w:rPr>
        <w:fldChar w:fldCharType="begin"/>
      </w:r>
      <w:r>
        <w:rPr>
          <w:shd w:val="clear" w:color="FFFFFF" w:fill="D9D9D9"/>
        </w:rPr>
        <w:instrText xml:space="preserve"> PAGEREF _Toc15460 \h </w:instrText>
      </w:r>
      <w:r>
        <w:rPr>
          <w:shd w:val="clear" w:color="FFFFFF" w:fill="D9D9D9"/>
        </w:rPr>
        <w:fldChar w:fldCharType="separate"/>
      </w:r>
      <w:r>
        <w:rPr>
          <w:shd w:val="clear" w:color="FFFFFF" w:fill="D9D9D9"/>
        </w:rPr>
        <w:t>24</w:t>
      </w:r>
      <w:r>
        <w:rPr>
          <w:shd w:val="clear" w:color="FFFFFF" w:fill="D9D9D9"/>
        </w:rPr>
        <w:fldChar w:fldCharType="end"/>
      </w:r>
      <w:r>
        <w:rPr>
          <w:shd w:val="clear" w:color="FFFFFF" w:fill="D9D9D9"/>
        </w:rPr>
        <w:fldChar w:fldCharType="end"/>
      </w:r>
    </w:p>
    <w:p w14:paraId="04CCC2CB">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_Toc28493 </w:instrText>
      </w:r>
      <w:r>
        <w:rPr>
          <w:shd w:val="clear" w:color="FFFFFF" w:fill="D9D9D9"/>
        </w:rPr>
        <w:fldChar w:fldCharType="separate"/>
      </w:r>
      <w:r>
        <w:rPr>
          <w:rFonts w:ascii="黑体" w:hAnsi="黑体" w:eastAsia="黑体"/>
          <w:i w:val="0"/>
          <w:shd w:val="clear" w:color="FFFFFF" w:fill="D9D9D9"/>
        </w:rPr>
        <w:t>风险与裁剪策略</w:t>
      </w:r>
      <w:r>
        <w:rPr>
          <w:shd w:val="clear" w:color="FFFFFF" w:fill="D9D9D9"/>
        </w:rPr>
        <w:tab/>
      </w:r>
      <w:r>
        <w:rPr>
          <w:shd w:val="clear" w:color="FFFFFF" w:fill="D9D9D9"/>
        </w:rPr>
        <w:fldChar w:fldCharType="begin"/>
      </w:r>
      <w:r>
        <w:rPr>
          <w:shd w:val="clear" w:color="FFFFFF" w:fill="D9D9D9"/>
        </w:rPr>
        <w:instrText xml:space="preserve"> PAGEREF _Toc28493 \h </w:instrText>
      </w:r>
      <w:r>
        <w:rPr>
          <w:shd w:val="clear" w:color="FFFFFF" w:fill="D9D9D9"/>
        </w:rPr>
        <w:fldChar w:fldCharType="separate"/>
      </w:r>
      <w:r>
        <w:rPr>
          <w:shd w:val="clear" w:color="FFFFFF" w:fill="D9D9D9"/>
        </w:rPr>
        <w:t>25</w:t>
      </w:r>
      <w:r>
        <w:rPr>
          <w:shd w:val="clear" w:color="FFFFFF" w:fill="D9D9D9"/>
        </w:rPr>
        <w:fldChar w:fldCharType="end"/>
      </w:r>
      <w:r>
        <w:rPr>
          <w:shd w:val="clear" w:color="FFFFFF" w:fill="D9D9D9"/>
        </w:rPr>
        <w:fldChar w:fldCharType="end"/>
      </w:r>
    </w:p>
    <w:p w14:paraId="6DB31860">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_Toc6550 </w:instrText>
      </w:r>
      <w:r>
        <w:rPr>
          <w:shd w:val="clear" w:color="FFFFFF" w:fill="D9D9D9"/>
        </w:rPr>
        <w:fldChar w:fldCharType="separate"/>
      </w:r>
      <w:r>
        <w:rPr>
          <w:rFonts w:ascii="黑体" w:hAnsi="黑体" w:eastAsia="黑体"/>
          <w:i w:val="0"/>
          <w:shd w:val="clear" w:color="FFFFFF" w:fill="D9D9D9"/>
        </w:rPr>
        <w:t>额外的、混杂的资源</w:t>
      </w:r>
      <w:r>
        <w:rPr>
          <w:shd w:val="clear" w:color="FFFFFF" w:fill="D9D9D9"/>
        </w:rPr>
        <w:tab/>
      </w:r>
      <w:r>
        <w:rPr>
          <w:shd w:val="clear" w:color="FFFFFF" w:fill="D9D9D9"/>
        </w:rPr>
        <w:fldChar w:fldCharType="begin"/>
      </w:r>
      <w:r>
        <w:rPr>
          <w:shd w:val="clear" w:color="FFFFFF" w:fill="D9D9D9"/>
        </w:rPr>
        <w:instrText xml:space="preserve"> PAGEREF _Toc6550 \h </w:instrText>
      </w:r>
      <w:r>
        <w:rPr>
          <w:shd w:val="clear" w:color="FFFFFF" w:fill="D9D9D9"/>
        </w:rPr>
        <w:fldChar w:fldCharType="separate"/>
      </w:r>
      <w:r>
        <w:rPr>
          <w:shd w:val="clear" w:color="FFFFFF" w:fill="D9D9D9"/>
        </w:rPr>
        <w:t>25</w:t>
      </w:r>
      <w:r>
        <w:rPr>
          <w:shd w:val="clear" w:color="FFFFFF" w:fill="D9D9D9"/>
        </w:rPr>
        <w:fldChar w:fldCharType="end"/>
      </w:r>
      <w:r>
        <w:rPr>
          <w:shd w:val="clear" w:color="FFFFFF" w:fill="D9D9D9"/>
        </w:rPr>
        <w:fldChar w:fldCharType="end"/>
      </w:r>
    </w:p>
    <w:p w14:paraId="32CE7303">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_Toc25692 </w:instrText>
      </w:r>
      <w:r>
        <w:rPr>
          <w:shd w:val="clear" w:color="FFFFFF" w:fill="D9D9D9"/>
        </w:rPr>
        <w:fldChar w:fldCharType="separate"/>
      </w:r>
      <w:r>
        <w:rPr>
          <w:rFonts w:ascii="黑体" w:hAnsi="黑体" w:eastAsia="黑体"/>
          <w:i w:val="0"/>
          <w:shd w:val="clear" w:color="FFFFFF" w:fill="D9D9D9"/>
        </w:rPr>
        <w:t>概述</w:t>
      </w:r>
      <w:r>
        <w:rPr>
          <w:shd w:val="clear" w:color="FFFFFF" w:fill="D9D9D9"/>
        </w:rPr>
        <w:tab/>
      </w:r>
      <w:r>
        <w:rPr>
          <w:shd w:val="clear" w:color="FFFFFF" w:fill="D9D9D9"/>
        </w:rPr>
        <w:fldChar w:fldCharType="begin"/>
      </w:r>
      <w:r>
        <w:rPr>
          <w:shd w:val="clear" w:color="FFFFFF" w:fill="D9D9D9"/>
        </w:rPr>
        <w:instrText xml:space="preserve"> PAGEREF _Toc25692 \h </w:instrText>
      </w:r>
      <w:r>
        <w:rPr>
          <w:shd w:val="clear" w:color="FFFFFF" w:fill="D9D9D9"/>
        </w:rPr>
        <w:fldChar w:fldCharType="separate"/>
      </w:r>
      <w:r>
        <w:rPr>
          <w:shd w:val="clear" w:color="FFFFFF" w:fill="D9D9D9"/>
        </w:rPr>
        <w:t>25</w:t>
      </w:r>
      <w:r>
        <w:rPr>
          <w:shd w:val="clear" w:color="FFFFFF" w:fill="D9D9D9"/>
        </w:rPr>
        <w:fldChar w:fldCharType="end"/>
      </w:r>
      <w:r>
        <w:rPr>
          <w:shd w:val="clear" w:color="FFFFFF" w:fill="D9D9D9"/>
        </w:rPr>
        <w:fldChar w:fldCharType="end"/>
      </w:r>
    </w:p>
    <w:p w14:paraId="12BE7C5D">
      <w:pPr>
        <w:pStyle w:val="26"/>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_Toc12055 </w:instrText>
      </w:r>
      <w:r>
        <w:rPr>
          <w:shd w:val="clear" w:color="FFFFFF" w:fill="D9D9D9"/>
        </w:rPr>
        <w:fldChar w:fldCharType="separate"/>
      </w:r>
      <w:r>
        <w:rPr>
          <w:rFonts w:ascii="黑体" w:hAnsi="黑体" w:eastAsia="黑体"/>
          <w:i w:val="0"/>
          <w:shd w:val="clear" w:color="FFFFFF" w:fill="D9D9D9"/>
        </w:rPr>
        <w:t>附录</w:t>
      </w:r>
      <w:r>
        <w:rPr>
          <w:shd w:val="clear" w:color="FFFFFF" w:fill="D9D9D9"/>
        </w:rPr>
        <w:tab/>
      </w:r>
      <w:r>
        <w:rPr>
          <w:shd w:val="clear" w:color="FFFFFF" w:fill="D9D9D9"/>
        </w:rPr>
        <w:fldChar w:fldCharType="begin"/>
      </w:r>
      <w:r>
        <w:rPr>
          <w:shd w:val="clear" w:color="FFFFFF" w:fill="D9D9D9"/>
        </w:rPr>
        <w:instrText xml:space="preserve"> PAGEREF _Toc12055 \h </w:instrText>
      </w:r>
      <w:r>
        <w:rPr>
          <w:shd w:val="clear" w:color="FFFFFF" w:fill="D9D9D9"/>
        </w:rPr>
        <w:fldChar w:fldCharType="separate"/>
      </w:r>
      <w:r>
        <w:rPr>
          <w:shd w:val="clear" w:color="FFFFFF" w:fill="D9D9D9"/>
        </w:rPr>
        <w:t>27</w:t>
      </w:r>
      <w:r>
        <w:rPr>
          <w:shd w:val="clear" w:color="FFFFFF" w:fill="D9D9D9"/>
        </w:rPr>
        <w:fldChar w:fldCharType="end"/>
      </w:r>
      <w:r>
        <w:rPr>
          <w:shd w:val="clear" w:color="FFFFFF" w:fill="D9D9D9"/>
        </w:rPr>
        <w:fldChar w:fldCharType="end"/>
      </w:r>
    </w:p>
    <w:p w14:paraId="2E22E44E">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_Toc30194 </w:instrText>
      </w:r>
      <w:r>
        <w:rPr>
          <w:shd w:val="clear" w:color="FFFFFF" w:fill="D9D9D9"/>
        </w:rPr>
        <w:fldChar w:fldCharType="separate"/>
      </w:r>
      <w:r>
        <w:rPr>
          <w:rFonts w:ascii="黑体" w:hAnsi="黑体" w:eastAsia="黑体"/>
          <w:i w:val="0"/>
          <w:shd w:val="clear" w:color="FFFFFF" w:fill="D9D9D9"/>
        </w:rPr>
        <w:t>"故事附录"</w:t>
      </w:r>
      <w:r>
        <w:rPr>
          <w:shd w:val="clear" w:color="FFFFFF" w:fill="D9D9D9"/>
        </w:rPr>
        <w:tab/>
      </w:r>
      <w:r>
        <w:rPr>
          <w:shd w:val="clear" w:color="FFFFFF" w:fill="D9D9D9"/>
        </w:rPr>
        <w:fldChar w:fldCharType="begin"/>
      </w:r>
      <w:r>
        <w:rPr>
          <w:shd w:val="clear" w:color="FFFFFF" w:fill="D9D9D9"/>
        </w:rPr>
        <w:instrText xml:space="preserve"> PAGEREF _Toc30194 \h </w:instrText>
      </w:r>
      <w:r>
        <w:rPr>
          <w:shd w:val="clear" w:color="FFFFFF" w:fill="D9D9D9"/>
        </w:rPr>
        <w:fldChar w:fldCharType="separate"/>
      </w:r>
      <w:r>
        <w:rPr>
          <w:shd w:val="clear" w:color="FFFFFF" w:fill="D9D9D9"/>
        </w:rPr>
        <w:t>27</w:t>
      </w:r>
      <w:r>
        <w:rPr>
          <w:shd w:val="clear" w:color="FFFFFF" w:fill="D9D9D9"/>
        </w:rPr>
        <w:fldChar w:fldCharType="end"/>
      </w:r>
      <w:r>
        <w:rPr>
          <w:shd w:val="clear" w:color="FFFFFF" w:fill="D9D9D9"/>
        </w:rPr>
        <w:fldChar w:fldCharType="end"/>
      </w:r>
    </w:p>
    <w:p w14:paraId="4E089007">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_Toc29615 </w:instrText>
      </w:r>
      <w:r>
        <w:rPr>
          <w:shd w:val="clear" w:color="FFFFFF" w:fill="D9D9D9"/>
        </w:rPr>
        <w:fldChar w:fldCharType="separate"/>
      </w:r>
      <w:r>
        <w:rPr>
          <w:rFonts w:ascii="黑体" w:hAnsi="黑体" w:eastAsia="黑体"/>
          <w:i w:val="0"/>
          <w:shd w:val="clear" w:color="FFFFFF" w:fill="D9D9D9"/>
        </w:rPr>
        <w:t>"对象附录"</w:t>
      </w:r>
      <w:r>
        <w:rPr>
          <w:shd w:val="clear" w:color="FFFFFF" w:fill="D9D9D9"/>
        </w:rPr>
        <w:tab/>
      </w:r>
      <w:r>
        <w:rPr>
          <w:shd w:val="clear" w:color="FFFFFF" w:fill="D9D9D9"/>
        </w:rPr>
        <w:fldChar w:fldCharType="begin"/>
      </w:r>
      <w:r>
        <w:rPr>
          <w:shd w:val="clear" w:color="FFFFFF" w:fill="D9D9D9"/>
        </w:rPr>
        <w:instrText xml:space="preserve"> PAGEREF _Toc29615 \h </w:instrText>
      </w:r>
      <w:r>
        <w:rPr>
          <w:shd w:val="clear" w:color="FFFFFF" w:fill="D9D9D9"/>
        </w:rPr>
        <w:fldChar w:fldCharType="separate"/>
      </w:r>
      <w:r>
        <w:rPr>
          <w:shd w:val="clear" w:color="FFFFFF" w:fill="D9D9D9"/>
        </w:rPr>
        <w:t>27</w:t>
      </w:r>
      <w:r>
        <w:rPr>
          <w:shd w:val="clear" w:color="FFFFFF" w:fill="D9D9D9"/>
        </w:rPr>
        <w:fldChar w:fldCharType="end"/>
      </w:r>
      <w:r>
        <w:rPr>
          <w:shd w:val="clear" w:color="FFFFFF" w:fill="D9D9D9"/>
        </w:rPr>
        <w:fldChar w:fldCharType="end"/>
      </w:r>
      <w:bookmarkStart w:id="67" w:name="_GoBack"/>
      <w:bookmarkEnd w:id="67"/>
    </w:p>
    <w:p w14:paraId="6EFEAB4D">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_Toc27963 </w:instrText>
      </w:r>
      <w:r>
        <w:rPr>
          <w:shd w:val="clear" w:color="FFFFFF" w:fill="D9D9D9"/>
        </w:rPr>
        <w:fldChar w:fldCharType="separate"/>
      </w:r>
      <w:r>
        <w:rPr>
          <w:rFonts w:ascii="黑体" w:hAnsi="黑体" w:eastAsia="黑体"/>
          <w:i w:val="0"/>
          <w:shd w:val="clear" w:color="FFFFFF" w:fill="D9D9D9"/>
        </w:rPr>
        <w:t>"用户界面附录"</w:t>
      </w:r>
      <w:r>
        <w:rPr>
          <w:shd w:val="clear" w:color="FFFFFF" w:fill="D9D9D9"/>
        </w:rPr>
        <w:tab/>
      </w:r>
      <w:r>
        <w:rPr>
          <w:shd w:val="clear" w:color="FFFFFF" w:fill="D9D9D9"/>
        </w:rPr>
        <w:fldChar w:fldCharType="begin"/>
      </w:r>
      <w:r>
        <w:rPr>
          <w:shd w:val="clear" w:color="FFFFFF" w:fill="D9D9D9"/>
        </w:rPr>
        <w:instrText xml:space="preserve"> PAGEREF _Toc27963 \h </w:instrText>
      </w:r>
      <w:r>
        <w:rPr>
          <w:shd w:val="clear" w:color="FFFFFF" w:fill="D9D9D9"/>
        </w:rPr>
        <w:fldChar w:fldCharType="separate"/>
      </w:r>
      <w:r>
        <w:rPr>
          <w:shd w:val="clear" w:color="FFFFFF" w:fill="D9D9D9"/>
        </w:rPr>
        <w:t>27</w:t>
      </w:r>
      <w:r>
        <w:rPr>
          <w:shd w:val="clear" w:color="FFFFFF" w:fill="D9D9D9"/>
        </w:rPr>
        <w:fldChar w:fldCharType="end"/>
      </w:r>
      <w:r>
        <w:rPr>
          <w:shd w:val="clear" w:color="FFFFFF" w:fill="D9D9D9"/>
        </w:rPr>
        <w:fldChar w:fldCharType="end"/>
      </w:r>
    </w:p>
    <w:p w14:paraId="209FA653">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_Toc11069 </w:instrText>
      </w:r>
      <w:r>
        <w:rPr>
          <w:shd w:val="clear" w:color="FFFFFF" w:fill="D9D9D9"/>
        </w:rPr>
        <w:fldChar w:fldCharType="separate"/>
      </w:r>
      <w:r>
        <w:rPr>
          <w:rFonts w:ascii="黑体" w:hAnsi="黑体" w:eastAsia="黑体"/>
          <w:i w:val="0"/>
          <w:shd w:val="clear" w:color="FFFFFF" w:fill="D9D9D9"/>
        </w:rPr>
        <w:t>"角色描述及动画附录"</w:t>
      </w:r>
      <w:r>
        <w:rPr>
          <w:shd w:val="clear" w:color="FFFFFF" w:fill="D9D9D9"/>
        </w:rPr>
        <w:tab/>
      </w:r>
      <w:r>
        <w:rPr>
          <w:shd w:val="clear" w:color="FFFFFF" w:fill="D9D9D9"/>
        </w:rPr>
        <w:fldChar w:fldCharType="begin"/>
      </w:r>
      <w:r>
        <w:rPr>
          <w:shd w:val="clear" w:color="FFFFFF" w:fill="D9D9D9"/>
        </w:rPr>
        <w:instrText xml:space="preserve"> PAGEREF _Toc11069 \h </w:instrText>
      </w:r>
      <w:r>
        <w:rPr>
          <w:shd w:val="clear" w:color="FFFFFF" w:fill="D9D9D9"/>
        </w:rPr>
        <w:fldChar w:fldCharType="separate"/>
      </w:r>
      <w:r>
        <w:rPr>
          <w:shd w:val="clear" w:color="FFFFFF" w:fill="D9D9D9"/>
        </w:rPr>
        <w:t>27</w:t>
      </w:r>
      <w:r>
        <w:rPr>
          <w:shd w:val="clear" w:color="FFFFFF" w:fill="D9D9D9"/>
        </w:rPr>
        <w:fldChar w:fldCharType="end"/>
      </w:r>
      <w:r>
        <w:rPr>
          <w:shd w:val="clear" w:color="FFFFFF" w:fill="D9D9D9"/>
        </w:rPr>
        <w:fldChar w:fldCharType="end"/>
      </w:r>
    </w:p>
    <w:p w14:paraId="7F24D0FE">
      <w:pPr>
        <w:pStyle w:val="29"/>
        <w:tabs>
          <w:tab w:val="right" w:leader="dot" w:pos="9070"/>
        </w:tabs>
        <w:rPr>
          <w:shd w:val="clear" w:color="FFFFFF" w:fill="D9D9D9"/>
        </w:rPr>
      </w:pPr>
      <w:r>
        <w:rPr>
          <w:shd w:val="clear" w:color="FFFFFF" w:fill="D9D9D9"/>
        </w:rPr>
        <w:fldChar w:fldCharType="begin"/>
      </w:r>
      <w:r>
        <w:rPr>
          <w:shd w:val="clear" w:color="FFFFFF" w:fill="D9D9D9"/>
        </w:rPr>
        <w:instrText xml:space="preserve"> HYPERLINK \l _Toc10363 </w:instrText>
      </w:r>
      <w:r>
        <w:rPr>
          <w:shd w:val="clear" w:color="FFFFFF" w:fill="D9D9D9"/>
        </w:rPr>
        <w:fldChar w:fldCharType="separate"/>
      </w:r>
      <w:r>
        <w:rPr>
          <w:rFonts w:ascii="黑体" w:hAnsi="黑体" w:eastAsia="黑体"/>
          <w:i w:val="0"/>
          <w:shd w:val="clear" w:color="FFFFFF" w:fill="D9D9D9"/>
        </w:rPr>
        <w:t>"网络技术附录"</w:t>
      </w:r>
      <w:r>
        <w:rPr>
          <w:shd w:val="clear" w:color="FFFFFF" w:fill="D9D9D9"/>
        </w:rPr>
        <w:tab/>
      </w:r>
      <w:r>
        <w:rPr>
          <w:shd w:val="clear" w:color="FFFFFF" w:fill="D9D9D9"/>
        </w:rPr>
        <w:fldChar w:fldCharType="begin"/>
      </w:r>
      <w:r>
        <w:rPr>
          <w:shd w:val="clear" w:color="FFFFFF" w:fill="D9D9D9"/>
        </w:rPr>
        <w:instrText xml:space="preserve"> PAGEREF _Toc10363 \h </w:instrText>
      </w:r>
      <w:r>
        <w:rPr>
          <w:shd w:val="clear" w:color="FFFFFF" w:fill="D9D9D9"/>
        </w:rPr>
        <w:fldChar w:fldCharType="separate"/>
      </w:r>
      <w:r>
        <w:rPr>
          <w:shd w:val="clear" w:color="FFFFFF" w:fill="D9D9D9"/>
        </w:rPr>
        <w:t>27</w:t>
      </w:r>
      <w:r>
        <w:rPr>
          <w:shd w:val="clear" w:color="FFFFFF" w:fill="D9D9D9"/>
        </w:rPr>
        <w:fldChar w:fldCharType="end"/>
      </w:r>
      <w:r>
        <w:rPr>
          <w:shd w:val="clear" w:color="FFFFFF" w:fill="D9D9D9"/>
        </w:rPr>
        <w:fldChar w:fldCharType="end"/>
      </w:r>
    </w:p>
    <w:p w14:paraId="0A0AB6FD">
      <w:r>
        <w:rPr>
          <w:shd w:val="clear" w:color="FFFFFF" w:fill="D9D9D9"/>
        </w:rPr>
        <w:fldChar w:fldCharType="end"/>
      </w:r>
    </w:p>
    <w:p w14:paraId="3EF74565">
      <w:pPr>
        <w:spacing w:before="0" w:after="80" w:line="276" w:lineRule="auto"/>
        <w:jc w:val="center"/>
      </w:pPr>
      <w:r>
        <w:rPr>
          <w:rFonts w:ascii="黑体" w:hAnsi="黑体" w:eastAsia="黑体"/>
          <w:b w:val="0"/>
          <w:i w:val="0"/>
          <w:color w:val="2CA8FF"/>
          <w:sz w:val="28"/>
        </w:rPr>
        <w:t>Glucose War: The Last Islet</w:t>
      </w:r>
    </w:p>
    <w:p w14:paraId="004B5250">
      <w:pPr>
        <w:spacing w:before="0" w:after="40" w:line="276" w:lineRule="auto"/>
        <w:jc w:val="center"/>
      </w:pPr>
      <w:r>
        <w:rPr>
          <w:rFonts w:ascii="宋体" w:hAnsi="宋体" w:eastAsia="宋体"/>
          <w:b w:val="0"/>
          <w:i w:val="0"/>
          <w:sz w:val="18"/>
        </w:rPr>
        <w:t>类型：纵版卷轴飞行射击（STG / 弹幕射击）| 引擎：Unity 2022 LTS | 平台：PC</w:t>
      </w:r>
    </w:p>
    <w:p w14:paraId="6BEC0061">
      <w:pPr>
        <w:spacing w:before="0" w:after="160" w:line="276" w:lineRule="auto"/>
        <w:jc w:val="center"/>
      </w:pPr>
      <w:r>
        <w:rPr>
          <w:rFonts w:ascii="宋体" w:hAnsi="宋体" w:eastAsia="宋体"/>
          <w:b w:val="0"/>
          <w:i w:val="0"/>
          <w:sz w:val="18"/>
        </w:rPr>
        <w:t>题材：糖尿病科普 · 人体微观世界 · 科幻 / 黑暗 / 恐怖</w:t>
      </w:r>
    </w:p>
    <w:p w14:paraId="59ED0C62">
      <w:pPr>
        <w:spacing w:before="0" w:after="80" w:line="276" w:lineRule="auto"/>
        <w:jc w:val="center"/>
      </w:pPr>
      <w:r>
        <w:rPr>
          <w:rFonts w:ascii="宋体" w:hAnsi="宋体" w:eastAsia="宋体"/>
          <w:b w:val="0"/>
          <w:i w:val="0"/>
          <w:color w:val="555555"/>
          <w:sz w:val="22"/>
        </w:rPr>
        <w:t>宣传语：你是注入患者体内的纳米战机驾驶员，在血管、器官与神经的黑暗深处，击退因糖尿病而失控、异变、增殖的"高糖怪物"，拯救一具濒临崩溃的身体。</w:t>
      </w:r>
    </w:p>
    <w:p w14:paraId="217F41A6">
      <w:pPr>
        <w:spacing w:before="0" w:after="120" w:line="276" w:lineRule="auto"/>
        <w:jc w:val="center"/>
      </w:pPr>
      <w:r>
        <w:rPr>
          <w:rFonts w:ascii="宋体" w:hAnsi="宋体" w:eastAsia="宋体"/>
          <w:b w:val="0"/>
          <w:i w:val="0"/>
          <w:color w:val="555555"/>
          <w:sz w:val="18"/>
        </w:rPr>
        <w:t>谨以此作，向所有与糖尿病抗争的患者以及为健康科普事业默默奉献的医务人员致敬。</w:t>
      </w:r>
    </w:p>
    <w:p w14:paraId="0607B3F2">
      <w:r>
        <w:br w:type="page"/>
      </w:r>
    </w:p>
    <w:p w14:paraId="77327FB3">
      <w:pPr>
        <w:spacing w:before="280" w:after="80" w:line="276" w:lineRule="auto"/>
        <w:outlineLvl w:val="1"/>
      </w:pPr>
      <w:bookmarkStart w:id="1" w:name="_Toc14987"/>
      <w:r>
        <w:rPr>
          <w:rFonts w:ascii="黑体" w:hAnsi="黑体" w:eastAsia="黑体"/>
          <w:b/>
          <w:i w:val="0"/>
          <w:color w:val="1A1A2E"/>
          <w:sz w:val="28"/>
        </w:rPr>
        <w:t>设计历程</w:t>
      </w:r>
      <w:bookmarkEnd w:id="1"/>
    </w:p>
    <w:p w14:paraId="6E201674">
      <w:pPr>
        <w:spacing w:before="0" w:after="40" w:line="276" w:lineRule="auto"/>
        <w:ind w:firstLine="397"/>
      </w:pPr>
      <w:r>
        <w:rPr>
          <w:rFonts w:ascii="宋体" w:hAnsi="宋体" w:eastAsia="宋体"/>
          <w:b w:val="0"/>
          <w:i w:val="0"/>
          <w:sz w:val="22"/>
        </w:rPr>
        <w:t>这个游戏的核心灵感，源于一组触目惊心的公共卫生数据——全球糖尿病患病人数已超过5.37亿，且呈年轻化趋势持续蔓延。在中国，每10个成年人中就有超过1人罹患糖尿病，而知晓率和治疗率却远低于应有水平。</w:t>
      </w:r>
    </w:p>
    <w:p w14:paraId="49401A74">
      <w:pPr>
        <w:spacing w:before="0" w:after="40" w:line="276" w:lineRule="auto"/>
        <w:ind w:firstLine="397"/>
      </w:pPr>
      <w:r>
        <w:rPr>
          <w:rFonts w:ascii="宋体" w:hAnsi="宋体" w:eastAsia="宋体"/>
          <w:b w:val="0"/>
          <w:i w:val="0"/>
          <w:sz w:val="22"/>
        </w:rPr>
        <w:t>作为一名计算机游戏开发的学习者与实践者，我在思考一个根本性的问题：游戏除了娱乐，还能承载什么？</w:t>
      </w:r>
    </w:p>
    <w:p w14:paraId="661DDE69">
      <w:pPr>
        <w:spacing w:before="0" w:after="40" w:line="276" w:lineRule="auto"/>
        <w:ind w:firstLine="397"/>
      </w:pPr>
      <w:r>
        <w:rPr>
          <w:rFonts w:ascii="宋体" w:hAnsi="宋体" w:eastAsia="宋体"/>
          <w:b w:val="0"/>
          <w:i w:val="0"/>
          <w:sz w:val="22"/>
        </w:rPr>
        <w:t>本作的初始构思，来自于一次将"人体免疫系统对抗疾病"与"纵版射击游戏"进行类比的思想实验——免疫细胞在血液中巡航、识别并消灭病原体，这与战机在弹幕中穿梭、锁定并摧毁敌人的玩法何其相似！而糖尿病这种以"高血糖慢性侵蚀全身器官"为核心的代谢性疾病，恰好提供了从"血液"到"视网膜"再到"胰腺"的天然关卡递进结构。</w:t>
      </w:r>
    </w:p>
    <w:p w14:paraId="35E2E8E8">
      <w:pPr>
        <w:spacing w:before="0" w:after="40" w:line="276" w:lineRule="auto"/>
        <w:ind w:firstLine="397"/>
      </w:pPr>
      <w:r>
        <w:rPr>
          <w:rFonts w:ascii="宋体" w:hAnsi="宋体" w:eastAsia="宋体"/>
          <w:b w:val="0"/>
          <w:i w:val="0"/>
          <w:sz w:val="22"/>
        </w:rPr>
        <w:t>在参考了大量关于糖尿病防治的科普资料（包括《中国2型糖尿病防治指南》、WHO糖尿病专题等权威来源）后，我决定将糖尿病相关的病理机制——高血糖、血液黏稠、视网膜病变、胰岛功能衰竭等——逐一转译为游戏中的敌人、Boss、地图与环境危害，让玩家在"打飞机"的过程中，不知不觉地理解糖尿病的危害与预防知识。</w:t>
      </w:r>
    </w:p>
    <w:p w14:paraId="1E16F60C">
      <w:pPr>
        <w:spacing w:before="0" w:after="40" w:line="276" w:lineRule="auto"/>
        <w:ind w:firstLine="397"/>
      </w:pPr>
      <w:r>
        <w:rPr>
          <w:rFonts w:ascii="宋体" w:hAnsi="宋体" w:eastAsia="宋体"/>
          <w:b w:val="0"/>
          <w:i w:val="0"/>
          <w:sz w:val="22"/>
        </w:rPr>
        <w:t>在设计方法论上，本作参考了经典纵版射击游戏"雷霆战机"的核心操作循环（移动+自动开火+大招），借鉴了"生化危机"系列对生物恐怖的氛围营造手法，以及《靛青预言》（Indigo Prophecy）对"游戏即叙事"的设计哲学。但本作的核心差异化不在于技术或玩法创新，而在于题材即玩法的原创思路——游戏的每一个敌人、每一张地图、每一次死亡，都在讲述一个关于糖尿病的真实故事。</w:t>
      </w:r>
    </w:p>
    <w:p w14:paraId="4BD56156">
      <w:pPr>
        <w:pBdr>
          <w:left w:val="single" w:color="2CA8FF" w:sz="12" w:space="8"/>
        </w:pBdr>
        <w:spacing w:before="40" w:after="80" w:line="276" w:lineRule="auto"/>
        <w:ind w:left="850" w:right="567"/>
      </w:pPr>
      <w:r>
        <w:rPr>
          <w:rFonts w:ascii="宋体" w:hAnsi="宋体" w:eastAsia="宋体"/>
          <w:b w:val="0"/>
          <w:i w:val="0"/>
          <w:color w:val="555555"/>
          <w:sz w:val="22"/>
        </w:rPr>
        <w:t>如果说"雷霆战机"让玩家在太空中成为英雄，那么"糖战·胰岛防线"让玩家在人体内成为救世主——而这个人体的主人，可能就是我们身边的每一个人，甚至是我们自己。</w:t>
      </w:r>
    </w:p>
    <w:p w14:paraId="23944F54">
      <w:pPr>
        <w:spacing w:before="280" w:after="80" w:line="276" w:lineRule="auto"/>
        <w:outlineLvl w:val="1"/>
      </w:pPr>
      <w:bookmarkStart w:id="2" w:name="_Toc28798"/>
      <w:r>
        <w:rPr>
          <w:rFonts w:ascii="黑体" w:hAnsi="黑体" w:eastAsia="黑体"/>
          <w:b/>
          <w:i w:val="0"/>
          <w:color w:val="1A1A2E"/>
          <w:sz w:val="28"/>
        </w:rPr>
        <w:t>版本 α0.1 (Version α0.1)</w:t>
      </w:r>
      <w:bookmarkEnd w:id="2"/>
    </w:p>
    <w:p w14:paraId="2ABFF676">
      <w:pPr>
        <w:spacing w:before="0" w:after="40" w:line="276" w:lineRule="auto"/>
        <w:ind w:firstLine="397"/>
      </w:pPr>
      <w:r>
        <w:rPr>
          <w:rFonts w:ascii="宋体" w:hAnsi="宋体" w:eastAsia="宋体"/>
          <w:b w:val="0"/>
          <w:i w:val="0"/>
          <w:sz w:val="22"/>
        </w:rPr>
        <w:t>α0.1版本包含了所有最初的设计构思，因此命名为α版本——一切都处于可迭代的原型规划阶段。本版本文档以Chris Taylor游戏策划模板为框架，完整阐述游戏的设计目标、世界观、玩法机制、技术方案与开发计划。</w:t>
      </w:r>
    </w:p>
    <w:p w14:paraId="03E39D55">
      <w:pPr>
        <w:spacing w:before="0" w:after="40" w:line="276" w:lineRule="auto"/>
        <w:ind w:firstLine="397"/>
      </w:pPr>
      <w:r>
        <w:rPr>
          <w:rFonts w:ascii="宋体" w:hAnsi="宋体" w:eastAsia="宋体"/>
          <w:b w:val="0"/>
          <w:i w:val="0"/>
          <w:sz w:val="22"/>
        </w:rPr>
        <w:t>本作没有特定的硬件性能要求。如果条件允许，将优先完成PC（Windows）平台的完整可玩版本，后续可考虑移植至移动端（触控适配）以及主机平台。画面效果并非本作的首要追求——故事情节与科普传达才是核心卖点。</w:t>
      </w:r>
    </w:p>
    <w:p w14:paraId="1672B7CF">
      <w:pPr>
        <w:spacing w:before="0" w:after="40" w:line="276" w:lineRule="auto"/>
        <w:ind w:firstLine="397"/>
      </w:pPr>
      <w:r>
        <w:rPr>
          <w:rFonts w:ascii="宋体" w:hAnsi="宋体" w:eastAsia="宋体"/>
          <w:b w:val="0"/>
          <w:i w:val="0"/>
          <w:sz w:val="22"/>
        </w:rPr>
        <w:t>我希望让玩家觉得，他不仅在玩一款射击游戏，更在参与一场互动电影——亲身体验一具被糖尿病侵蚀的人体内部的惊悚景象，并在战斗与死亡中理解真实的病理知识。</w:t>
      </w:r>
    </w:p>
    <w:p w14:paraId="7F0F2A73">
      <w:r>
        <w:br w:type="page"/>
      </w:r>
    </w:p>
    <w:p w14:paraId="593B5375">
      <w:pPr>
        <w:spacing w:before="360" w:after="120" w:line="276" w:lineRule="auto"/>
        <w:outlineLvl w:val="0"/>
      </w:pPr>
      <w:bookmarkStart w:id="3" w:name="_Toc26511"/>
      <w:r>
        <w:rPr>
          <w:rFonts w:ascii="黑体" w:hAnsi="黑体" w:eastAsia="黑体"/>
          <w:b/>
          <w:i w:val="0"/>
          <w:color w:val="1A1A2E"/>
          <w:sz w:val="32"/>
        </w:rPr>
        <w:t>游戏概述</w:t>
      </w:r>
      <w:bookmarkEnd w:id="3"/>
    </w:p>
    <w:p w14:paraId="767EFA5A">
      <w:pPr>
        <w:spacing w:before="280" w:after="80" w:line="276" w:lineRule="auto"/>
        <w:outlineLvl w:val="1"/>
      </w:pPr>
      <w:bookmarkStart w:id="4" w:name="_Toc14418"/>
      <w:r>
        <w:rPr>
          <w:rFonts w:ascii="黑体" w:hAnsi="黑体" w:eastAsia="黑体"/>
          <w:b/>
          <w:i w:val="0"/>
          <w:color w:val="1A1A2E"/>
          <w:sz w:val="28"/>
        </w:rPr>
        <w:t>哲学</w:t>
      </w:r>
      <w:bookmarkEnd w:id="4"/>
    </w:p>
    <w:p w14:paraId="17666FE8">
      <w:pPr>
        <w:spacing w:before="200" w:after="40" w:line="276" w:lineRule="auto"/>
      </w:pPr>
      <w:r>
        <w:rPr>
          <w:rFonts w:ascii="黑体" w:hAnsi="黑体" w:eastAsia="黑体"/>
          <w:b/>
          <w:i w:val="0"/>
          <w:color w:val="1A1A2E"/>
          <w:sz w:val="24"/>
        </w:rPr>
        <w:t>哲学观点 #1 —— 游戏能否成为健康教育的载体？</w:t>
      </w:r>
    </w:p>
    <w:p w14:paraId="52D4E691">
      <w:pPr>
        <w:spacing w:before="0" w:after="40" w:line="276" w:lineRule="auto"/>
        <w:ind w:firstLine="397"/>
      </w:pPr>
      <w:r>
        <w:rPr>
          <w:rFonts w:ascii="宋体" w:hAnsi="宋体" w:eastAsia="宋体"/>
          <w:b w:val="0"/>
          <w:i w:val="0"/>
          <w:sz w:val="22"/>
        </w:rPr>
        <w:t>传统的健康教育手段——宣传册、课堂讲座、公益广告——在信息过载的时代越来越难以抓住受众的注意力。而游戏作为一种"强迫性互动"的媒介，天然具有让人"亲身经历"而非"被动接受"的优势。在本作中，玩家不是被告知"高血糖有害"，而是亲眼看到被糖化结晶覆盖的血管内壁，亲手对抗由血糖失控凝聚的怪物，亲自尝到"高糖陷阱"（伪装成甜甜圈的负面道具）带来的后果。这种沉浸式的"体验式学习"，比任何说教都更有说服力。</w:t>
      </w:r>
    </w:p>
    <w:p w14:paraId="374667BF">
      <w:pPr>
        <w:spacing w:before="200" w:after="40" w:line="276" w:lineRule="auto"/>
      </w:pPr>
      <w:r>
        <w:rPr>
          <w:rFonts w:ascii="黑体" w:hAnsi="黑体" w:eastAsia="黑体"/>
          <w:b/>
          <w:i w:val="0"/>
          <w:color w:val="1A1A2E"/>
          <w:sz w:val="24"/>
        </w:rPr>
        <w:t>哲学观点 #2 —— 恐怖美学服务于警示目的</w:t>
      </w:r>
    </w:p>
    <w:p w14:paraId="0A108E65">
      <w:pPr>
        <w:spacing w:before="0" w:after="40" w:line="276" w:lineRule="auto"/>
        <w:ind w:firstLine="397"/>
      </w:pPr>
      <w:r>
        <w:rPr>
          <w:rFonts w:ascii="宋体" w:hAnsi="宋体" w:eastAsia="宋体"/>
          <w:b w:val="0"/>
          <w:i w:val="0"/>
          <w:sz w:val="22"/>
        </w:rPr>
        <w:t>为什么选择"恐怖"作为本作的美术基调？因为糖尿病的真实病理过程本身就是一场"体内的恐怖片"——微血管破裂出血、视网膜病变致盲、神经坏死溃烂、酮症酸中毒昏迷……这些真实的医学事实，用明亮可爱的卡通风格去表现，不仅不协调，更是一种误导。本作选择用"异形""死亡空间"式的生物恐怖美学来呈现这些病理现象，并非为了惊吓而惊吓，而是为了让玩家对疾病的可怕产生直观的、情感的、记忆深刻的认知——从而在现实生活中更重视预防。</w:t>
      </w:r>
    </w:p>
    <w:p w14:paraId="05040518">
      <w:pPr>
        <w:spacing w:before="200" w:after="40" w:line="276" w:lineRule="auto"/>
      </w:pPr>
      <w:r>
        <w:rPr>
          <w:rFonts w:ascii="黑体" w:hAnsi="黑体" w:eastAsia="黑体"/>
          <w:b/>
          <w:i w:val="0"/>
          <w:color w:val="1A1A2E"/>
          <w:sz w:val="24"/>
        </w:rPr>
        <w:t>哲学观点 #3 —— 玩法即知识，战斗即科普</w:t>
      </w:r>
    </w:p>
    <w:p w14:paraId="7D24F27D">
      <w:pPr>
        <w:spacing w:before="0" w:after="40" w:line="276" w:lineRule="auto"/>
        <w:ind w:firstLine="397"/>
      </w:pPr>
      <w:r>
        <w:rPr>
          <w:rFonts w:ascii="宋体" w:hAnsi="宋体" w:eastAsia="宋体"/>
          <w:b w:val="0"/>
          <w:i w:val="0"/>
          <w:sz w:val="22"/>
        </w:rPr>
        <w:t>本作的核心设计哲学可以概括为五个字："玩法即知识"。游戏中的每一个元素都对应着真实的医学概念：玩家战机=外源胰岛素（治疗手段），高糖怪物=失控的血糖，胰岛素脉冲大招=注射胰岛素降糖，膳食纤维道具=饮食控制，运动能量道具=运动降糖，高糖陷阱=不健康饮食的危害，三大关卡=糖尿病并发症的演进路径。玩家不需要阅读长篇文字来获取知识——知识就嵌在操作与战斗之中。当你被"高糖孢子"增殖淹没了屏幕，你自然就懂了"拖延治疗的后果"。</w:t>
      </w:r>
    </w:p>
    <w:p w14:paraId="7B21984F">
      <w:r>
        <w:br w:type="page"/>
      </w:r>
    </w:p>
    <w:p w14:paraId="5A8BD437">
      <w:pPr>
        <w:spacing w:before="280" w:after="80" w:line="276" w:lineRule="auto"/>
        <w:outlineLvl w:val="1"/>
      </w:pPr>
      <w:bookmarkStart w:id="5" w:name="_Toc25109"/>
      <w:r>
        <w:rPr>
          <w:rFonts w:ascii="黑体" w:hAnsi="黑体" w:eastAsia="黑体"/>
          <w:b/>
          <w:i w:val="0"/>
          <w:color w:val="1A1A2E"/>
          <w:sz w:val="28"/>
        </w:rPr>
        <w:t>基本问题</w:t>
      </w:r>
      <w:bookmarkEnd w:id="5"/>
    </w:p>
    <w:p w14:paraId="7336D5DA">
      <w:pPr>
        <w:spacing w:before="200" w:after="40" w:line="276" w:lineRule="auto"/>
      </w:pPr>
      <w:r>
        <w:rPr>
          <w:rFonts w:ascii="黑体" w:hAnsi="黑体" w:eastAsia="黑体"/>
          <w:b/>
          <w:i w:val="0"/>
          <w:color w:val="1A1A2E"/>
          <w:sz w:val="24"/>
        </w:rPr>
        <w:t>这个游戏是什么？</w:t>
      </w:r>
    </w:p>
    <w:p w14:paraId="089DD375">
      <w:pPr>
        <w:spacing w:before="0" w:after="40" w:line="276" w:lineRule="auto"/>
        <w:ind w:firstLine="397"/>
      </w:pPr>
      <w:r>
        <w:rPr>
          <w:rFonts w:ascii="宋体" w:hAnsi="宋体" w:eastAsia="宋体"/>
          <w:b w:val="0"/>
          <w:i w:val="0"/>
          <w:sz w:val="22"/>
        </w:rPr>
        <w:t>《糖战·胰岛防线》是一款以糖尿病科普为核心题材的纵版卷轴飞行射击游戏（STG）。玩家操控注入患者体内的纳米战机INS-09，穿越三大人体器官战区——血管（血液战区）、眼底（视网膜战区）、胰腺（胰岛战区），击退因高血糖而失控异变的生物怪物，最终击败终极Boss"胰岛吞噬者"，重启胰岛素分泌，拯救患者的生命。本作在经典"雷霆战机"式玩法的基础上，将太空科幻替换为人体微观世界的生物科幻恐怖，将外星敌人替换为由真实糖尿病病理转译而来的怪物，并首创"科普闭环"系统——每通关一关弹出"病理档案"卡片、每次死亡显示糖尿病小知识、所有击败的敌人均可解锁医学图鉴。</w:t>
      </w:r>
    </w:p>
    <w:p w14:paraId="65E1A0DC">
      <w:pPr>
        <w:spacing w:before="200" w:after="40" w:line="276" w:lineRule="auto"/>
      </w:pPr>
      <w:r>
        <w:rPr>
          <w:rFonts w:ascii="黑体" w:hAnsi="黑体" w:eastAsia="黑体"/>
          <w:b/>
          <w:i w:val="0"/>
          <w:color w:val="1A1A2E"/>
          <w:sz w:val="24"/>
        </w:rPr>
        <w:t>为什么做这个游戏？</w:t>
      </w:r>
    </w:p>
    <w:p w14:paraId="61F30E99">
      <w:pPr>
        <w:spacing w:before="0" w:after="40" w:line="276" w:lineRule="auto"/>
        <w:ind w:firstLine="397"/>
      </w:pPr>
      <w:r>
        <w:rPr>
          <w:rFonts w:ascii="宋体" w:hAnsi="宋体" w:eastAsia="宋体"/>
          <w:b w:val="0"/>
          <w:i w:val="0"/>
          <w:sz w:val="22"/>
        </w:rPr>
        <w:t>原因有三：第一，社会需求——糖尿病是全球最严峻的慢性病之一，中国的糖尿病知晓率、治疗率和控制率均偏低，面向青少年与成人的趣味化健康教育工具极度匮乏，游戏可以填补这一空白。第二，市场空白——市面上有大量医疗健康类APP和严肃游戏，但几乎没有一款将"硬核射击游戏"与"系统化疾病科普"结合的娱乐产品。"糖战"可以同时吸引射击游戏玩家和健康教育受众，具备跨界传播的潜力。第三，创作冲动——将真实的生物学/医学知识融入游戏设计，是极其罕见的创作挑战，也是极具吸引力的创意实验。本作的每一个设计决策——从敌人的行为模式到Boss的阶段机制——都必须同时满足"好玩"和"准确"两个标准，这种双重约束反而激发了独特的设计灵感。</w:t>
      </w:r>
    </w:p>
    <w:p w14:paraId="34D43190">
      <w:pPr>
        <w:spacing w:before="200" w:after="40" w:line="276" w:lineRule="auto"/>
      </w:pPr>
      <w:r>
        <w:rPr>
          <w:rFonts w:ascii="黑体" w:hAnsi="黑体" w:eastAsia="黑体"/>
          <w:b/>
          <w:i w:val="0"/>
          <w:color w:val="1A1A2E"/>
          <w:sz w:val="24"/>
        </w:rPr>
        <w:t>这个游戏在哪里发生？</w:t>
      </w:r>
    </w:p>
    <w:p w14:paraId="69D2F925">
      <w:pPr>
        <w:spacing w:before="0" w:after="40" w:line="276" w:lineRule="auto"/>
        <w:ind w:firstLine="397"/>
      </w:pPr>
      <w:r>
        <w:rPr>
          <w:rFonts w:ascii="宋体" w:hAnsi="宋体" w:eastAsia="宋体"/>
          <w:b w:val="0"/>
          <w:i w:val="0"/>
          <w:sz w:val="22"/>
        </w:rPr>
        <w:t>游戏发生在一位47岁糖尿病酮症酸中毒昏迷患者"林先生"的体内。整个游戏世界是人类身体的微观尺度呈现——血管是幽闭的暗红隧道，视网膜是布满神经网的墨黑世界，胰腺深处是半坏死、濒临停产的胰岛细胞工厂。这个"体内世界"并非健康、温暖、宁静的——它正在从内部腐坏：血管壁挂满糖化结晶痂，血液黏稠如淤泥，微血管破裂喷涌血雾，免疫细胞异变成攻击一切的怪物。玩家所处的，是一个正在经历"体内末日"的人类身体。</w:t>
      </w:r>
    </w:p>
    <w:p w14:paraId="3533E714">
      <w:pPr>
        <w:spacing w:before="200" w:after="40" w:line="276" w:lineRule="auto"/>
      </w:pPr>
      <w:r>
        <w:rPr>
          <w:rFonts w:ascii="黑体" w:hAnsi="黑体" w:eastAsia="黑体"/>
          <w:b/>
          <w:i w:val="0"/>
          <w:color w:val="1A1A2E"/>
          <w:sz w:val="24"/>
        </w:rPr>
        <w:t>我要操作什么？</w:t>
      </w:r>
    </w:p>
    <w:p w14:paraId="4E20C319">
      <w:pPr>
        <w:spacing w:before="0" w:after="40" w:line="276" w:lineRule="auto"/>
        <w:ind w:firstLine="397"/>
      </w:pPr>
      <w:r>
        <w:rPr>
          <w:rFonts w:ascii="宋体" w:hAnsi="宋体" w:eastAsia="宋体"/>
          <w:b w:val="0"/>
          <w:i w:val="0"/>
          <w:sz w:val="22"/>
        </w:rPr>
        <w:t>玩家操控的是纳米战机INS-09（胰岛素-09），一艘由医生注入患者体内的医疗纳米机器人飞行器。操作方案极为简洁——移动：WASD/方向键；开火：自动开火；大招"胰岛素脉冲"：Shift/J；暂停：Esc。核心操作仅有"移动+大招"两件事，任何玩家在30秒内即可上手。</w:t>
      </w:r>
    </w:p>
    <w:p w14:paraId="3273C41D">
      <w:pPr>
        <w:spacing w:before="200" w:after="40" w:line="276" w:lineRule="auto"/>
      </w:pPr>
      <w:r>
        <w:rPr>
          <w:rFonts w:ascii="黑体" w:hAnsi="黑体" w:eastAsia="黑体"/>
          <w:b/>
          <w:i w:val="0"/>
          <w:color w:val="1A1A2E"/>
          <w:sz w:val="24"/>
        </w:rPr>
        <w:t>我有几个角色可以选择？</w:t>
      </w:r>
    </w:p>
    <w:p w14:paraId="0D4EB512">
      <w:pPr>
        <w:spacing w:before="0" w:after="40" w:line="276" w:lineRule="auto"/>
        <w:ind w:firstLine="397"/>
      </w:pPr>
      <w:r>
        <w:rPr>
          <w:rFonts w:ascii="宋体" w:hAnsi="宋体" w:eastAsia="宋体"/>
          <w:b w:val="0"/>
          <w:i w:val="0"/>
          <w:sz w:val="22"/>
        </w:rPr>
        <w:t>本作仅设一架可操作战机：INS-09（胰岛素-09）。这是由设计约束与主题一致性共同决定的选择：从剧情角度看，INS-09是"唯一的希望"——林先生的病情危急，医生只能注入一架原型纳米战机；从开发周期看，2周内由1-3人小团队完成，单一战机大幅降低美术与程序工作量；从科普角度看，单一角色让"INS-09=外源胰岛素"的隐喻更加清晰、集中。虽然只有一架战机，但武器系统提供Lv1-Lv5五级火力升级，弹道由单发→双发→三向→五向散射→追踪弹逐步强化，赋予玩家充分的成长感。</w:t>
      </w:r>
    </w:p>
    <w:p w14:paraId="18D69135">
      <w:pPr>
        <w:spacing w:before="200" w:after="40" w:line="276" w:lineRule="auto"/>
      </w:pPr>
      <w:r>
        <w:rPr>
          <w:rFonts w:ascii="黑体" w:hAnsi="黑体" w:eastAsia="黑体"/>
          <w:b/>
          <w:i w:val="0"/>
          <w:color w:val="1A1A2E"/>
          <w:sz w:val="24"/>
        </w:rPr>
        <w:t>主要目的是什么？</w:t>
      </w:r>
    </w:p>
    <w:p w14:paraId="7BB63B99">
      <w:pPr>
        <w:spacing w:before="0" w:after="40" w:line="276" w:lineRule="auto"/>
        <w:ind w:firstLine="397"/>
      </w:pPr>
      <w:r>
        <w:rPr>
          <w:rFonts w:ascii="宋体" w:hAnsi="宋体" w:eastAsia="宋体"/>
          <w:b w:val="0"/>
          <w:i w:val="0"/>
          <w:sz w:val="22"/>
        </w:rPr>
        <w:t>玩家的首要目标是通关三大关卡，击败终极Boss"胰岛吞噬者"，重启胰岛细胞分泌胰岛素，将林先生从死亡线上拉回来。在玩法层面，这意味着：在弹幕地狱中生存、击杀敌人积累能量、收集道具强化火力、击败每个关卡的Boss、解锁所有科普档案。在更深的层面，玩家的目标是通过游戏体验理解糖尿病的危害与预防。这是一个"拯救"的故事——不仅是拯救游戏中的林先生，也是通过科普警示，让屏幕前的玩家意识到健康的重要性。</w:t>
      </w:r>
    </w:p>
    <w:p w14:paraId="6F0734B5">
      <w:pPr>
        <w:spacing w:before="200" w:after="40" w:line="276" w:lineRule="auto"/>
      </w:pPr>
      <w:r>
        <w:rPr>
          <w:rFonts w:ascii="黑体" w:hAnsi="黑体" w:eastAsia="黑体"/>
          <w:b/>
          <w:i w:val="0"/>
          <w:color w:val="1A1A2E"/>
          <w:sz w:val="24"/>
        </w:rPr>
        <w:t>与同类游戏有什么不同？</w:t>
      </w:r>
    </w:p>
    <w:p w14:paraId="269FFA92">
      <w:pPr>
        <w:spacing w:before="0" w:after="40" w:line="276" w:lineRule="auto"/>
        <w:ind w:firstLine="397"/>
      </w:pPr>
      <w:r>
        <w:rPr>
          <w:rFonts w:ascii="宋体" w:hAnsi="宋体" w:eastAsia="宋体"/>
          <w:b w:val="0"/>
          <w:i w:val="0"/>
          <w:sz w:val="22"/>
        </w:rPr>
        <w:t>本作与经典STG（如雷霆战机）的核心差异在于：主题从太空科幻变为人体微观/糖尿病病理；场景从星际变为血管、视网膜、胰岛；敌人从外星战机变为糖晶虫、变异白细胞等（全部由病理转译）；附加目标从纯娱乐变为娱乐+科普+健康警示；美术风格从科幻金属变为生物科幻恐怖、黏腻有机质感；道具隐喻对应真实控糖手段（饮食/运动/胰岛素）。一句话总结：本作是唯一一款"敌人=疾病、地图=器官、道具=药物/生活方式、通关=治愈"的射击游戏。</w:t>
      </w:r>
    </w:p>
    <w:p w14:paraId="64046E1F">
      <w:r>
        <w:br w:type="page"/>
      </w:r>
    </w:p>
    <w:p w14:paraId="7D0E72B0">
      <w:pPr>
        <w:spacing w:before="360" w:after="120" w:line="276" w:lineRule="auto"/>
        <w:outlineLvl w:val="0"/>
      </w:pPr>
      <w:bookmarkStart w:id="6" w:name="_Toc5850"/>
      <w:r>
        <w:rPr>
          <w:rFonts w:ascii="黑体" w:hAnsi="黑体" w:eastAsia="黑体"/>
          <w:b/>
          <w:i w:val="0"/>
          <w:color w:val="1A1A2E"/>
          <w:sz w:val="32"/>
        </w:rPr>
        <w:t>特色设置</w:t>
      </w:r>
      <w:bookmarkEnd w:id="6"/>
    </w:p>
    <w:p w14:paraId="781E3365">
      <w:pPr>
        <w:spacing w:before="280" w:after="80" w:line="276" w:lineRule="auto"/>
        <w:outlineLvl w:val="1"/>
      </w:pPr>
      <w:bookmarkStart w:id="7" w:name="_Toc4053"/>
      <w:r>
        <w:rPr>
          <w:rFonts w:ascii="黑体" w:hAnsi="黑体" w:eastAsia="黑体"/>
          <w:b/>
          <w:i w:val="0"/>
          <w:color w:val="1A1A2E"/>
          <w:sz w:val="28"/>
        </w:rPr>
        <w:t>特色概述</w:t>
      </w:r>
      <w:bookmarkEnd w:id="7"/>
    </w:p>
    <w:p w14:paraId="4DAB1E5F">
      <w:pPr>
        <w:spacing w:before="0" w:after="20" w:line="276" w:lineRule="auto"/>
        <w:ind w:left="567" w:hanging="283"/>
      </w:pPr>
      <w:r>
        <w:rPr>
          <w:rFonts w:ascii="宋体" w:hAnsi="宋体" w:eastAsia="宋体"/>
          <w:b w:val="0"/>
          <w:i w:val="0"/>
          <w:sz w:val="22"/>
        </w:rPr>
        <w:t>• 题材即玩法：游戏中的每一个敌人、Boss、道具、地图、机制，全部由真实的糖尿病病理知识转译而来</w:t>
      </w:r>
    </w:p>
    <w:p w14:paraId="5EF3C416">
      <w:pPr>
        <w:spacing w:before="0" w:after="20" w:line="276" w:lineRule="auto"/>
        <w:ind w:left="567" w:hanging="283"/>
      </w:pPr>
      <w:r>
        <w:rPr>
          <w:rFonts w:ascii="宋体" w:hAnsi="宋体" w:eastAsia="宋体"/>
          <w:b w:val="0"/>
          <w:i w:val="0"/>
          <w:sz w:val="22"/>
        </w:rPr>
        <w:t>• 三层科普闭环：通关弹出"病理档案"卡片→死亡读条显示冷知识→主菜单"医学档案库"收集图鉴</w:t>
      </w:r>
    </w:p>
    <w:p w14:paraId="41C981BC">
      <w:pPr>
        <w:spacing w:before="0" w:after="20" w:line="276" w:lineRule="auto"/>
        <w:ind w:left="567" w:hanging="283"/>
      </w:pPr>
      <w:r>
        <w:rPr>
          <w:rFonts w:ascii="宋体" w:hAnsi="宋体" w:eastAsia="宋体"/>
          <w:b w:val="0"/>
          <w:i w:val="0"/>
          <w:sz w:val="22"/>
        </w:rPr>
        <w:t>• 科幻恐怖的人体内景：3个关卡对应3种截然不同的视觉主题——暗红黏腻的血管隧道、墨黑出血的眼底世界、黄绿坏死的胰岛工厂</w:t>
      </w:r>
    </w:p>
    <w:p w14:paraId="49DD8508">
      <w:pPr>
        <w:spacing w:before="0" w:after="20" w:line="276" w:lineRule="auto"/>
        <w:ind w:left="567" w:hanging="283"/>
      </w:pPr>
      <w:r>
        <w:rPr>
          <w:rFonts w:ascii="宋体" w:hAnsi="宋体" w:eastAsia="宋体"/>
          <w:b w:val="0"/>
          <w:i w:val="0"/>
          <w:sz w:val="22"/>
        </w:rPr>
        <w:t>• 三档难度适配全人群：简单模式（科普优先）→普通模式（标准射击体验）→困难模式（弹幕地狱）</w:t>
      </w:r>
    </w:p>
    <w:p w14:paraId="6FECF38F">
      <w:pPr>
        <w:spacing w:before="0" w:after="20" w:line="276" w:lineRule="auto"/>
        <w:ind w:left="567" w:hanging="283"/>
      </w:pPr>
      <w:r>
        <w:rPr>
          <w:rFonts w:ascii="宋体" w:hAnsi="宋体" w:eastAsia="宋体"/>
          <w:b w:val="0"/>
          <w:i w:val="0"/>
          <w:sz w:val="22"/>
        </w:rPr>
        <w:t>• 数据驱动架构：所有敌人、关卡、弹幕、难度参数均通过ScriptableObject配置+CSV导入</w:t>
      </w:r>
    </w:p>
    <w:p w14:paraId="46E3CA68">
      <w:pPr>
        <w:spacing w:before="0" w:after="20" w:line="276" w:lineRule="auto"/>
        <w:ind w:left="567" w:hanging="283"/>
      </w:pPr>
      <w:r>
        <w:rPr>
          <w:rFonts w:ascii="宋体" w:hAnsi="宋体" w:eastAsia="宋体"/>
          <w:b w:val="0"/>
          <w:i w:val="0"/>
          <w:sz w:val="22"/>
        </w:rPr>
        <w:t>• 双结局警示设计：真结局（患者苏醒→"真正的防线是你自己的生活方式"）+坏结局（心电图拉平→"如果一切只是发生在游戏里"）</w:t>
      </w:r>
    </w:p>
    <w:p w14:paraId="7A539865">
      <w:pPr>
        <w:spacing w:before="280" w:after="80" w:line="276" w:lineRule="auto"/>
        <w:outlineLvl w:val="1"/>
      </w:pPr>
      <w:bookmarkStart w:id="8" w:name="_Toc5813"/>
      <w:r>
        <w:rPr>
          <w:rFonts w:ascii="黑体" w:hAnsi="黑体" w:eastAsia="黑体"/>
          <w:b/>
          <w:i w:val="0"/>
          <w:color w:val="1A1A2E"/>
          <w:sz w:val="28"/>
        </w:rPr>
        <w:t>编辑器</w:t>
      </w:r>
      <w:bookmarkEnd w:id="8"/>
    </w:p>
    <w:p w14:paraId="3B48A136">
      <w:pPr>
        <w:spacing w:before="0" w:after="40" w:line="276" w:lineRule="auto"/>
        <w:ind w:firstLine="397"/>
      </w:pPr>
      <w:r>
        <w:rPr>
          <w:rFonts w:ascii="宋体" w:hAnsi="宋体" w:eastAsia="宋体"/>
          <w:b w:val="0"/>
          <w:i w:val="0"/>
          <w:sz w:val="22"/>
        </w:rPr>
        <w:t>本作内置数种编辑器工具：波次配置导入工具——策划在CSV中填表，通过Unity Editor菜单一键导入为ScriptableObject资产，支持校验并报错定位到行号；弹幕编辑器——在Inspector中可视化调节弹幕参数（子弹数量、角度、速度、扩散范围），即时预览弹幕形态；关卡时间轴编排——通过LevelTimeline资产以时间轴形式编排每关的敌人波次、Boss出场、补给段、环境事件，全程可视化。</w:t>
      </w:r>
    </w:p>
    <w:p w14:paraId="4E2803C8">
      <w:pPr>
        <w:spacing w:before="360" w:after="120" w:line="276" w:lineRule="auto"/>
        <w:outlineLvl w:val="0"/>
      </w:pPr>
      <w:bookmarkStart w:id="9" w:name="_Toc17807"/>
      <w:r>
        <w:rPr>
          <w:rFonts w:ascii="黑体" w:hAnsi="黑体" w:eastAsia="黑体"/>
          <w:b/>
          <w:i w:val="0"/>
          <w:color w:val="1A1A2E"/>
          <w:sz w:val="32"/>
        </w:rPr>
        <w:t>游戏性</w:t>
      </w:r>
      <w:bookmarkEnd w:id="9"/>
    </w:p>
    <w:p w14:paraId="5DD4983B">
      <w:pPr>
        <w:spacing w:before="0" w:after="40" w:line="276" w:lineRule="auto"/>
        <w:ind w:firstLine="397"/>
      </w:pPr>
      <w:r>
        <w:rPr>
          <w:rFonts w:ascii="宋体" w:hAnsi="宋体" w:eastAsia="宋体"/>
          <w:b w:val="0"/>
          <w:i w:val="0"/>
          <w:sz w:val="22"/>
        </w:rPr>
        <w:t>列出游戏体验的关键资源：密集弹幕规避——玩家在敌我双方的弹幕中穿梭，依靠精准走位躲避攻击，命中判定盒比视觉模型小（STG式宽容判定）；击杀与收集——自动开火持续输出，击毁敌人获得分值、道具掉落和大招充能；资源管理——大招"胰岛素脉冲"是最关键的"拯救按钮"，释放时机考验策略判断；阶段性挑战——每关分为导入段（教学/低强度）→推进段（杂兵波次+精英）→Boss段（机制性决战），节奏螺旋上升。</w:t>
      </w:r>
    </w:p>
    <w:p w14:paraId="60DAE08C">
      <w:pPr>
        <w:spacing w:before="0" w:after="40" w:line="276" w:lineRule="auto"/>
        <w:ind w:firstLine="397"/>
      </w:pPr>
      <w:r>
        <w:rPr>
          <w:rFonts w:ascii="宋体" w:hAnsi="宋体" w:eastAsia="宋体"/>
          <w:b w:val="0"/>
          <w:i w:val="0"/>
          <w:sz w:val="22"/>
        </w:rPr>
        <w:t>核心游戏循环（Core Loop）：进入关卡→躲避弹幕/障碍→击毁敌人→拾取道具强化→积累大招能量→击败Boss→弹出科普档案卡→结算得分→解锁图鉴→进入下一关。</w:t>
      </w:r>
    </w:p>
    <w:p w14:paraId="7CB8661D">
      <w:r>
        <w:br w:type="page"/>
      </w:r>
    </w:p>
    <w:p w14:paraId="3F1DDF37">
      <w:pPr>
        <w:spacing w:before="360" w:after="120" w:line="276" w:lineRule="auto"/>
        <w:outlineLvl w:val="0"/>
      </w:pPr>
      <w:bookmarkStart w:id="10" w:name="_Toc25536"/>
      <w:r>
        <w:rPr>
          <w:rFonts w:ascii="黑体" w:hAnsi="黑体" w:eastAsia="黑体"/>
          <w:b/>
          <w:i w:val="0"/>
          <w:color w:val="1A1A2E"/>
          <w:sz w:val="32"/>
        </w:rPr>
        <w:t>游戏世界</w:t>
      </w:r>
      <w:bookmarkEnd w:id="10"/>
    </w:p>
    <w:p w14:paraId="75C18C87">
      <w:pPr>
        <w:spacing w:before="280" w:after="80" w:line="276" w:lineRule="auto"/>
        <w:outlineLvl w:val="1"/>
      </w:pPr>
      <w:bookmarkStart w:id="11" w:name="_Toc26981"/>
      <w:r>
        <w:rPr>
          <w:rFonts w:ascii="黑体" w:hAnsi="黑体" w:eastAsia="黑体"/>
          <w:b/>
          <w:i w:val="0"/>
          <w:color w:val="1A1A2E"/>
          <w:sz w:val="28"/>
        </w:rPr>
        <w:t>概述</w:t>
      </w:r>
      <w:bookmarkEnd w:id="11"/>
    </w:p>
    <w:p w14:paraId="3681AFD6">
      <w:pPr>
        <w:spacing w:before="0" w:after="40" w:line="276" w:lineRule="auto"/>
        <w:ind w:firstLine="397"/>
      </w:pPr>
      <w:r>
        <w:rPr>
          <w:rFonts w:ascii="宋体" w:hAnsi="宋体" w:eastAsia="宋体"/>
          <w:b w:val="0"/>
          <w:i w:val="0"/>
          <w:sz w:val="22"/>
        </w:rPr>
        <w:t>游戏世界设定在患者"林先生"的体内微观环境。整个世界的物理规则做了游戏化处理：尺度上，正常人体细胞大小为10-100μm，但游戏中战机（纳米尺度）被表现为屏幕约3-4%的面积，而血管内径被放大为全屏宽度——这是一种"超微缩"视角。流体感上，环境中的"心跳搏动"（背景节律性缩放）、血细胞的漂流、血雾的扩散共同营造在液体中运动的沉浸感，但并不影响核心的射击判定。</w:t>
      </w:r>
    </w:p>
    <w:p w14:paraId="6477EE6E">
      <w:pPr>
        <w:spacing w:before="280" w:after="80" w:line="276" w:lineRule="auto"/>
        <w:outlineLvl w:val="1"/>
      </w:pPr>
      <w:bookmarkStart w:id="12" w:name="_Toc22142"/>
      <w:r>
        <w:rPr>
          <w:rFonts w:ascii="黑体" w:hAnsi="黑体" w:eastAsia="黑体"/>
          <w:b/>
          <w:i w:val="0"/>
          <w:color w:val="1A1A2E"/>
          <w:sz w:val="28"/>
        </w:rPr>
        <w:t>世界特色 #1 —— 三大战区</w:t>
      </w:r>
      <w:bookmarkEnd w:id="12"/>
    </w:p>
    <w:p w14:paraId="279E64EE">
      <w:pPr>
        <w:spacing w:before="0" w:after="40" w:line="276" w:lineRule="auto"/>
        <w:ind w:firstLine="397"/>
      </w:pPr>
      <w:r>
        <w:rPr>
          <w:rFonts w:ascii="宋体" w:hAnsi="宋体" w:eastAsia="宋体"/>
          <w:b w:val="0"/>
          <w:i w:val="0"/>
          <w:sz w:val="22"/>
        </w:rPr>
        <w:t>第一关《血潮》（血管/血液战区）：纵向滚动的暗红血管隧道，血浆呈深红色半透明状态，漂浮数量异常增多的变异红细胞；血管内壁挂满黄白色的糖化结痂和尖刺状的糖结晶。环境危害包括血管壁周期性收缩挤压通道、漂浮的糖晶障碍物。情绪基调：幽闭、黏腻、搏动的压迫感。</w:t>
      </w:r>
    </w:p>
    <w:p w14:paraId="2A45231A">
      <w:pPr>
        <w:spacing w:before="0" w:after="40" w:line="276" w:lineRule="auto"/>
        <w:ind w:firstLine="397"/>
      </w:pPr>
      <w:r>
        <w:rPr>
          <w:rFonts w:ascii="宋体" w:hAnsi="宋体" w:eastAsia="宋体"/>
          <w:b w:val="0"/>
          <w:i w:val="0"/>
          <w:sz w:val="22"/>
        </w:rPr>
        <w:t>第二关《盲视》（眼底/视网膜战区）：眼球内部空间，背景是放射状视网膜神经纤维网如墨黑蛛网；微血管破裂不断喷涌鲜红血雾，形成局部视野遮挡。环境危害包括血雾周期性遮挡屏幕局部区域、新生异常血管丛缠绕触碰减速。情绪基调：黑暗、惊悚、失明恐惧。</w:t>
      </w:r>
    </w:p>
    <w:p w14:paraId="02723E63">
      <w:pPr>
        <w:spacing w:before="0" w:after="40" w:line="276" w:lineRule="auto"/>
        <w:ind w:firstLine="397"/>
      </w:pPr>
      <w:r>
        <w:rPr>
          <w:rFonts w:ascii="宋体" w:hAnsi="宋体" w:eastAsia="宋体"/>
          <w:b w:val="0"/>
          <w:i w:val="0"/>
          <w:sz w:val="22"/>
        </w:rPr>
        <w:t>第三关《核心》（胰腺/胰岛战区）：胰腺深处的胰岛"工厂"——巨大的细胞结构体半数已坏死停转，残存的胰岛β细胞发出微弱的青蓝色荧光。环境危害包括坏死区的腐蚀云（持续掉血区域）、崩落的组织碎块、高糖孢子增殖（不清会越来越多——隐喻"病情拖延的代价"）。情绪基调：衰败、绝望、决战前的悲壮。</w:t>
      </w:r>
    </w:p>
    <w:p w14:paraId="33691A28">
      <w:pPr>
        <w:spacing w:before="280" w:after="80" w:line="276" w:lineRule="auto"/>
        <w:outlineLvl w:val="1"/>
      </w:pPr>
      <w:bookmarkStart w:id="13" w:name="_Toc30986"/>
      <w:r>
        <w:rPr>
          <w:rFonts w:ascii="黑体" w:hAnsi="黑体" w:eastAsia="黑体"/>
          <w:b/>
          <w:i w:val="0"/>
          <w:color w:val="1A1A2E"/>
          <w:sz w:val="28"/>
        </w:rPr>
        <w:t>世界特色 #2 —— 环境状态（室内气候）</w:t>
      </w:r>
      <w:bookmarkEnd w:id="13"/>
    </w:p>
    <w:p w14:paraId="54374F02">
      <w:pPr>
        <w:spacing w:before="0" w:after="40" w:line="276" w:lineRule="auto"/>
        <w:ind w:firstLine="397"/>
      </w:pPr>
      <w:r>
        <w:rPr>
          <w:rFonts w:ascii="宋体" w:hAnsi="宋体" w:eastAsia="宋体"/>
          <w:b w:val="0"/>
          <w:i w:val="0"/>
          <w:sz w:val="22"/>
        </w:rPr>
        <w:t>本作没有传统意义上的"天气"与"昼夜"系统——因为游戏场景在人体内部，不受外部气象影响。但每一关有其独特的环境状态：关一《血潮》——血浆的暗红"雾霾"弥漫，时而被心跳搏动扰动；关二《盲视》——血雾如"暴雨"般间歇喷涌，造成局部"风暴"遮挡；关三《核心》——腐蚀性毒云如"毒雾"低悬，病变组织的"酸雨"碎块不断坠落。</w:t>
      </w:r>
    </w:p>
    <w:p w14:paraId="3DA0826E">
      <w:pPr>
        <w:spacing w:before="280" w:after="80" w:line="276" w:lineRule="auto"/>
        <w:outlineLvl w:val="1"/>
      </w:pPr>
      <w:bookmarkStart w:id="14" w:name="_Toc26640"/>
      <w:r>
        <w:rPr>
          <w:rFonts w:ascii="黑体" w:hAnsi="黑体" w:eastAsia="黑体"/>
          <w:b/>
          <w:i w:val="0"/>
          <w:color w:val="1A1A2E"/>
          <w:sz w:val="28"/>
        </w:rPr>
        <w:t>物理世界</w:t>
      </w:r>
      <w:bookmarkEnd w:id="14"/>
    </w:p>
    <w:p w14:paraId="12200BE6">
      <w:pPr>
        <w:spacing w:before="200" w:after="40" w:line="276" w:lineRule="auto"/>
      </w:pPr>
      <w:r>
        <w:rPr>
          <w:rFonts w:ascii="黑体" w:hAnsi="黑体" w:eastAsia="黑体"/>
          <w:b/>
          <w:i w:val="0"/>
          <w:color w:val="1A1A2E"/>
          <w:sz w:val="24"/>
        </w:rPr>
        <w:t>概述</w:t>
      </w:r>
    </w:p>
    <w:p w14:paraId="3B1965C8">
      <w:pPr>
        <w:spacing w:before="0" w:after="40" w:line="276" w:lineRule="auto"/>
        <w:ind w:firstLine="397"/>
      </w:pPr>
      <w:r>
        <w:rPr>
          <w:rFonts w:ascii="宋体" w:hAnsi="宋体" w:eastAsia="宋体"/>
          <w:b w:val="0"/>
          <w:i w:val="0"/>
          <w:sz w:val="22"/>
        </w:rPr>
        <w:t>游戏世界的物理规则在液体环境中做了弱化处理：战机在血浆/组织液中悬浮移动，因此移动惯性极小（瞬停瞬走），符合STG的操作手感需求。重力感被刻意弱化——在微观尺度下，表面张力和布朗运动的影响远大于重力。</w:t>
      </w:r>
    </w:p>
    <w:p w14:paraId="3FE296B1">
      <w:pPr>
        <w:spacing w:before="200" w:after="40" w:line="276" w:lineRule="auto"/>
      </w:pPr>
      <w:r>
        <w:rPr>
          <w:rFonts w:ascii="黑体" w:hAnsi="黑体" w:eastAsia="黑体"/>
          <w:b/>
          <w:i w:val="0"/>
          <w:color w:val="1A1A2E"/>
          <w:sz w:val="24"/>
        </w:rPr>
        <w:t>关键场所</w:t>
      </w:r>
    </w:p>
    <w:p w14:paraId="5EB39139">
      <w:pPr>
        <w:spacing w:before="0" w:after="40" w:line="276" w:lineRule="auto"/>
        <w:ind w:firstLine="397"/>
      </w:pPr>
      <w:r>
        <w:rPr>
          <w:rFonts w:ascii="宋体" w:hAnsi="宋体" w:eastAsia="宋体"/>
          <w:b w:val="0"/>
          <w:i w:val="0"/>
          <w:sz w:val="22"/>
        </w:rPr>
        <w:t>三大战区即为游戏的全部关键场所：第一关——血管隧道（暗红血浆+糖化结晶痂）；第二关——眼底视网膜（放射状神经+破裂微血管）；第三关——胰岛工厂（半坏死细胞结构+微弱残存荧光）。每关均为纵向滚动的线性关卡，从导入段→推进段→Boss段，总长3-5分钟。</w:t>
      </w:r>
    </w:p>
    <w:p w14:paraId="41004E1E">
      <w:pPr>
        <w:spacing w:before="200" w:after="40" w:line="276" w:lineRule="auto"/>
      </w:pPr>
      <w:r>
        <w:rPr>
          <w:rFonts w:ascii="黑体" w:hAnsi="黑体" w:eastAsia="黑体"/>
          <w:b/>
          <w:i w:val="0"/>
          <w:color w:val="1A1A2E"/>
          <w:sz w:val="24"/>
        </w:rPr>
        <w:t>缩放比例</w:t>
      </w:r>
    </w:p>
    <w:p w14:paraId="08C4B1CE">
      <w:pPr>
        <w:spacing w:before="0" w:after="40" w:line="276" w:lineRule="auto"/>
        <w:ind w:firstLine="397"/>
      </w:pPr>
      <w:r>
        <w:rPr>
          <w:rFonts w:ascii="宋体" w:hAnsi="宋体" w:eastAsia="宋体"/>
          <w:b w:val="0"/>
          <w:i w:val="0"/>
          <w:sz w:val="22"/>
        </w:rPr>
        <w:t>游戏采用抽象化的超微缩比例：玩家战机（纳米机器人，实际~100nm）在游戏中占屏幕约3-4%（128px区域）；红细胞（实际~7μm）表现为背景漂浮物占1-2%；血管内径（实际~5-10μm毛细血管）放大为全屏宽。这种缩放并非严格尊重现实比例，而是以可读性与游戏性优先——微观实体被放大到可辨认的尺寸，以便玩家在高速卷轴中做出判断。</w:t>
      </w:r>
    </w:p>
    <w:p w14:paraId="0674A7B3">
      <w:pPr>
        <w:spacing w:before="200" w:after="40" w:line="276" w:lineRule="auto"/>
      </w:pPr>
      <w:r>
        <w:rPr>
          <w:rFonts w:ascii="黑体" w:hAnsi="黑体" w:eastAsia="黑体"/>
          <w:b/>
          <w:i w:val="0"/>
          <w:color w:val="1A1A2E"/>
          <w:sz w:val="24"/>
        </w:rPr>
        <w:t>对象</w:t>
      </w:r>
    </w:p>
    <w:p w14:paraId="0CB23174">
      <w:pPr>
        <w:spacing w:before="0" w:after="40" w:line="276" w:lineRule="auto"/>
        <w:ind w:firstLine="397"/>
      </w:pPr>
      <w:r>
        <w:rPr>
          <w:rFonts w:ascii="宋体" w:hAnsi="宋体" w:eastAsia="宋体"/>
          <w:b w:val="0"/>
          <w:i w:val="0"/>
          <w:sz w:val="22"/>
        </w:rPr>
        <w:t>世界中的正面对象（拾取物/道具）：胰岛素结晶（青蓝，火力+1级）；膳食纤维核心（绿，恢复护盾）；运动能量（橙，移速提升+短时无敌）；高糖陷阱（伪装成诱人甜甜圈/奶茶的负面道具，误吃后火力-1+屏幕泛红）。世界中的障碍对象：糖晶障碍（关一，可击碎）；收缩血管壁（关一，周期性挤压）；血雾遮挡层（关二，半透明红色局部遮挡）；新生血管丛（关二，静止缠绕障碍）；腐蚀云（关三，持续伤害区域）；崩塌组织碎块（关三，从上方掉落）。</w:t>
      </w:r>
    </w:p>
    <w:p w14:paraId="2AE1B30E">
      <w:pPr>
        <w:spacing w:before="200" w:after="40" w:line="276" w:lineRule="auto"/>
      </w:pPr>
      <w:r>
        <w:rPr>
          <w:rFonts w:ascii="黑体" w:hAnsi="黑体" w:eastAsia="黑体"/>
          <w:b/>
          <w:i w:val="0"/>
          <w:color w:val="1A1A2E"/>
          <w:sz w:val="24"/>
        </w:rPr>
        <w:t>时间</w:t>
      </w:r>
    </w:p>
    <w:p w14:paraId="52F70D6F">
      <w:pPr>
        <w:spacing w:before="0" w:after="40" w:line="276" w:lineRule="auto"/>
        <w:ind w:firstLine="397"/>
      </w:pPr>
      <w:r>
        <w:rPr>
          <w:rFonts w:ascii="宋体" w:hAnsi="宋体" w:eastAsia="宋体"/>
          <w:b w:val="0"/>
          <w:i w:val="0"/>
          <w:sz w:val="22"/>
        </w:rPr>
        <w:t>游戏中的"时间流逝"体现为关卡底部的心电图进度条——象征林先生的生命体征，随关卡推进而波动。玩家在关卡中的进度=纳米战机深入体内的旅程=一次与时间赛跑的抢救手术。整局游戏实际通关时长（普通难度）约12-15分钟（三关合计）。每关有固定的时间轴长度（关一约3:30，关二约3:30，关三约4:30），不可能"回头"——隐喻着"治疗糖尿病没有回头路，拖延一天，伤害就加深一分"。</w:t>
      </w:r>
    </w:p>
    <w:p w14:paraId="7E3D67DF">
      <w:r>
        <w:br w:type="page"/>
      </w:r>
    </w:p>
    <w:p w14:paraId="78DF3475">
      <w:pPr>
        <w:spacing w:before="360" w:after="120" w:line="276" w:lineRule="auto"/>
        <w:outlineLvl w:val="0"/>
      </w:pPr>
      <w:bookmarkStart w:id="15" w:name="_Toc6768"/>
      <w:r>
        <w:rPr>
          <w:rFonts w:ascii="黑体" w:hAnsi="黑体" w:eastAsia="黑体"/>
          <w:b/>
          <w:i w:val="0"/>
          <w:color w:val="1A1A2E"/>
          <w:sz w:val="32"/>
        </w:rPr>
        <w:t>渲染系统</w:t>
      </w:r>
      <w:bookmarkEnd w:id="15"/>
    </w:p>
    <w:p w14:paraId="1C4D1C74">
      <w:pPr>
        <w:spacing w:before="280" w:after="80" w:line="276" w:lineRule="auto"/>
        <w:outlineLvl w:val="1"/>
      </w:pPr>
      <w:bookmarkStart w:id="16" w:name="_Toc15019"/>
      <w:r>
        <w:rPr>
          <w:rFonts w:ascii="黑体" w:hAnsi="黑体" w:eastAsia="黑体"/>
          <w:b/>
          <w:i w:val="0"/>
          <w:color w:val="1A1A2E"/>
          <w:sz w:val="28"/>
        </w:rPr>
        <w:t>概述</w:t>
      </w:r>
      <w:bookmarkEnd w:id="16"/>
    </w:p>
    <w:p w14:paraId="2C1A9072">
      <w:pPr>
        <w:spacing w:before="0" w:after="40" w:line="276" w:lineRule="auto"/>
        <w:ind w:firstLine="397"/>
      </w:pPr>
      <w:r>
        <w:rPr>
          <w:rFonts w:ascii="宋体" w:hAnsi="宋体" w:eastAsia="宋体"/>
          <w:b w:val="0"/>
          <w:i w:val="0"/>
          <w:sz w:val="22"/>
        </w:rPr>
        <w:t>本作采用Unity URP（Universal Render Pipeline）2D Renderer进行渲染。整体画面追求生物科幻恐怖电影质感的数字绘画效果。</w:t>
      </w:r>
    </w:p>
    <w:p w14:paraId="12A7B2BB">
      <w:pPr>
        <w:spacing w:before="280" w:after="80" w:line="276" w:lineRule="auto"/>
        <w:outlineLvl w:val="1"/>
      </w:pPr>
      <w:bookmarkStart w:id="17" w:name="_Toc21207"/>
      <w:r>
        <w:rPr>
          <w:rFonts w:ascii="黑体" w:hAnsi="黑体" w:eastAsia="黑体"/>
          <w:b/>
          <w:i w:val="0"/>
          <w:color w:val="1A1A2E"/>
          <w:sz w:val="28"/>
        </w:rPr>
        <w:t>2D/3D 渲染</w:t>
      </w:r>
      <w:bookmarkEnd w:id="17"/>
    </w:p>
    <w:p w14:paraId="1339432B">
      <w:pPr>
        <w:spacing w:before="0" w:after="40" w:line="276" w:lineRule="auto"/>
        <w:ind w:firstLine="397"/>
      </w:pPr>
      <w:r>
        <w:rPr>
          <w:rFonts w:ascii="宋体" w:hAnsi="宋体" w:eastAsia="宋体"/>
          <w:b w:val="0"/>
          <w:i w:val="0"/>
          <w:sz w:val="22"/>
        </w:rPr>
        <w:t>渲染方式为2D Sprite为主（所有角色、敌人、子弹、道具、背景均为Sprite），辅以Unity粒子系统（特效）。视差滚动方面，每关背景分为3层（远景/中景/前景），以不同速度纵向滚动营造纵深感。全局后处理（URP Volume）包括：暗角（Vignette）强化幽闭感；泛光（Bloom）增强诡异氛围；胶片噪点（Film Grain）模拟纪录片/恐怖电影质感；色调映射（Color Grading）统一压暗高光、加深阴影。</w:t>
      </w:r>
    </w:p>
    <w:p w14:paraId="2B90BAEB">
      <w:pPr>
        <w:spacing w:before="280" w:after="80" w:line="276" w:lineRule="auto"/>
        <w:outlineLvl w:val="1"/>
      </w:pPr>
      <w:bookmarkStart w:id="18" w:name="_Toc742"/>
      <w:r>
        <w:rPr>
          <w:rFonts w:ascii="黑体" w:hAnsi="黑体" w:eastAsia="黑体"/>
          <w:b/>
          <w:i w:val="0"/>
          <w:color w:val="1A1A2E"/>
          <w:sz w:val="28"/>
        </w:rPr>
        <w:t>视角</w:t>
      </w:r>
      <w:bookmarkEnd w:id="18"/>
    </w:p>
    <w:p w14:paraId="36C4A3BC">
      <w:pPr>
        <w:spacing w:before="200" w:after="40" w:line="276" w:lineRule="auto"/>
      </w:pPr>
      <w:r>
        <w:rPr>
          <w:rFonts w:ascii="黑体" w:hAnsi="黑体" w:eastAsia="黑体"/>
          <w:b/>
          <w:i w:val="0"/>
          <w:color w:val="1A1A2E"/>
          <w:sz w:val="24"/>
        </w:rPr>
        <w:t>概述</w:t>
      </w:r>
    </w:p>
    <w:p w14:paraId="1205A6B2">
      <w:pPr>
        <w:spacing w:before="0" w:after="40" w:line="276" w:lineRule="auto"/>
        <w:ind w:firstLine="397"/>
      </w:pPr>
      <w:r>
        <w:rPr>
          <w:rFonts w:ascii="宋体" w:hAnsi="宋体" w:eastAsia="宋体"/>
          <w:b w:val="0"/>
          <w:i w:val="0"/>
          <w:sz w:val="22"/>
        </w:rPr>
        <w:t>主视角为俯视（Top-Down），摄像机固定正上方，跟随玩家Y轴平滑移动（X轴锁定，营造纵版卷轴感）。背景以恒定速度向下滚动（驱动关卡推进感），玩家可自由在屏幕范围移动（X/Y均受边界限制）。</w:t>
      </w:r>
    </w:p>
    <w:p w14:paraId="683B25EB">
      <w:pPr>
        <w:spacing w:before="200" w:after="40" w:line="276" w:lineRule="auto"/>
      </w:pPr>
      <w:r>
        <w:rPr>
          <w:rFonts w:ascii="黑体" w:hAnsi="黑体" w:eastAsia="黑体"/>
          <w:b/>
          <w:i w:val="0"/>
          <w:color w:val="1A1A2E"/>
          <w:sz w:val="24"/>
        </w:rPr>
        <w:t>视角描述 #1 —— Boss战特殊视角</w:t>
      </w:r>
    </w:p>
    <w:p w14:paraId="185AA46B">
      <w:pPr>
        <w:spacing w:before="0" w:after="40" w:line="276" w:lineRule="auto"/>
        <w:ind w:firstLine="397"/>
      </w:pPr>
      <w:r>
        <w:rPr>
          <w:rFonts w:ascii="宋体" w:hAnsi="宋体" w:eastAsia="宋体"/>
          <w:b w:val="0"/>
          <w:i w:val="0"/>
          <w:sz w:val="22"/>
        </w:rPr>
        <w:t>Boss战开场时摄像机短暂拉远（展示Boss全貌），让玩家在战斗开始前充分认识Boss的规模与恐怖感。释放"胰岛素脉冲"大招时摄像机轻微震动+短暂闪白，强化释放大招的爽快感与力量感。</w:t>
      </w:r>
    </w:p>
    <w:p w14:paraId="2A13E9D1">
      <w:pPr>
        <w:spacing w:before="200" w:after="40" w:line="276" w:lineRule="auto"/>
      </w:pPr>
      <w:r>
        <w:rPr>
          <w:rFonts w:ascii="黑体" w:hAnsi="黑体" w:eastAsia="黑体"/>
          <w:b/>
          <w:i w:val="0"/>
          <w:color w:val="1A1A2E"/>
          <w:sz w:val="24"/>
        </w:rPr>
        <w:t>视角描述 #2 —— 致盲机制</w:t>
      </w:r>
    </w:p>
    <w:p w14:paraId="7CF1DAF3">
      <w:pPr>
        <w:spacing w:before="0" w:after="40" w:line="276" w:lineRule="auto"/>
        <w:ind w:firstLine="397"/>
      </w:pPr>
      <w:r>
        <w:rPr>
          <w:rFonts w:ascii="宋体" w:hAnsi="宋体" w:eastAsia="宋体"/>
          <w:b w:val="0"/>
          <w:i w:val="0"/>
          <w:sz w:val="22"/>
        </w:rPr>
        <w:t>第二关"血雾致盲"时，摄像机局部增加红色半透明遮挡层——这是糖尿病视网膜病变患者真实体验的游戏化转译。玩家突然看不清屏幕的某个区域，直观感受"失明恐惧"。</w:t>
      </w:r>
    </w:p>
    <w:p w14:paraId="03276E63">
      <w:pPr>
        <w:spacing w:before="280" w:after="80" w:line="276" w:lineRule="auto"/>
        <w:outlineLvl w:val="1"/>
      </w:pPr>
      <w:bookmarkStart w:id="19" w:name="_Toc8049"/>
      <w:r>
        <w:rPr>
          <w:rFonts w:ascii="黑体" w:hAnsi="黑体" w:eastAsia="黑体"/>
          <w:b/>
          <w:i w:val="0"/>
          <w:color w:val="1A1A2E"/>
          <w:sz w:val="28"/>
        </w:rPr>
        <w:t>游戏引擎</w:t>
      </w:r>
      <w:bookmarkEnd w:id="19"/>
    </w:p>
    <w:p w14:paraId="5FB49D5A">
      <w:pPr>
        <w:spacing w:before="200" w:after="40" w:line="276" w:lineRule="auto"/>
      </w:pPr>
      <w:r>
        <w:rPr>
          <w:rFonts w:ascii="黑体" w:hAnsi="黑体" w:eastAsia="黑体"/>
          <w:b/>
          <w:i w:val="0"/>
          <w:color w:val="1A1A2E"/>
          <w:sz w:val="24"/>
        </w:rPr>
        <w:t>概述</w:t>
      </w:r>
    </w:p>
    <w:p w14:paraId="51586870">
      <w:pPr>
        <w:spacing w:before="0" w:after="40" w:line="276" w:lineRule="auto"/>
        <w:ind w:firstLine="397"/>
      </w:pPr>
      <w:r>
        <w:rPr>
          <w:rFonts w:ascii="宋体" w:hAnsi="宋体" w:eastAsia="宋体"/>
          <w:b w:val="0"/>
          <w:i w:val="0"/>
          <w:sz w:val="22"/>
        </w:rPr>
        <w:t>游戏基于Unity 2022 LTS引擎开发，利用其成熟的2D工具链与URP后处理管线。核心架构遵循"数据驱动+事件解耦+对象池优先"三大原则，以ScriptableObject作为配置中枢，实现策划调参零代码。核心系统模块包括：GameManager（全局状态机）、LevelManager（关卡时间轴）、SpawnSystem（波次生成）、BulletPool（子弹对象池）、EnemyAI（敌人行为）、BulletPattern（弹幕发射器）、PlayerController（玩家控制）、BossController（Boss状态机）、KnowledgeSystem（科普系统）、UIManager（界面管理）、AudioManager（音频管理）、SaveSystem（存档）。</w:t>
      </w:r>
    </w:p>
    <w:p w14:paraId="21FCA0C3">
      <w:pPr>
        <w:spacing w:before="200" w:after="40" w:line="276" w:lineRule="auto"/>
      </w:pPr>
      <w:r>
        <w:rPr>
          <w:rFonts w:ascii="黑体" w:hAnsi="黑体" w:eastAsia="黑体"/>
          <w:b/>
          <w:i w:val="0"/>
          <w:color w:val="1A1A2E"/>
          <w:sz w:val="24"/>
        </w:rPr>
        <w:t>游戏引擎描述 #1 —— 数据驱动架构</w:t>
      </w:r>
    </w:p>
    <w:p w14:paraId="1DD9B6A7">
      <w:pPr>
        <w:spacing w:before="0" w:after="40" w:line="276" w:lineRule="auto"/>
        <w:ind w:firstLine="397"/>
      </w:pPr>
      <w:r>
        <w:rPr>
          <w:rFonts w:ascii="宋体" w:hAnsi="宋体" w:eastAsia="宋体"/>
          <w:b w:val="0"/>
          <w:i w:val="0"/>
          <w:sz w:val="22"/>
        </w:rPr>
        <w:t>用ScriptableObject配置一切可调参数：EnemyData（血量/速度/弹幕pattern/掉落/科普ID）、WaveData/LevelTimeline（何时何处刷什么怪）、BulletPatternData（弹幕参数——让策划可在Inspector调弹幕不改代码）、DifficultyData（三档难度全参数）、KnowledgeCard（标题/正文/配图/触发条件）。好处：调难度/调关卡/加科普都改数据，不改代码，2周内可快速迭代。</w:t>
      </w:r>
    </w:p>
    <w:p w14:paraId="27484FE4">
      <w:pPr>
        <w:spacing w:before="200" w:after="40" w:line="276" w:lineRule="auto"/>
      </w:pPr>
      <w:r>
        <w:rPr>
          <w:rFonts w:ascii="黑体" w:hAnsi="黑体" w:eastAsia="黑体"/>
          <w:b/>
          <w:i w:val="0"/>
          <w:color w:val="1A1A2E"/>
          <w:sz w:val="24"/>
        </w:rPr>
        <w:t>碰撞检测</w:t>
      </w:r>
    </w:p>
    <w:p w14:paraId="358C2D3C">
      <w:pPr>
        <w:spacing w:before="0" w:after="40" w:line="276" w:lineRule="auto"/>
        <w:ind w:firstLine="397"/>
      </w:pPr>
      <w:r>
        <w:rPr>
          <w:rFonts w:ascii="宋体" w:hAnsi="宋体" w:eastAsia="宋体"/>
          <w:b w:val="0"/>
          <w:i w:val="0"/>
          <w:sz w:val="22"/>
        </w:rPr>
        <w:t>碰撞检测采用2D Trigger+简化判定盒方案：玩家的命中判定为一个半径为战机本体40%的小圆形Trigger（比视觉模型小得多，符合STG宽容判定传统）。简单难度下判定盒进一步缩小至30%容错更高。敌人的命中判定为一个覆盖本体核心的矩形/圆形Trigger。敌我子弹分属不同的Physics2D Layer（PlayerBullet/EnemyBullet），在碰撞矩阵中仅勾选必要的跨层碰撞，极大减少无效检测。</w:t>
      </w:r>
    </w:p>
    <w:p w14:paraId="73499DE2">
      <w:r>
        <w:br w:type="page"/>
      </w:r>
    </w:p>
    <w:p w14:paraId="16D18534">
      <w:pPr>
        <w:spacing w:before="360" w:after="120" w:line="276" w:lineRule="auto"/>
        <w:outlineLvl w:val="0"/>
      </w:pPr>
      <w:bookmarkStart w:id="20" w:name="_Toc16476"/>
      <w:r>
        <w:rPr>
          <w:rFonts w:ascii="黑体" w:hAnsi="黑体" w:eastAsia="黑体"/>
          <w:b/>
          <w:i w:val="0"/>
          <w:color w:val="1A1A2E"/>
          <w:sz w:val="32"/>
        </w:rPr>
        <w:t>照明模式</w:t>
      </w:r>
      <w:bookmarkEnd w:id="20"/>
    </w:p>
    <w:p w14:paraId="3FCF1818">
      <w:pPr>
        <w:spacing w:before="280" w:after="80" w:line="276" w:lineRule="auto"/>
        <w:outlineLvl w:val="1"/>
      </w:pPr>
      <w:bookmarkStart w:id="21" w:name="_Toc17389"/>
      <w:r>
        <w:rPr>
          <w:rFonts w:ascii="黑体" w:hAnsi="黑体" w:eastAsia="黑体"/>
          <w:b/>
          <w:i w:val="0"/>
          <w:color w:val="1A1A2E"/>
          <w:sz w:val="28"/>
        </w:rPr>
        <w:t>概述</w:t>
      </w:r>
      <w:bookmarkEnd w:id="21"/>
    </w:p>
    <w:p w14:paraId="0488945B">
      <w:pPr>
        <w:spacing w:before="0" w:after="40" w:line="276" w:lineRule="auto"/>
        <w:ind w:firstLine="397"/>
      </w:pPr>
      <w:r>
        <w:rPr>
          <w:rFonts w:ascii="宋体" w:hAnsi="宋体" w:eastAsia="宋体"/>
          <w:b w:val="0"/>
          <w:i w:val="0"/>
          <w:sz w:val="22"/>
        </w:rPr>
        <w:t>由于游戏场景在人体内部（无自然光），所有"光源"均为自发光物体——战机引擎的冷蓝辉光、敌人/Boss的高糖紫色/荧光绿色生物发光、胰岛细胞的微弱青色生命之光。</w:t>
      </w:r>
    </w:p>
    <w:p w14:paraId="619A0019">
      <w:pPr>
        <w:spacing w:before="280" w:after="80" w:line="276" w:lineRule="auto"/>
        <w:outlineLvl w:val="1"/>
      </w:pPr>
      <w:bookmarkStart w:id="22" w:name="_Toc26735"/>
      <w:r>
        <w:rPr>
          <w:rFonts w:ascii="黑体" w:hAnsi="黑体" w:eastAsia="黑体"/>
          <w:b/>
          <w:i w:val="0"/>
          <w:color w:val="1A1A2E"/>
          <w:sz w:val="28"/>
        </w:rPr>
        <w:t>照明模式描述 #1 —— 2D自发光的假照明</w:t>
      </w:r>
      <w:bookmarkEnd w:id="22"/>
    </w:p>
    <w:p w14:paraId="00278582">
      <w:pPr>
        <w:spacing w:before="0" w:after="40" w:line="276" w:lineRule="auto"/>
        <w:ind w:firstLine="397"/>
      </w:pPr>
      <w:r>
        <w:rPr>
          <w:rFonts w:ascii="宋体" w:hAnsi="宋体" w:eastAsia="宋体"/>
          <w:b w:val="0"/>
          <w:i w:val="0"/>
          <w:sz w:val="22"/>
        </w:rPr>
        <w:t>并非3D光照系统，而是在Sprite上叠加发光材质（HDR颜色+URP Bloom后处理），营造发光体在黑暗环境中"照亮周围"的视觉错觉。受伤时的边缘红光——当玩家血量低于30%时，屏幕边缘叠加红色透明遮罩+轻微脉动闪烁，模拟"失血/危重"的紧迫感。Boss暴露弱点时的亮度变化——Boss弱点部位在可攻击时材质切换为高亮版本（Emission值提高），清晰指示攻击窗口。</w:t>
      </w:r>
    </w:p>
    <w:p w14:paraId="4823C1F7">
      <w:pPr>
        <w:spacing w:before="280" w:after="80" w:line="276" w:lineRule="auto"/>
        <w:outlineLvl w:val="1"/>
      </w:pPr>
      <w:bookmarkStart w:id="23" w:name="_Toc1714"/>
      <w:r>
        <w:rPr>
          <w:rFonts w:ascii="黑体" w:hAnsi="黑体" w:eastAsia="黑体"/>
          <w:b/>
          <w:i w:val="0"/>
          <w:color w:val="1A1A2E"/>
          <w:sz w:val="28"/>
        </w:rPr>
        <w:t>照明模式描述 #2 —— 难度视觉提示</w:t>
      </w:r>
      <w:bookmarkEnd w:id="23"/>
    </w:p>
    <w:p w14:paraId="421868E6">
      <w:pPr>
        <w:spacing w:before="0" w:after="40" w:line="276" w:lineRule="auto"/>
        <w:ind w:firstLine="397"/>
      </w:pPr>
      <w:r>
        <w:rPr>
          <w:rFonts w:ascii="宋体" w:hAnsi="宋体" w:eastAsia="宋体"/>
          <w:b w:val="0"/>
          <w:i w:val="0"/>
          <w:sz w:val="22"/>
        </w:rPr>
        <w:t>难度档位的视觉提示融入UI照明：简单难度HUD边框为绿色（安全），普通为黄色（注意），困难为红色闪烁（危险）——将糖尿病风险等级可视化融入UI照明。</w:t>
      </w:r>
    </w:p>
    <w:p w14:paraId="1FBC19E7">
      <w:pPr>
        <w:spacing w:before="360" w:after="120" w:line="276" w:lineRule="auto"/>
        <w:outlineLvl w:val="0"/>
      </w:pPr>
      <w:bookmarkStart w:id="24" w:name="_Toc31807"/>
      <w:r>
        <w:rPr>
          <w:rFonts w:ascii="黑体" w:hAnsi="黑体" w:eastAsia="黑体"/>
          <w:b/>
          <w:i w:val="0"/>
          <w:color w:val="1A1A2E"/>
          <w:sz w:val="32"/>
        </w:rPr>
        <w:t>世界规划</w:t>
      </w:r>
      <w:bookmarkEnd w:id="24"/>
    </w:p>
    <w:p w14:paraId="7F5D3733">
      <w:pPr>
        <w:spacing w:before="280" w:after="80" w:line="276" w:lineRule="auto"/>
        <w:outlineLvl w:val="1"/>
      </w:pPr>
      <w:bookmarkStart w:id="25" w:name="_Toc3980"/>
      <w:r>
        <w:rPr>
          <w:rFonts w:ascii="黑体" w:hAnsi="黑体" w:eastAsia="黑体"/>
          <w:b/>
          <w:i w:val="0"/>
          <w:color w:val="1A1A2E"/>
          <w:sz w:val="28"/>
        </w:rPr>
        <w:t>概述</w:t>
      </w:r>
      <w:bookmarkEnd w:id="25"/>
    </w:p>
    <w:p w14:paraId="2CC1EC32">
      <w:pPr>
        <w:spacing w:before="0" w:after="40" w:line="276" w:lineRule="auto"/>
        <w:ind w:firstLine="397"/>
      </w:pPr>
      <w:r>
        <w:rPr>
          <w:rFonts w:ascii="宋体" w:hAnsi="宋体" w:eastAsia="宋体"/>
          <w:b w:val="0"/>
          <w:i w:val="0"/>
          <w:sz w:val="22"/>
        </w:rPr>
        <w:t>整个游戏世界按照"三大器官战区→各三段式（导入/推进/Boss）→波次序列"的层级结构组织。玩家通过在屏幕范围内的自由移动来"游历"体内世界。背景的纵向滚动是自动的、不可逆的——象征抢救手术的进行时态，战机一旦启程就必须前进。</w:t>
      </w:r>
    </w:p>
    <w:p w14:paraId="71C2A520">
      <w:pPr>
        <w:spacing w:before="280" w:after="80" w:line="276" w:lineRule="auto"/>
        <w:outlineLvl w:val="1"/>
      </w:pPr>
      <w:bookmarkStart w:id="26" w:name="_Toc2812"/>
      <w:r>
        <w:rPr>
          <w:rFonts w:ascii="黑体" w:hAnsi="黑体" w:eastAsia="黑体"/>
          <w:b/>
          <w:i w:val="0"/>
          <w:color w:val="1A1A2E"/>
          <w:sz w:val="28"/>
        </w:rPr>
        <w:t>世界规划描述 #1 —— 关卡层级结构</w:t>
      </w:r>
      <w:bookmarkEnd w:id="26"/>
    </w:p>
    <w:p w14:paraId="40875A8A">
      <w:pPr>
        <w:spacing w:before="0" w:after="40" w:line="276" w:lineRule="auto"/>
        <w:ind w:firstLine="397"/>
      </w:pPr>
      <w:r>
        <w:rPr>
          <w:rFonts w:ascii="宋体" w:hAnsi="宋体" w:eastAsia="宋体"/>
          <w:b w:val="0"/>
          <w:i w:val="0"/>
          <w:sz w:val="22"/>
        </w:rPr>
        <w:t>第一关《血潮》：导入段（注射针管入口→血管前段）→推进段（波次W01-W08，糖晶虫+变异白细胞+精英怪血栓核）→Boss前补给段→Boss段（黏稠之主）→通关科普卡（正常血糖范围知识）。第二关《盲视》：导入段（眼底前房入口）→推进段（出血点+异常新生血管+血雾遮挡）→Boss前补给段→Boss段（血网之眼）→通关科普卡（视网膜病变知识）。第三关《核心》：导入段（胰腺外围）→推进段（高糖孢子+吞噬细胞+腐蚀云+组织崩塌）→Boss前补给段→Boss段（胰岛吞噬者三阶段）→通关科普卡（预防知识）。</w:t>
      </w:r>
    </w:p>
    <w:p w14:paraId="50C69CF6">
      <w:pPr>
        <w:spacing w:before="280" w:after="80" w:line="276" w:lineRule="auto"/>
        <w:outlineLvl w:val="1"/>
      </w:pPr>
      <w:bookmarkStart w:id="27" w:name="_Toc1298"/>
      <w:r>
        <w:rPr>
          <w:rFonts w:ascii="黑体" w:hAnsi="黑体" w:eastAsia="黑体"/>
          <w:b/>
          <w:i w:val="0"/>
          <w:color w:val="1A1A2E"/>
          <w:sz w:val="28"/>
        </w:rPr>
        <w:t>世界规划描述 #2 —— 世界边界与游历隐喻</w:t>
      </w:r>
      <w:bookmarkEnd w:id="27"/>
    </w:p>
    <w:p w14:paraId="6B848BF1">
      <w:pPr>
        <w:spacing w:before="0" w:after="40" w:line="276" w:lineRule="auto"/>
        <w:ind w:firstLine="397"/>
      </w:pPr>
      <w:r>
        <w:rPr>
          <w:rFonts w:ascii="宋体" w:hAnsi="宋体" w:eastAsia="宋体"/>
          <w:b w:val="0"/>
          <w:i w:val="0"/>
          <w:sz w:val="22"/>
        </w:rPr>
        <w:t>每关有固定的时间轴长度，不可能"回头"。这隐喻着：治疗糖尿病没有回头路，拖延一天，伤害就加深一分。玩家不是在一个可以自由来去的开放世界中漫游——这是一场必须向前的抢救手术。</w:t>
      </w:r>
    </w:p>
    <w:p w14:paraId="7870513C">
      <w:r>
        <w:br w:type="page"/>
      </w:r>
    </w:p>
    <w:p w14:paraId="65BBEE42">
      <w:pPr>
        <w:spacing w:before="360" w:after="120" w:line="276" w:lineRule="auto"/>
        <w:outlineLvl w:val="0"/>
      </w:pPr>
      <w:bookmarkStart w:id="28" w:name="_Toc27723"/>
      <w:r>
        <w:rPr>
          <w:rFonts w:ascii="黑体" w:hAnsi="黑体" w:eastAsia="黑体"/>
          <w:b/>
          <w:i w:val="0"/>
          <w:color w:val="1A1A2E"/>
          <w:sz w:val="32"/>
        </w:rPr>
        <w:t>游戏角色</w:t>
      </w:r>
      <w:bookmarkEnd w:id="28"/>
    </w:p>
    <w:p w14:paraId="7EEACDF0">
      <w:pPr>
        <w:spacing w:before="280" w:after="80" w:line="276" w:lineRule="auto"/>
        <w:outlineLvl w:val="1"/>
      </w:pPr>
      <w:bookmarkStart w:id="29" w:name="_Toc9760"/>
      <w:r>
        <w:rPr>
          <w:rFonts w:ascii="黑体" w:hAnsi="黑体" w:eastAsia="黑体"/>
          <w:b/>
          <w:i w:val="0"/>
          <w:color w:val="1A1A2E"/>
          <w:sz w:val="28"/>
        </w:rPr>
        <w:t>概述</w:t>
      </w:r>
      <w:bookmarkEnd w:id="29"/>
    </w:p>
    <w:p w14:paraId="131DB7A4">
      <w:pPr>
        <w:spacing w:before="0" w:after="40" w:line="276" w:lineRule="auto"/>
        <w:ind w:firstLine="397"/>
      </w:pPr>
      <w:r>
        <w:rPr>
          <w:rFonts w:ascii="宋体" w:hAnsi="宋体" w:eastAsia="宋体"/>
          <w:b w:val="0"/>
          <w:i w:val="0"/>
          <w:sz w:val="22"/>
        </w:rPr>
        <w:t>本作各角色均由真实的糖尿病病理机制转译而来。玩家操控唯一的纳米战机INS-09，对抗6种杂兵和3个Boss。以下详述所有角色。</w:t>
      </w:r>
    </w:p>
    <w:p w14:paraId="6D94684D">
      <w:pPr>
        <w:spacing w:before="280" w:after="80" w:line="276" w:lineRule="auto"/>
        <w:outlineLvl w:val="1"/>
      </w:pPr>
      <w:bookmarkStart w:id="30" w:name="_Toc6741"/>
      <w:r>
        <w:rPr>
          <w:rFonts w:ascii="黑体" w:hAnsi="黑体" w:eastAsia="黑体"/>
          <w:b/>
          <w:i w:val="0"/>
          <w:color w:val="1A1A2E"/>
          <w:sz w:val="28"/>
        </w:rPr>
        <w:t>创建角色</w:t>
      </w:r>
      <w:bookmarkEnd w:id="30"/>
    </w:p>
    <w:p w14:paraId="33A4EF0A">
      <w:pPr>
        <w:spacing w:before="0" w:after="40" w:line="276" w:lineRule="auto"/>
        <w:ind w:firstLine="397"/>
      </w:pPr>
      <w:r>
        <w:rPr>
          <w:rFonts w:ascii="宋体" w:hAnsi="宋体" w:eastAsia="宋体"/>
          <w:b w:val="0"/>
          <w:i w:val="0"/>
          <w:sz w:val="22"/>
        </w:rPr>
        <w:t>本作不设传统的"角色创建"系统（无捏脸、无职业选择、无技能树）。玩家始终操控唯一的纳米战机INS-09（胰岛素-09）。设计理由：叙事一致性——INS-09是"唯一的希望"；隐喻清晰性——INS-09=外源胰岛素，角色越多隐喻越被稀释；开发约束——2周工期+1-3人团队，集中精力打磨单一战机。INS-09的成长系统体现在关卡内的即时升级（拾取胰岛素结晶提升火力Lv1→Lv5），而非关卡外的持久养成。</w:t>
      </w:r>
    </w:p>
    <w:p w14:paraId="6D551899">
      <w:pPr>
        <w:spacing w:before="280" w:after="80" w:line="276" w:lineRule="auto"/>
        <w:outlineLvl w:val="1"/>
      </w:pPr>
      <w:bookmarkStart w:id="31" w:name="_Toc18439"/>
      <w:r>
        <w:rPr>
          <w:rFonts w:ascii="黑体" w:hAnsi="黑体" w:eastAsia="黑体"/>
          <w:b/>
          <w:i w:val="0"/>
          <w:color w:val="1A1A2E"/>
          <w:sz w:val="28"/>
        </w:rPr>
        <w:t>敌人和怪物</w:t>
      </w:r>
      <w:bookmarkEnd w:id="31"/>
    </w:p>
    <w:p w14:paraId="57FE4A74">
      <w:pPr>
        <w:spacing w:before="0" w:after="40" w:line="276" w:lineRule="auto"/>
        <w:ind w:firstLine="397"/>
      </w:pPr>
      <w:r>
        <w:rPr>
          <w:rFonts w:ascii="宋体" w:hAnsi="宋体" w:eastAsia="宋体"/>
          <w:b w:val="0"/>
          <w:i w:val="0"/>
          <w:sz w:val="22"/>
        </w:rPr>
        <w:t>游戏中的全部敌人均由真实糖尿病病理转译而来。杂兵（共6种）：糖晶虫（关一，直线冲锋，隐喻血糖颗粒）；变异白细胞（关一，吐酸弹，隐喻免疫紊乱）；出血点（关二，爆裂溅射，隐喻微血管出血）；异常新生血管（关二，缠绕限位，隐喻新生血管病变）；高糖孢子（关三，自我增殖，隐喻病情拖延扩散）；吞噬细胞（关三，群体扑咬，隐喻组织被侵蚀）。</w:t>
      </w:r>
    </w:p>
    <w:p w14:paraId="05F55140">
      <w:pPr>
        <w:spacing w:before="0" w:after="40" w:line="276" w:lineRule="auto"/>
        <w:ind w:firstLine="397"/>
      </w:pPr>
      <w:r>
        <w:rPr>
          <w:rFonts w:ascii="宋体" w:hAnsi="宋体" w:eastAsia="宋体"/>
          <w:b w:val="0"/>
          <w:i w:val="0"/>
          <w:sz w:val="22"/>
        </w:rPr>
        <w:t>Boss（共3个）：黏稠之主（关一，半血分裂成多个小凝块+黏液弹幕减速，隐喻高血糖使血液黏稠）；血网之眼（关二，新生血管再生护盾+周期"流血致盲"遮挡，隐喻视网膜病变可致盲）；胰岛吞噬者（关三，侵蚀期→狂暴期→崩解期三阶段决战，隐喻胰岛功能衰竭难以逆转）。</w:t>
      </w:r>
    </w:p>
    <w:p w14:paraId="2AE8FEEA">
      <w:r>
        <w:br w:type="page"/>
      </w:r>
    </w:p>
    <w:p w14:paraId="595A1E30">
      <w:pPr>
        <w:spacing w:before="360" w:after="120" w:line="276" w:lineRule="auto"/>
        <w:outlineLvl w:val="0"/>
      </w:pPr>
      <w:bookmarkStart w:id="32" w:name="_Toc4529"/>
      <w:r>
        <w:rPr>
          <w:rFonts w:ascii="黑体" w:hAnsi="黑体" w:eastAsia="黑体"/>
          <w:b/>
          <w:i w:val="0"/>
          <w:color w:val="1A1A2E"/>
          <w:sz w:val="32"/>
        </w:rPr>
        <w:t>用户界面</w:t>
      </w:r>
      <w:bookmarkEnd w:id="32"/>
    </w:p>
    <w:p w14:paraId="61E89DC2">
      <w:pPr>
        <w:spacing w:before="280" w:after="80" w:line="276" w:lineRule="auto"/>
        <w:outlineLvl w:val="1"/>
      </w:pPr>
      <w:bookmarkStart w:id="33" w:name="_Toc10088"/>
      <w:r>
        <w:rPr>
          <w:rFonts w:ascii="黑体" w:hAnsi="黑体" w:eastAsia="黑体"/>
          <w:b/>
          <w:i w:val="0"/>
          <w:color w:val="1A1A2E"/>
          <w:sz w:val="28"/>
        </w:rPr>
        <w:t>概述</w:t>
      </w:r>
      <w:bookmarkEnd w:id="33"/>
    </w:p>
    <w:p w14:paraId="2AB63FF6">
      <w:pPr>
        <w:spacing w:before="0" w:after="40" w:line="276" w:lineRule="auto"/>
        <w:ind w:firstLine="397"/>
      </w:pPr>
      <w:r>
        <w:rPr>
          <w:rFonts w:ascii="宋体" w:hAnsi="宋体" w:eastAsia="宋体"/>
          <w:b w:val="0"/>
          <w:i w:val="0"/>
          <w:sz w:val="22"/>
        </w:rPr>
        <w:t>整体UI风格定位为"ICU医疗监护仪"美学——半透明深色玻璃面板+青色霓虹描边+科技/等宽字体+生命体征监控仪的视觉语言。让玩家感觉自己不是在玩射击游戏，而是在执行一台精密抢救手术。</w:t>
      </w:r>
    </w:p>
    <w:p w14:paraId="6DE892BF">
      <w:pPr>
        <w:spacing w:before="280" w:after="80" w:line="276" w:lineRule="auto"/>
        <w:outlineLvl w:val="1"/>
      </w:pPr>
      <w:bookmarkStart w:id="34" w:name="_Toc3408"/>
      <w:r>
        <w:rPr>
          <w:rFonts w:ascii="黑体" w:hAnsi="黑体" w:eastAsia="黑体"/>
          <w:b/>
          <w:i w:val="0"/>
          <w:color w:val="1A1A2E"/>
          <w:sz w:val="28"/>
        </w:rPr>
        <w:t>用户界面描述 #1 —— 游戏内HUD</w:t>
      </w:r>
      <w:bookmarkEnd w:id="34"/>
    </w:p>
    <w:p w14:paraId="4C9FA0A9">
      <w:pPr>
        <w:spacing w:before="0" w:after="40" w:line="276" w:lineRule="auto"/>
        <w:ind w:firstLine="397"/>
      </w:pPr>
      <w:r>
        <w:rPr>
          <w:rFonts w:ascii="宋体" w:hAnsi="宋体" w:eastAsia="宋体"/>
          <w:b w:val="0"/>
          <w:i w:val="0"/>
          <w:sz w:val="22"/>
        </w:rPr>
        <w:t>HUD设计：左上区域——生命值条（绿色渐变为红色）+护盾值条（蓝色），样式模拟心电监护仪的生命体征波形；左下区域——大招"胰岛素脉冲"能量槽（满时为明亮青白色）；右上区域——当前得分（7段数码管字体，闪烁效果）；底部——心电图式关卡进度条（代表林先生的生命体征，随关卡推进向右推移，Boss战时明显波动）。所有HUD元素均为半透明深色底+青色霓虹#2CA8FF描边，不挡视野。</w:t>
      </w:r>
    </w:p>
    <w:p w14:paraId="1D4A916B">
      <w:pPr>
        <w:spacing w:before="280" w:after="80" w:line="276" w:lineRule="auto"/>
        <w:outlineLvl w:val="1"/>
      </w:pPr>
      <w:bookmarkStart w:id="35" w:name="_Toc10463"/>
      <w:r>
        <w:rPr>
          <w:rFonts w:ascii="黑体" w:hAnsi="黑体" w:eastAsia="黑体"/>
          <w:b/>
          <w:i w:val="0"/>
          <w:color w:val="1A1A2E"/>
          <w:sz w:val="28"/>
        </w:rPr>
        <w:t>用户界面描述 #2 —— 菜单与科普界面</w:t>
      </w:r>
      <w:bookmarkEnd w:id="35"/>
    </w:p>
    <w:p w14:paraId="42C73251">
      <w:pPr>
        <w:spacing w:before="0" w:after="40" w:line="276" w:lineRule="auto"/>
        <w:ind w:firstLine="397"/>
      </w:pPr>
      <w:r>
        <w:rPr>
          <w:rFonts w:ascii="宋体" w:hAnsi="宋体" w:eastAsia="宋体"/>
          <w:b w:val="0"/>
          <w:i w:val="0"/>
          <w:sz w:val="22"/>
        </w:rPr>
        <w:t>主菜单：黑色背景上浮现隐隐搏动的血管纹理，菜单选项垂直排列（开始游戏/选择关卡/选择难度/医学档案库/设置/关于），选项选中时ICU监护仪式的高亮描边+右侧出现心电图短波形。难度选择界面：三个选项做成血糖风险等级视觉隐喻——简单（绿色Safe，血糖正常范围图标）、普通（黄色Warning，前驱糖尿病图标）、困难（红色闪烁Danger，高血糖危险图标）。科普"病理档案"卡片：通关弹窗，ICU监护仪风，包含档案编号、Boss插画位、病理知识正文、"我记住了"确认键和免责声明。结算界面：关卡名+通关时间+得分分项明细+本关科普知识要点回顾。医学档案库（图鉴）：卡片网格布局，未解锁为黑色剪影，击败敌人后解锁为完整立绘+病理说明。</w:t>
      </w:r>
    </w:p>
    <w:p w14:paraId="2C0E0561">
      <w:r>
        <w:br w:type="page"/>
      </w:r>
    </w:p>
    <w:p w14:paraId="09C48DF2">
      <w:pPr>
        <w:spacing w:before="360" w:after="120" w:line="276" w:lineRule="auto"/>
        <w:outlineLvl w:val="0"/>
      </w:pPr>
      <w:bookmarkStart w:id="36" w:name="_Toc26383"/>
      <w:r>
        <w:rPr>
          <w:rFonts w:ascii="黑体" w:hAnsi="黑体" w:eastAsia="黑体"/>
          <w:b/>
          <w:i w:val="0"/>
          <w:color w:val="1A1A2E"/>
          <w:sz w:val="32"/>
        </w:rPr>
        <w:t>武器</w:t>
      </w:r>
      <w:bookmarkEnd w:id="36"/>
    </w:p>
    <w:p w14:paraId="1C8E7733">
      <w:pPr>
        <w:spacing w:before="280" w:after="80" w:line="276" w:lineRule="auto"/>
        <w:outlineLvl w:val="1"/>
      </w:pPr>
      <w:bookmarkStart w:id="37" w:name="_Toc20439"/>
      <w:r>
        <w:rPr>
          <w:rFonts w:ascii="黑体" w:hAnsi="黑体" w:eastAsia="黑体"/>
          <w:b/>
          <w:i w:val="0"/>
          <w:color w:val="1A1A2E"/>
          <w:sz w:val="28"/>
        </w:rPr>
        <w:t>概述</w:t>
      </w:r>
      <w:bookmarkEnd w:id="37"/>
    </w:p>
    <w:p w14:paraId="42B5F0CE">
      <w:pPr>
        <w:spacing w:before="0" w:after="40" w:line="276" w:lineRule="auto"/>
        <w:ind w:firstLine="397"/>
      </w:pPr>
      <w:r>
        <w:rPr>
          <w:rFonts w:ascii="宋体" w:hAnsi="宋体" w:eastAsia="宋体"/>
          <w:b w:val="0"/>
          <w:i w:val="0"/>
          <w:sz w:val="22"/>
        </w:rPr>
        <w:t>本作的武器系统围绕INS-09纳米战机的火力升级与"胰岛素脉冲"大招展开，设计遵循"简单有深度"原则。</w:t>
      </w:r>
    </w:p>
    <w:p w14:paraId="764D7FB4">
      <w:pPr>
        <w:spacing w:before="280" w:after="80" w:line="276" w:lineRule="auto"/>
        <w:outlineLvl w:val="1"/>
      </w:pPr>
      <w:bookmarkStart w:id="38" w:name="_Toc27042"/>
      <w:r>
        <w:rPr>
          <w:rFonts w:ascii="黑体" w:hAnsi="黑体" w:eastAsia="黑体"/>
          <w:b/>
          <w:i w:val="0"/>
          <w:color w:val="1A1A2E"/>
          <w:sz w:val="28"/>
        </w:rPr>
        <w:t>武器描述 #1 —— 胰岛素结晶机枪（主武器，自动开火）</w:t>
      </w:r>
      <w:bookmarkEnd w:id="38"/>
    </w:p>
    <w:p w14:paraId="2359A87D">
      <w:pPr>
        <w:spacing w:before="0" w:after="40" w:line="276" w:lineRule="auto"/>
        <w:ind w:firstLine="397"/>
      </w:pPr>
      <w:r>
        <w:rPr>
          <w:rFonts w:ascii="宋体" w:hAnsi="宋体" w:eastAsia="宋体"/>
          <w:b w:val="0"/>
          <w:i w:val="0"/>
          <w:sz w:val="22"/>
        </w:rPr>
        <w:t>游戏全程自动开火，玩家无需按射击键。火力等级通过拾取"胰岛素结晶"道具提升，受伤死亡后火力回退1级。火力等级共5级：Lv1单发直射（初始，DPS系数×1.0）→Lv2双发平行（拾取1结晶，×1.8）→Lv3三向散射（拾取2结晶，×2.5）→Lv4五向散射（拾取3结晶，×3.5）→Lv5五向散射+2枚自动追踪弹（拾取4结晶，×5.0）。子弹外观为青白结晶能量弹，与敌人毒糖紫/血红的弹幕形成清晰的颜色区分。死亡火力回退1级而非归零的设计理由：惩罚但不过度挫败，隐喻"血糖反弹"——一次失控需要付出代价但不会一切归零。</w:t>
      </w:r>
    </w:p>
    <w:p w14:paraId="3AEDAA1D">
      <w:pPr>
        <w:spacing w:before="280" w:after="80" w:line="276" w:lineRule="auto"/>
        <w:outlineLvl w:val="1"/>
      </w:pPr>
      <w:bookmarkStart w:id="39" w:name="_Toc9547"/>
      <w:r>
        <w:rPr>
          <w:rFonts w:ascii="黑体" w:hAnsi="黑体" w:eastAsia="黑体"/>
          <w:b/>
          <w:i w:val="0"/>
          <w:color w:val="1A1A2E"/>
          <w:sz w:val="28"/>
        </w:rPr>
        <w:t>武器描述 #2 —— 胰岛素脉冲（大招武器）</w:t>
      </w:r>
      <w:bookmarkEnd w:id="39"/>
    </w:p>
    <w:p w14:paraId="4ABBEB81">
      <w:pPr>
        <w:spacing w:before="0" w:after="40" w:line="276" w:lineRule="auto"/>
        <w:ind w:firstLine="397"/>
      </w:pPr>
      <w:r>
        <w:rPr>
          <w:rFonts w:ascii="宋体" w:hAnsi="宋体" w:eastAsia="宋体"/>
          <w:b w:val="0"/>
          <w:i w:val="0"/>
          <w:sz w:val="22"/>
        </w:rPr>
        <w:t>胰岛素脉冲是本作的终极技能（"必杀/炸弹"），象征"注射胰岛素快速降糖"的医疗行为。充能方式为击杀敌人积累能量——释放一圈青白结晶能量冲击波向外扩散，效果为：清除全屏敌方子弹（"清屏"效果）、对范围内所有敌人造成30次普攻当量伤害、对Boss造成额外弱点伤害（破盾/打断阶段技能）。能量条满后才能释放，释放后清空重新积累。简单难度充能快（约15秒满），普通标准（约25秒），困难慢（约40秒）。视觉表现为1024×1024环形冲击波序列帧（8-10帧），青白色光芒扩散带结晶碎片粒子。</w:t>
      </w:r>
    </w:p>
    <w:p w14:paraId="1FE29177">
      <w:pPr>
        <w:spacing w:before="360" w:after="120" w:line="276" w:lineRule="auto"/>
        <w:outlineLvl w:val="0"/>
      </w:pPr>
      <w:bookmarkStart w:id="40" w:name="_Toc1767"/>
      <w:r>
        <w:rPr>
          <w:rFonts w:ascii="黑体" w:hAnsi="黑体" w:eastAsia="黑体"/>
          <w:b/>
          <w:i w:val="0"/>
          <w:color w:val="1A1A2E"/>
          <w:sz w:val="32"/>
        </w:rPr>
        <w:t>音乐总谱和声音效果</w:t>
      </w:r>
      <w:bookmarkEnd w:id="40"/>
    </w:p>
    <w:p w14:paraId="4AF5849A">
      <w:pPr>
        <w:spacing w:before="280" w:after="80" w:line="276" w:lineRule="auto"/>
        <w:outlineLvl w:val="1"/>
      </w:pPr>
      <w:bookmarkStart w:id="41" w:name="_Toc21819"/>
      <w:r>
        <w:rPr>
          <w:rFonts w:ascii="黑体" w:hAnsi="黑体" w:eastAsia="黑体"/>
          <w:b/>
          <w:i w:val="0"/>
          <w:color w:val="1A1A2E"/>
          <w:sz w:val="28"/>
        </w:rPr>
        <w:t>概述</w:t>
      </w:r>
      <w:bookmarkEnd w:id="41"/>
    </w:p>
    <w:p w14:paraId="71ED27D3">
      <w:pPr>
        <w:spacing w:before="0" w:after="40" w:line="276" w:lineRule="auto"/>
        <w:ind w:firstLine="397"/>
      </w:pPr>
      <w:r>
        <w:rPr>
          <w:rFonts w:ascii="宋体" w:hAnsi="宋体" w:eastAsia="宋体"/>
          <w:b w:val="0"/>
          <w:i w:val="0"/>
          <w:sz w:val="22"/>
        </w:rPr>
        <w:t>音频设计围绕"生物恐怖+医疗监护"双重主题展开。整体声景为压抑低频电子音乐与有机体环境的融合。</w:t>
      </w:r>
    </w:p>
    <w:p w14:paraId="6E8CE435">
      <w:pPr>
        <w:spacing w:before="280" w:after="80" w:line="276" w:lineRule="auto"/>
        <w:outlineLvl w:val="1"/>
      </w:pPr>
      <w:bookmarkStart w:id="42" w:name="_Toc15860"/>
      <w:r>
        <w:rPr>
          <w:rFonts w:ascii="黑体" w:hAnsi="黑体" w:eastAsia="黑体"/>
          <w:b/>
          <w:i w:val="0"/>
          <w:color w:val="1A1A2E"/>
          <w:sz w:val="28"/>
        </w:rPr>
        <w:t>CD音轨 / BGM设计</w:t>
      </w:r>
      <w:bookmarkEnd w:id="42"/>
    </w:p>
    <w:p w14:paraId="572E33CA">
      <w:pPr>
        <w:spacing w:before="0" w:after="40" w:line="276" w:lineRule="auto"/>
        <w:ind w:firstLine="397"/>
      </w:pPr>
      <w:r>
        <w:rPr>
          <w:rFonts w:ascii="宋体" w:hAnsi="宋体" w:eastAsia="宋体"/>
          <w:b w:val="0"/>
          <w:i w:val="0"/>
          <w:sz w:val="22"/>
        </w:rPr>
        <w:t>BGM设计：关一《血流进行曲》——低沉电子+心跳节拍基底，80BPM，黏腻压迫感；关二《盲视挽歌》——不协和/暗黑氛围，偶发高频尖锐音（模拟耳鸣），60-90BPM波动，惊悚不安；关三《核心终局》——重低音+工业打击乐+悲壮弦乐，100→120→80BPM，决战史诗感；Boss战变奏——对应关卡BGM加速+打击乐加强（+20%）；菜单——极简氛围电子，偶发心电监护"滴"声。</w:t>
      </w:r>
    </w:p>
    <w:p w14:paraId="798045CB">
      <w:pPr>
        <w:spacing w:before="280" w:after="80" w:line="276" w:lineRule="auto"/>
        <w:outlineLvl w:val="1"/>
      </w:pPr>
      <w:bookmarkStart w:id="43" w:name="_Toc16669"/>
      <w:r>
        <w:rPr>
          <w:rFonts w:ascii="黑体" w:hAnsi="黑体" w:eastAsia="黑体"/>
          <w:b/>
          <w:i w:val="0"/>
          <w:color w:val="1A1A2E"/>
          <w:sz w:val="28"/>
        </w:rPr>
        <w:t>3D音效</w:t>
      </w:r>
      <w:bookmarkEnd w:id="43"/>
    </w:p>
    <w:p w14:paraId="47B52E8A">
      <w:pPr>
        <w:spacing w:before="0" w:after="40" w:line="276" w:lineRule="auto"/>
        <w:ind w:firstLine="397"/>
      </w:pPr>
      <w:r>
        <w:rPr>
          <w:rFonts w:ascii="宋体" w:hAnsi="宋体" w:eastAsia="宋体"/>
          <w:b w:val="0"/>
          <w:i w:val="0"/>
          <w:sz w:val="22"/>
        </w:rPr>
        <w:t>由于本作为2D游戏，3D空间音频不是必需项。但可采用简单的左右声道平移来强化空间感——子弹从左侧飞来的声音偏左，Boss出场的声音居中。Unity AudioMixer的Stereo Pan足以实现。</w:t>
      </w:r>
    </w:p>
    <w:p w14:paraId="4203EE82">
      <w:pPr>
        <w:spacing w:before="280" w:after="80" w:line="276" w:lineRule="auto"/>
        <w:outlineLvl w:val="1"/>
      </w:pPr>
      <w:bookmarkStart w:id="44" w:name="_Toc5713"/>
      <w:r>
        <w:rPr>
          <w:rFonts w:ascii="黑体" w:hAnsi="黑体" w:eastAsia="黑体"/>
          <w:b/>
          <w:i w:val="0"/>
          <w:color w:val="1A1A2E"/>
          <w:sz w:val="28"/>
        </w:rPr>
        <w:t>音效设计</w:t>
      </w:r>
      <w:bookmarkEnd w:id="44"/>
    </w:p>
    <w:p w14:paraId="13C97BB8">
      <w:pPr>
        <w:spacing w:before="0" w:after="40" w:line="276" w:lineRule="auto"/>
        <w:ind w:firstLine="397"/>
      </w:pPr>
      <w:r>
        <w:rPr>
          <w:rFonts w:ascii="宋体" w:hAnsi="宋体" w:eastAsia="宋体"/>
          <w:b w:val="0"/>
          <w:i w:val="0"/>
          <w:sz w:val="22"/>
        </w:rPr>
        <w:t>环境音效：心跳声（贯穿全关的低频心跳，节奏随关卡/难度变化）、血流声（持续低频嗡鸣）、组织蠕动（偶发黏腻有机体摩擦/滑动声）、血滴（关二间歇滴水/渗漏声）。游戏音效：射击（青白结晶发射音，清脆高频）、爆炸（小/中/大三级爆裂声）、受击（金属撞击+鸣响）、大招（能量冲击波低频爆发）、拾取（对应道具颜色的短促上升音）、升级（火力升级的上升音阶）、Boss警告（低频警报Woop Woop）、低血警报（心电监护"滴——"持续高频音，血量&lt;30%时触发）、通关（胜利铜管/弦乐短乐句）、死亡（心电图拉平持续长音）。语音方面，AI"瑞吉娜"在每关导入段用简短语音播报任务目标与当前器官状态（如无条件录制可用屏幕文字+提示音替代）。</w:t>
      </w:r>
    </w:p>
    <w:p w14:paraId="3D19B4DD">
      <w:r>
        <w:br w:type="page"/>
      </w:r>
    </w:p>
    <w:p w14:paraId="68C06995">
      <w:pPr>
        <w:spacing w:before="360" w:after="120" w:line="276" w:lineRule="auto"/>
        <w:outlineLvl w:val="0"/>
      </w:pPr>
      <w:bookmarkStart w:id="45" w:name="_Toc30364"/>
      <w:r>
        <w:rPr>
          <w:rFonts w:ascii="黑体" w:hAnsi="黑体" w:eastAsia="黑体"/>
          <w:b/>
          <w:i w:val="0"/>
          <w:color w:val="1A1A2E"/>
          <w:sz w:val="32"/>
        </w:rPr>
        <w:t>单人游戏模式</w:t>
      </w:r>
      <w:bookmarkEnd w:id="45"/>
    </w:p>
    <w:p w14:paraId="69544954">
      <w:pPr>
        <w:spacing w:before="280" w:after="80" w:line="276" w:lineRule="auto"/>
        <w:outlineLvl w:val="1"/>
      </w:pPr>
      <w:bookmarkStart w:id="46" w:name="_Toc570"/>
      <w:r>
        <w:rPr>
          <w:rFonts w:ascii="黑体" w:hAnsi="黑体" w:eastAsia="黑体"/>
          <w:b/>
          <w:i w:val="0"/>
          <w:color w:val="1A1A2E"/>
          <w:sz w:val="28"/>
        </w:rPr>
        <w:t>概述</w:t>
      </w:r>
      <w:bookmarkEnd w:id="46"/>
    </w:p>
    <w:p w14:paraId="2FA1AEC6">
      <w:pPr>
        <w:spacing w:before="0" w:after="40" w:line="276" w:lineRule="auto"/>
        <w:ind w:firstLine="397"/>
      </w:pPr>
      <w:r>
        <w:rPr>
          <w:rFonts w:ascii="宋体" w:hAnsi="宋体" w:eastAsia="宋体"/>
          <w:b w:val="0"/>
          <w:i w:val="0"/>
          <w:sz w:val="22"/>
        </w:rPr>
        <w:t>本作为纯粹的单人游戏体验，不存在多人模式、联网对战或合作玩法。原因：叙事纯粹性（"只有一架纳米战机被注入体内"）、科普专注性（多人社交元素会稀释沉浸感与警示感）、开发约束（2周工期优先打磨极致的单人体验）。</w:t>
      </w:r>
    </w:p>
    <w:p w14:paraId="7778A29E">
      <w:pPr>
        <w:spacing w:before="280" w:after="80" w:line="276" w:lineRule="auto"/>
        <w:outlineLvl w:val="1"/>
      </w:pPr>
      <w:bookmarkStart w:id="47" w:name="_Toc13649"/>
      <w:r>
        <w:rPr>
          <w:rFonts w:ascii="黑体" w:hAnsi="黑体" w:eastAsia="黑体"/>
          <w:b/>
          <w:i w:val="0"/>
          <w:color w:val="1A1A2E"/>
          <w:sz w:val="28"/>
        </w:rPr>
        <w:t>故事</w:t>
      </w:r>
      <w:bookmarkEnd w:id="47"/>
    </w:p>
    <w:p w14:paraId="307085F6">
      <w:pPr>
        <w:spacing w:before="0" w:after="40" w:line="276" w:lineRule="auto"/>
        <w:ind w:firstLine="397"/>
      </w:pPr>
      <w:r>
        <w:rPr>
          <w:rFonts w:ascii="宋体" w:hAnsi="宋体" w:eastAsia="宋体"/>
          <w:b w:val="0"/>
          <w:i w:val="0"/>
          <w:sz w:val="22"/>
        </w:rPr>
        <w:t>世界观：公元2045年，纳米医疗技术已成熟至可以应对危急病症。当一位患者陷入无法用常规手段控制的危重状态时，医生会启动G.U.A.R.D.（Glucose Unit for Auto-Regulation &amp; Defense，血糖自律防御单元）——将一支纳米战机中队注入患者体内，在微观尺度上直接清除病灶。这是一场肉眼看不见的战争。</w:t>
      </w:r>
    </w:p>
    <w:p w14:paraId="16BD1714">
      <w:pPr>
        <w:spacing w:before="0" w:after="40" w:line="276" w:lineRule="auto"/>
        <w:ind w:firstLine="397"/>
      </w:pPr>
      <w:r>
        <w:rPr>
          <w:rFonts w:ascii="宋体" w:hAnsi="宋体" w:eastAsia="宋体"/>
          <w:b w:val="0"/>
          <w:i w:val="0"/>
          <w:sz w:val="22"/>
        </w:rPr>
        <w:t>主线剧情：患者林先生，47岁男性——常年高糖饮食、久坐办公、体重超标，长期忽视身体发出的警报（口渴、多尿、视力模糊、伤口愈合缓慢）。某夜被发现在家中昏迷，送医后确诊为糖尿病酮症酸中毒——血糖值飙至超过30mmol/L，血液pH值持续下降。主治医生紧急启动G.U.A.R.D.应急协议，将唯一的原型纳米战机INS-09注入林先生体内。INS-09搭载AI导航系统"瑞吉娜"（REGINA），任务是：穿越血液循环系统→清除高血糖病灶→抵达胰腺→重启仅存的胰岛细胞→把林先生从死亡线上拉回来。</w:t>
      </w:r>
    </w:p>
    <w:p w14:paraId="658DA083">
      <w:pPr>
        <w:spacing w:before="0" w:after="40" w:line="276" w:lineRule="auto"/>
        <w:ind w:firstLine="397"/>
      </w:pPr>
      <w:r>
        <w:rPr>
          <w:rFonts w:ascii="宋体" w:hAnsi="宋体" w:eastAsia="宋体"/>
          <w:b w:val="0"/>
          <w:i w:val="0"/>
          <w:sz w:val="22"/>
        </w:rPr>
        <w:t>剧情结构（章节递进）：序章（注射针管/血管入口，INS-09注入，瑞吉娜AI语音简报任务，紧张/未知）→第一关（血管/血液战区，清剿糖晶虫与变异白细胞，击败黏稠之主，压迫/黏腻）→第二关（眼底/视网膜战区，微血管大面积破裂出血，击败血网之眼，黑暗/惊悚/紧急）→第三关（胰腺/胰岛战区，胰岛工厂半数坏死，三阶段决战击败胰岛吞噬者，衰败/悲壮/决战）→结局。</w:t>
      </w:r>
    </w:p>
    <w:p w14:paraId="785B93FC">
      <w:pPr>
        <w:spacing w:before="0" w:after="40" w:line="276" w:lineRule="auto"/>
        <w:ind w:firstLine="397"/>
      </w:pPr>
      <w:r>
        <w:rPr>
          <w:rFonts w:ascii="宋体" w:hAnsi="宋体" w:eastAsia="宋体"/>
          <w:b w:val="0"/>
          <w:i w:val="0"/>
          <w:sz w:val="22"/>
        </w:rPr>
        <w:t>双结局设计：真结局（通关）——屏幕从体内微观世界中淡出，过渡到黎明病房，林先生缓缓睁开眼睛，心电监护仪显示稳定的窦性心率。瑞吉娜AI最后一段旁白："这次我们赢了。但INS-09不可能每天都来。真正的防线——是你每一次放下含糖饮料的选择，是每一次走楼梯而不是坐电梯的决定，是每年体检时那张小小的血糖化验单。真正的防线，是你自己的生活方式。"屏幕浮现真实的糖尿病预防要点。坏结局（失败）——屏幕渐黑，心电图拉平，浮现一行字："如果一切只是发生在游戏里，那该多好。"然后弹出："在中国，每年有数十万人死于糖尿病及其并发症。这不是游戏。"最后显示"重新开始？"——给玩家重试的机会，也暗示现实中的人没有重来的机会。</w:t>
      </w:r>
    </w:p>
    <w:p w14:paraId="083FF49B">
      <w:pPr>
        <w:spacing w:before="280" w:after="80" w:line="276" w:lineRule="auto"/>
        <w:outlineLvl w:val="1"/>
      </w:pPr>
      <w:bookmarkStart w:id="48" w:name="_Toc18412"/>
      <w:r>
        <w:rPr>
          <w:rFonts w:ascii="黑体" w:hAnsi="黑体" w:eastAsia="黑体"/>
          <w:b/>
          <w:i w:val="0"/>
          <w:color w:val="1A1A2E"/>
          <w:sz w:val="28"/>
        </w:rPr>
        <w:t>游戏时间</w:t>
      </w:r>
      <w:bookmarkEnd w:id="48"/>
    </w:p>
    <w:p w14:paraId="38B4E9FB">
      <w:pPr>
        <w:spacing w:before="0" w:after="40" w:line="276" w:lineRule="auto"/>
        <w:ind w:firstLine="397"/>
      </w:pPr>
      <w:r>
        <w:rPr>
          <w:rFonts w:ascii="宋体" w:hAnsi="宋体" w:eastAsia="宋体"/>
          <w:b w:val="0"/>
          <w:i w:val="0"/>
          <w:sz w:val="22"/>
        </w:rPr>
        <w:t>单关时间：简单3-4分钟/关，普通3.5-4.5分钟/关，困难4-5.5分钟/关。通关总时长（3关）：简单约10-12分钟，普通约12-15分钟，困难约15-20分钟。短局设计使得本作适合"碎片时间"游玩，特别适配课堂/讲座/社区健康活动的互动场景。</w:t>
      </w:r>
    </w:p>
    <w:p w14:paraId="012B926C">
      <w:pPr>
        <w:spacing w:before="280" w:after="80" w:line="276" w:lineRule="auto"/>
        <w:outlineLvl w:val="1"/>
      </w:pPr>
      <w:bookmarkStart w:id="49" w:name="_Toc17255"/>
      <w:r>
        <w:rPr>
          <w:rFonts w:ascii="黑体" w:hAnsi="黑体" w:eastAsia="黑体"/>
          <w:b/>
          <w:i w:val="0"/>
          <w:color w:val="1A1A2E"/>
          <w:sz w:val="28"/>
        </w:rPr>
        <w:t>胜利条件</w:t>
      </w:r>
      <w:bookmarkEnd w:id="49"/>
    </w:p>
    <w:p w14:paraId="48935792">
      <w:pPr>
        <w:spacing w:before="0" w:after="40" w:line="276" w:lineRule="auto"/>
        <w:ind w:firstLine="397"/>
      </w:pPr>
      <w:r>
        <w:rPr>
          <w:rFonts w:ascii="宋体" w:hAnsi="宋体" w:eastAsia="宋体"/>
          <w:b w:val="0"/>
          <w:i w:val="0"/>
          <w:sz w:val="22"/>
        </w:rPr>
        <w:t>胜利条件：击败第三关Boss"胰岛吞噬者"，触发真结局。结算：得分、击杀数、收集率、通关时间、难度系数加成，汇总为总分并写入本地排行榜。失败条件：玩家生命值耗尽（HP=0且无复活次数），触发坏结局，显示警示语句，提供重试选项。</w:t>
      </w:r>
    </w:p>
    <w:p w14:paraId="4ADE46B5">
      <w:pPr>
        <w:spacing w:before="280" w:after="80" w:line="276" w:lineRule="auto"/>
        <w:outlineLvl w:val="1"/>
      </w:pPr>
      <w:bookmarkStart w:id="50" w:name="_Toc21056"/>
      <w:r>
        <w:rPr>
          <w:rFonts w:ascii="黑体" w:hAnsi="黑体" w:eastAsia="黑体"/>
          <w:b/>
          <w:i w:val="0"/>
          <w:color w:val="1A1A2E"/>
          <w:sz w:val="28"/>
        </w:rPr>
        <w:t>科普内容设计</w:t>
      </w:r>
      <w:bookmarkEnd w:id="50"/>
    </w:p>
    <w:p w14:paraId="0DAD238F">
      <w:pPr>
        <w:spacing w:before="0" w:after="40" w:line="276" w:lineRule="auto"/>
        <w:ind w:firstLine="397"/>
      </w:pPr>
      <w:r>
        <w:rPr>
          <w:rFonts w:ascii="宋体" w:hAnsi="宋体" w:eastAsia="宋体"/>
          <w:b w:val="0"/>
          <w:i w:val="0"/>
          <w:sz w:val="22"/>
        </w:rPr>
        <w:t>科普是本作的核心支柱之一，非附属品。三层科普触发机制：通关档案卡片（核心层）——每关结束弹出"病理档案"知识卡片，图文讲解1-2个核心知识点，简单难度强制阅读；死亡读条科普（辅助层）——玩家死亡后的读条/复活等待期间，屏幕显示随机一条糖尿病小知识；医学档案库图鉴（深度层）——主菜单入口，已击败的敌人解锁对应条目，未解锁为剪影。</w:t>
      </w:r>
    </w:p>
    <w:p w14:paraId="4DCDFDE1">
      <w:pPr>
        <w:spacing w:before="0" w:after="40" w:line="276" w:lineRule="auto"/>
        <w:ind w:firstLine="397"/>
      </w:pPr>
      <w:r>
        <w:rPr>
          <w:rFonts w:ascii="宋体" w:hAnsi="宋体" w:eastAsia="宋体"/>
          <w:b w:val="0"/>
          <w:i w:val="0"/>
          <w:sz w:val="22"/>
        </w:rPr>
        <w:t>十大核心知识点（K01-K10）：K01糖尿病定义→序章简报；K02正常空腹血糖3.9-6.1mmol/L→第一关通关卡；K03 1型vs2型区别→图鉴/死亡提示；K04微血管并发症→第二关通关卡；K05酮症酸中毒等→死亡提示；K06三多一少症状→图鉴；K07高危因素→第三关推进段旁白；K08预防（饮食/运动/监测）→第三关通关卡/结局；K09遵医嘱用药→图鉴；K10每年体检→结局屏。全部知识点核对权威来源：《中国2型糖尿病防治指南》和WHO糖尿病专题资料。</w:t>
      </w:r>
    </w:p>
    <w:p w14:paraId="2FFDD1CF">
      <w:pPr>
        <w:spacing w:before="0" w:after="40" w:line="276" w:lineRule="auto"/>
        <w:ind w:firstLine="397"/>
      </w:pPr>
      <w:r>
        <w:rPr>
          <w:rFonts w:ascii="宋体" w:hAnsi="宋体" w:eastAsia="宋体"/>
          <w:b w:val="0"/>
          <w:i w:val="0"/>
          <w:sz w:val="22"/>
        </w:rPr>
        <w:t>免责声明（游戏内必须可见）：本游戏中的医学相关内容仅用于健康科普与公益警示，不构成任何医疗建议，不能替代专业诊断与治疗。如有健康疑问或身体不适，请及时就医咨询专业医生。</w:t>
      </w:r>
    </w:p>
    <w:p w14:paraId="28E8DCEE">
      <w:r>
        <w:br w:type="page"/>
      </w:r>
    </w:p>
    <w:p w14:paraId="56D018BF">
      <w:pPr>
        <w:spacing w:before="280" w:after="80" w:line="276" w:lineRule="auto"/>
        <w:outlineLvl w:val="1"/>
      </w:pPr>
      <w:bookmarkStart w:id="51" w:name="_Toc4170"/>
      <w:r>
        <w:rPr>
          <w:rFonts w:ascii="黑体" w:hAnsi="黑体" w:eastAsia="黑体"/>
          <w:b/>
          <w:i w:val="0"/>
          <w:color w:val="1A1A2E"/>
          <w:sz w:val="28"/>
        </w:rPr>
        <w:t>难度设计</w:t>
      </w:r>
      <w:bookmarkEnd w:id="51"/>
    </w:p>
    <w:p w14:paraId="0FD04841">
      <w:pPr>
        <w:spacing w:before="0" w:after="40" w:line="276" w:lineRule="auto"/>
        <w:ind w:firstLine="397"/>
      </w:pPr>
      <w:r>
        <w:rPr>
          <w:rFonts w:ascii="宋体" w:hAnsi="宋体" w:eastAsia="宋体"/>
          <w:b w:val="0"/>
          <w:i w:val="0"/>
          <w:sz w:val="22"/>
        </w:rPr>
        <w:t>三档难度差异：简单模式（科普模式）——初始生命5，弹幕密度×0.6，弹速×0.8，血量×0.8，掉落率×1.5，大招快充，每段都有存档点，强制阅读科普卡，得分系数×1.0，面向健康教育课堂/社区讲座/长辈试玩；普通模式（标准）——初始生命3，所有系数×1.0，仅Boss前存档，科普可跳过，得分系数×1.5；困难模式（生存）——初始生命1，弹幕密度×1.6，弹速×1.3，血量×1.4，掉落率×0.7，大招慢充，无存档点，科普角标提示，得分系数×2.5，面向STG老玩家的终极挑战。</w:t>
      </w:r>
    </w:p>
    <w:p w14:paraId="55868C02">
      <w:pPr>
        <w:spacing w:before="0" w:after="40" w:line="276" w:lineRule="auto"/>
        <w:ind w:firstLine="397"/>
      </w:pPr>
      <w:r>
        <w:rPr>
          <w:rFonts w:ascii="宋体" w:hAnsi="宋体" w:eastAsia="宋体"/>
          <w:b w:val="0"/>
          <w:i w:val="0"/>
          <w:sz w:val="22"/>
        </w:rPr>
        <w:t>动态难度调整（DDA，可选）：普通模式下启用轻量DDA——玩家在同一段落连续死亡≥2次时，该段弹幕密度临时降低10%。在设置中可关闭。设计理念：简单=科普优先（重点"看懂知识、轻松通关"），普通=平衡体验（标准的雷霆战机式爽快射击），困难=硬核弹幕地狱（弹幕需保证"安全缝隙"，手测验证可通）。</w:t>
      </w:r>
    </w:p>
    <w:p w14:paraId="760F7204">
      <w:r>
        <w:br w:type="page"/>
      </w:r>
    </w:p>
    <w:p w14:paraId="0C3F0A04">
      <w:pPr>
        <w:spacing w:before="360" w:after="120" w:line="276" w:lineRule="auto"/>
        <w:outlineLvl w:val="0"/>
      </w:pPr>
      <w:bookmarkStart w:id="52" w:name="_Toc2842"/>
      <w:r>
        <w:rPr>
          <w:rFonts w:ascii="黑体" w:hAnsi="黑体" w:eastAsia="黑体"/>
          <w:b/>
          <w:i w:val="0"/>
          <w:color w:val="1A1A2E"/>
          <w:sz w:val="32"/>
        </w:rPr>
        <w:t>角色描述</w:t>
      </w:r>
      <w:bookmarkEnd w:id="52"/>
    </w:p>
    <w:p w14:paraId="467AE1FD">
      <w:pPr>
        <w:spacing w:before="280" w:after="80" w:line="276" w:lineRule="auto"/>
        <w:outlineLvl w:val="1"/>
      </w:pPr>
      <w:bookmarkStart w:id="53" w:name="_Toc24012"/>
      <w:r>
        <w:rPr>
          <w:rFonts w:ascii="黑体" w:hAnsi="黑体" w:eastAsia="黑体"/>
          <w:b/>
          <w:i w:val="0"/>
          <w:color w:val="1A1A2E"/>
          <w:sz w:val="28"/>
        </w:rPr>
        <w:t>概述</w:t>
      </w:r>
      <w:bookmarkEnd w:id="53"/>
    </w:p>
    <w:p w14:paraId="75474DCE">
      <w:pPr>
        <w:spacing w:before="0" w:after="40" w:line="276" w:lineRule="auto"/>
        <w:ind w:firstLine="397"/>
      </w:pPr>
      <w:r>
        <w:rPr>
          <w:rFonts w:ascii="宋体" w:hAnsi="宋体" w:eastAsia="宋体"/>
          <w:b w:val="0"/>
          <w:i w:val="0"/>
          <w:sz w:val="22"/>
        </w:rPr>
        <w:t>以下为游戏主要角色的详细文字人设（即所谓的"文字人设"），供美术设计师进行图像人设时参考。</w:t>
      </w:r>
    </w:p>
    <w:p w14:paraId="61C1E692">
      <w:pPr>
        <w:spacing w:before="280" w:after="80" w:line="276" w:lineRule="auto"/>
        <w:outlineLvl w:val="1"/>
      </w:pPr>
      <w:bookmarkStart w:id="54" w:name="_Toc13957"/>
      <w:r>
        <w:rPr>
          <w:rFonts w:ascii="黑体" w:hAnsi="黑体" w:eastAsia="黑体"/>
          <w:b/>
          <w:i w:val="0"/>
          <w:color w:val="1A1A2E"/>
          <w:sz w:val="28"/>
        </w:rPr>
        <w:t>角色渲染描述 #1 —— INS-09（玩家战机）"最后的希望"</w:t>
      </w:r>
      <w:bookmarkEnd w:id="54"/>
    </w:p>
    <w:p w14:paraId="2B8C0ABF">
      <w:pPr>
        <w:spacing w:before="0" w:after="40" w:line="276" w:lineRule="auto"/>
        <w:ind w:firstLine="397"/>
      </w:pPr>
      <w:r>
        <w:rPr>
          <w:rFonts w:ascii="宋体" w:hAnsi="宋体" w:eastAsia="宋体"/>
          <w:b w:val="0"/>
          <w:i w:val="0"/>
          <w:sz w:val="22"/>
        </w:rPr>
        <w:t>物理外观：长约100nm的流线型纳米飞行器，俯视视角下呈细长三角箭头造型（灵感来自注射器针尖+结晶体切割面）。机身主体为抛光镀铬银白与医疗白，表面蚀刻冷蓝色发光能量线（#2CA8FF）。中心嵌一颗拇指大小的胰岛素结晶体——发出柔和的青白色脉动光（象征"生命之源"）。引擎尾焰为两道青蓝渐变粒子流。性格/特征：无机生命。它的"性格"来自搭载的AI瑞吉娜——理性、冷静、在危急时刻也会流露出一丝"决绝"的语调变化。设计隐喻：INS-09=外源胰岛素，它的冷蓝色金属质感与周围有机腐败的暗红/毒糖紫色环境形成强烈反差——干净、锋利、精准，是这个腐坏世界里唯一有序的存在。</w:t>
      </w:r>
    </w:p>
    <w:p w14:paraId="2D366AF9">
      <w:pPr>
        <w:spacing w:before="280" w:after="80" w:line="276" w:lineRule="auto"/>
        <w:outlineLvl w:val="1"/>
      </w:pPr>
      <w:bookmarkStart w:id="55" w:name="_Toc11103"/>
      <w:r>
        <w:rPr>
          <w:rFonts w:ascii="黑体" w:hAnsi="黑体" w:eastAsia="黑体"/>
          <w:b/>
          <w:i w:val="0"/>
          <w:color w:val="1A1A2E"/>
          <w:sz w:val="28"/>
        </w:rPr>
        <w:t>角色渲染描述 #2 —— 瑞吉娜REGINA与林先生</w:t>
      </w:r>
      <w:bookmarkEnd w:id="55"/>
    </w:p>
    <w:p w14:paraId="74DAE63E">
      <w:pPr>
        <w:spacing w:before="0" w:after="40" w:line="276" w:lineRule="auto"/>
        <w:ind w:firstLine="397"/>
      </w:pPr>
      <w:r>
        <w:rPr>
          <w:rFonts w:ascii="宋体" w:hAnsi="宋体" w:eastAsia="宋体"/>
          <w:b w:val="0"/>
          <w:i w:val="0"/>
          <w:sz w:val="22"/>
        </w:rPr>
        <w:t>瑞吉娜REGINA——"冷静的导航者"：全息投影的AI头像，由青色数据粒子构成的女性面孔，半透明，部分面部区域化为流动的代码/波形。不完全拟人——保留"机器"的冷感。周围环绕悬浮的环形HUD元素（心率波形、化学分子式、导航矢量）。性格：临床般的冷静与精确，但在关键剧情节点语调会出现极微弱的波动。功能：任务简报、关卡导入段旁白、科普知识旁白、结局独白。林先生——沉默的主角（患者）：47岁男性，办公室职员，体重超标（BMI约29），常年久坐、嗜甜、三餐外卖、从不体检。他从未在游戏中"出场"（玩家始终在体内），但他的生命体征贯穿全程——心电图进度条、低血量时的警报、通关时的苏醒。林先生是"每一个可能成为糖尿病患者的人"的符号化身。</w:t>
      </w:r>
    </w:p>
    <w:p w14:paraId="31A44928">
      <w:r>
        <w:br w:type="page"/>
      </w:r>
    </w:p>
    <w:p w14:paraId="0E403522">
      <w:pPr>
        <w:spacing w:before="360" w:after="120" w:line="276" w:lineRule="auto"/>
        <w:outlineLvl w:val="0"/>
      </w:pPr>
      <w:bookmarkStart w:id="56" w:name="_Toc15213"/>
      <w:r>
        <w:rPr>
          <w:rFonts w:ascii="黑体" w:hAnsi="黑体" w:eastAsia="黑体"/>
          <w:b/>
          <w:i w:val="0"/>
          <w:color w:val="1A1A2E"/>
          <w:sz w:val="32"/>
        </w:rPr>
        <w:t>技术实现方案</w:t>
      </w:r>
      <w:bookmarkEnd w:id="56"/>
    </w:p>
    <w:p w14:paraId="492042A8">
      <w:pPr>
        <w:spacing w:before="0" w:after="40" w:line="276" w:lineRule="auto"/>
        <w:ind w:firstLine="397"/>
      </w:pPr>
      <w:r>
        <w:rPr>
          <w:rFonts w:ascii="宋体" w:hAnsi="宋体" w:eastAsia="宋体"/>
          <w:b w:val="0"/>
          <w:i w:val="0"/>
          <w:sz w:val="22"/>
        </w:rPr>
        <w:t>技术选型：引擎Unity 2022 LTS，渲染管线URP（2D Renderer），输入Input System（新版）统一键盘/手柄/触屏，UI使用UGUI（Canvas），物理2D Trigger+简化判定，配置数据ScriptableObject+CSV导入，存档PlayerPrefs/JSON，版本管理Git+Git LFS。工程目录结构：Art（美术：Player/Enemies/Boss/Items/Bullets/BG/VFX/UI/Story）、Audio（BGM/SFX/UI音频）、Prefabs（所有预制体）、ScriptableObjects（数据配置：Enemies/BulletPatterns/Levels/Difficulty/Items/Knowledge）、Scripts（代码：Core/Player/Enemies/Bullets/Boss/Level/Items/Difficulty/Knowledge/UI/Audio/Save/Data/Editor）、Scenes（Boot/MainMenu/Level1-3）、Settings（URP/Input/AudioMixer配置）。</w:t>
      </w:r>
    </w:p>
    <w:p w14:paraId="547040BF">
      <w:pPr>
        <w:spacing w:before="0" w:after="40" w:line="276" w:lineRule="auto"/>
        <w:ind w:firstLine="397"/>
      </w:pPr>
      <w:r>
        <w:rPr>
          <w:rFonts w:ascii="宋体" w:hAnsi="宋体" w:eastAsia="宋体"/>
          <w:b w:val="0"/>
          <w:i w:val="0"/>
          <w:sz w:val="22"/>
        </w:rPr>
        <w:t>关键性能策略：子弹、敌人、特效全部走对象池（预实例化+复用），运行时零Instantiate/Destroy；同屏子弹数设硬上限（如500发），超出时不再生成新子弹；背景使用分层条带纹理平铺（而非整个大贴图），减小显存占用；所有Sprite打入Sprite Atlas降低Draw Call；目标帧率60FPS稳定（普通难度、中配PC）。CSV→ScriptableObject数据流：策划填写CSV（4张表：关卡波次/敌人属性/Boss配置/难度系数）→Unity Editor导入工具（菜单一键）→自动解析为ScriptableObject资产→运行时各系统读取配置→策划改CSV重新导入不改代码。</w:t>
      </w:r>
    </w:p>
    <w:p w14:paraId="5DB0D67B">
      <w:pPr>
        <w:spacing w:before="360" w:after="120" w:line="276" w:lineRule="auto"/>
        <w:outlineLvl w:val="0"/>
      </w:pPr>
      <w:bookmarkStart w:id="57" w:name="_Toc15460"/>
      <w:r>
        <w:rPr>
          <w:rFonts w:ascii="黑体" w:hAnsi="黑体" w:eastAsia="黑体"/>
          <w:b/>
          <w:i w:val="0"/>
          <w:color w:val="1A1A2E"/>
          <w:sz w:val="32"/>
        </w:rPr>
        <w:t>开发计划与里程碑</w:t>
      </w:r>
      <w:bookmarkEnd w:id="57"/>
    </w:p>
    <w:p w14:paraId="3D0BB6AE">
      <w:pPr>
        <w:spacing w:before="0" w:after="40" w:line="276" w:lineRule="auto"/>
        <w:ind w:firstLine="397"/>
      </w:pPr>
      <w:r>
        <w:rPr>
          <w:rFonts w:ascii="宋体" w:hAnsi="宋体" w:eastAsia="宋体"/>
          <w:b w:val="0"/>
          <w:i w:val="0"/>
          <w:sz w:val="22"/>
        </w:rPr>
        <w:t>假设1-3人小团队（程序+美术+策划，可兼任），工期10个工作日（2周），目标为可交付的Vertical Slice演示版。</w:t>
      </w:r>
    </w:p>
    <w:p w14:paraId="4FBC7909">
      <w:pPr>
        <w:spacing w:before="0" w:after="40" w:line="276" w:lineRule="auto"/>
        <w:ind w:firstLine="397"/>
      </w:pPr>
      <w:r>
        <w:rPr>
          <w:rFonts w:ascii="宋体" w:hAnsi="宋体" w:eastAsia="宋体"/>
          <w:b w:val="0"/>
          <w:i w:val="0"/>
          <w:sz w:val="22"/>
        </w:rPr>
        <w:t>第一周（核心框架+第一关可玩）：D1立项/Unity工程搭建/URP 2D配置/确定美术风格板；D2玩家控制（移动/自动开火/受伤/死亡）/对象池/子弹系统；D3敌人基类+弹幕发射器（参数化）+SpawnSystem框架；D4关卡时间轴+背景视差滚动+道具/升级系统+CSV导入工具（数据流打通）；D5 Boss状态机框架+Boss1黏稠之主+大招胰岛素脉冲→第一关从头到尾完整可通。</w:t>
      </w:r>
    </w:p>
    <w:p w14:paraId="511112A1">
      <w:pPr>
        <w:spacing w:before="0" w:after="40" w:line="276" w:lineRule="auto"/>
        <w:ind w:firstLine="397"/>
      </w:pPr>
      <w:r>
        <w:rPr>
          <w:rFonts w:ascii="宋体" w:hAnsi="宋体" w:eastAsia="宋体"/>
          <w:b w:val="0"/>
          <w:i w:val="0"/>
          <w:sz w:val="22"/>
        </w:rPr>
        <w:t>第二周（扩展关卡+系统完整）：D6第二关环境（血雾遮挡机制）+Boss2血网之眼→第二关可玩；D7第三关环境（增殖/腐蚀机制）+Boss3胰岛吞噬者（三阶段）→三关全部可通；D8难度系统（三档参数注入）+科普卡片/图鉴/死亡提示→三档难度+完整科普闭环；D9 UI全流程（菜单/HUD/结算/档案库）+音频接入+后处理氛围调校→完整流程体验+恐怖氛围到位；D10数值平衡调校/Bug修复/双结局逻辑/打包exe/内测→可交付Vertical Slice Demo。</w:t>
      </w:r>
    </w:p>
    <w:p w14:paraId="30A89335">
      <w:pPr>
        <w:spacing w:before="0" w:after="40" w:line="276" w:lineRule="auto"/>
        <w:ind w:firstLine="397"/>
      </w:pPr>
      <w:r>
        <w:rPr>
          <w:rFonts w:ascii="宋体" w:hAnsi="宋体" w:eastAsia="宋体"/>
          <w:b w:val="0"/>
          <w:i w:val="0"/>
          <w:sz w:val="22"/>
        </w:rPr>
        <w:t>四大里程碑：M1核心可玩（D5末，第一关从头到Boss完整闭环，操作手感合格）；M2内容完整（D7末，三关+三Boss全部可玩，双结局剧情串联）；M3系统完整（D9末，三档难度可选，科普卡片/图鉴/死亡提示可用，UI/音频齐全）；M4可交付（D10末，打包为Windows exe，无致命Bug，含完整故事/关卡/难度/科普）。</w:t>
      </w:r>
    </w:p>
    <w:p w14:paraId="5A7E2D2A">
      <w:r>
        <w:br w:type="page"/>
      </w:r>
    </w:p>
    <w:p w14:paraId="349122E8">
      <w:pPr>
        <w:spacing w:before="360" w:after="120" w:line="276" w:lineRule="auto"/>
        <w:outlineLvl w:val="0"/>
      </w:pPr>
      <w:bookmarkStart w:id="58" w:name="_Toc28493"/>
      <w:r>
        <w:rPr>
          <w:rFonts w:ascii="黑体" w:hAnsi="黑体" w:eastAsia="黑体"/>
          <w:b/>
          <w:i w:val="0"/>
          <w:color w:val="1A1A2E"/>
          <w:sz w:val="32"/>
        </w:rPr>
        <w:t>风险与裁剪策略</w:t>
      </w:r>
      <w:bookmarkEnd w:id="58"/>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7"/>
        <w:gridCol w:w="2267"/>
        <w:gridCol w:w="2267"/>
        <w:gridCol w:w="2267"/>
      </w:tblGrid>
      <w:tr w14:paraId="71CEA7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shd w:val="clear" w:color="auto" w:fill="0A0A0F"/>
          </w:tcPr>
          <w:p w14:paraId="5882B043">
            <w:pPr>
              <w:spacing w:after="0" w:line="240" w:lineRule="auto"/>
              <w:jc w:val="center"/>
            </w:pPr>
            <w:r>
              <w:rPr>
                <w:rFonts w:ascii="宋体" w:hAnsi="宋体" w:eastAsia="宋体"/>
                <w:b/>
                <w:i w:val="0"/>
                <w:color w:val="FFFFFF"/>
                <w:sz w:val="18"/>
              </w:rPr>
              <w:t>风险</w:t>
            </w:r>
          </w:p>
        </w:tc>
        <w:tc>
          <w:tcPr>
            <w:tcW w:w="2267" w:type="dxa"/>
            <w:shd w:val="clear" w:color="auto" w:fill="0A0A0F"/>
          </w:tcPr>
          <w:p w14:paraId="1982783C">
            <w:pPr>
              <w:spacing w:after="0" w:line="240" w:lineRule="auto"/>
              <w:jc w:val="center"/>
            </w:pPr>
            <w:r>
              <w:rPr>
                <w:rFonts w:ascii="宋体" w:hAnsi="宋体" w:eastAsia="宋体"/>
                <w:b/>
                <w:i w:val="0"/>
                <w:color w:val="FFFFFF"/>
                <w:sz w:val="18"/>
              </w:rPr>
              <w:t>影响等级</w:t>
            </w:r>
          </w:p>
        </w:tc>
        <w:tc>
          <w:tcPr>
            <w:tcW w:w="2267" w:type="dxa"/>
            <w:shd w:val="clear" w:color="auto" w:fill="0A0A0F"/>
          </w:tcPr>
          <w:p w14:paraId="717AF90D">
            <w:pPr>
              <w:spacing w:after="0" w:line="240" w:lineRule="auto"/>
              <w:jc w:val="center"/>
            </w:pPr>
            <w:r>
              <w:rPr>
                <w:rFonts w:ascii="宋体" w:hAnsi="宋体" w:eastAsia="宋体"/>
                <w:b/>
                <w:i w:val="0"/>
                <w:color w:val="FFFFFF"/>
                <w:sz w:val="18"/>
              </w:rPr>
              <w:t>概率</w:t>
            </w:r>
          </w:p>
        </w:tc>
        <w:tc>
          <w:tcPr>
            <w:tcW w:w="2267" w:type="dxa"/>
            <w:shd w:val="clear" w:color="auto" w:fill="0A0A0F"/>
          </w:tcPr>
          <w:p w14:paraId="54AEF53A">
            <w:pPr>
              <w:spacing w:after="0" w:line="240" w:lineRule="auto"/>
              <w:jc w:val="center"/>
            </w:pPr>
            <w:r>
              <w:rPr>
                <w:rFonts w:ascii="宋体" w:hAnsi="宋体" w:eastAsia="宋体"/>
                <w:b/>
                <w:i w:val="0"/>
                <w:color w:val="FFFFFF"/>
                <w:sz w:val="18"/>
              </w:rPr>
              <w:t>应对/裁剪策略</w:t>
            </w:r>
          </w:p>
        </w:tc>
      </w:tr>
      <w:tr w14:paraId="767F97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55D296C4">
            <w:pPr>
              <w:spacing w:after="0" w:line="240" w:lineRule="auto"/>
            </w:pPr>
            <w:r>
              <w:rPr>
                <w:rFonts w:ascii="宋体" w:hAnsi="宋体" w:eastAsia="宋体"/>
                <w:b w:val="0"/>
                <w:i w:val="0"/>
                <w:sz w:val="18"/>
              </w:rPr>
              <w:t>2周工期紧，内容做不完</w:t>
            </w:r>
          </w:p>
        </w:tc>
        <w:tc>
          <w:tcPr>
            <w:tcW w:w="2267" w:type="dxa"/>
          </w:tcPr>
          <w:p w14:paraId="04DF36F6">
            <w:pPr>
              <w:spacing w:after="0" w:line="240" w:lineRule="auto"/>
            </w:pPr>
            <w:r>
              <w:rPr>
                <w:rFonts w:ascii="宋体" w:hAnsi="宋体" w:eastAsia="宋体"/>
                <w:b w:val="0"/>
                <w:i w:val="0"/>
                <w:sz w:val="18"/>
              </w:rPr>
              <w:t>高</w:t>
            </w:r>
          </w:p>
        </w:tc>
        <w:tc>
          <w:tcPr>
            <w:tcW w:w="2267" w:type="dxa"/>
          </w:tcPr>
          <w:p w14:paraId="38405446">
            <w:pPr>
              <w:spacing w:after="0" w:line="240" w:lineRule="auto"/>
            </w:pPr>
            <w:r>
              <w:rPr>
                <w:rFonts w:ascii="宋体" w:hAnsi="宋体" w:eastAsia="宋体"/>
                <w:b w:val="0"/>
                <w:i w:val="0"/>
                <w:sz w:val="18"/>
              </w:rPr>
              <w:t>中高</w:t>
            </w:r>
          </w:p>
        </w:tc>
        <w:tc>
          <w:tcPr>
            <w:tcW w:w="2267" w:type="dxa"/>
          </w:tcPr>
          <w:p w14:paraId="78FACB22">
            <w:pPr>
              <w:spacing w:after="0" w:line="240" w:lineRule="auto"/>
            </w:pPr>
            <w:r>
              <w:rPr>
                <w:rFonts w:ascii="宋体" w:hAnsi="宋体" w:eastAsia="宋体"/>
                <w:b w:val="0"/>
                <w:i w:val="0"/>
                <w:sz w:val="18"/>
              </w:rPr>
              <w:t>MVP裁剪：哪怕只完成"1关+1 Boss+3档难度+3张科普卡+完整序章/结局文本"，已满足四大硬性要求</w:t>
            </w:r>
          </w:p>
        </w:tc>
      </w:tr>
      <w:tr w14:paraId="449A0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shd w:val="clear" w:color="auto" w:fill="F0F0F5"/>
          </w:tcPr>
          <w:p w14:paraId="0172995F">
            <w:pPr>
              <w:spacing w:after="0" w:line="240" w:lineRule="auto"/>
            </w:pPr>
            <w:r>
              <w:rPr>
                <w:rFonts w:ascii="宋体" w:hAnsi="宋体" w:eastAsia="宋体"/>
                <w:b w:val="0"/>
                <w:i w:val="0"/>
                <w:sz w:val="18"/>
              </w:rPr>
              <w:t>美术产能不足，风格不统一</w:t>
            </w:r>
          </w:p>
        </w:tc>
        <w:tc>
          <w:tcPr>
            <w:tcW w:w="2267" w:type="dxa"/>
            <w:shd w:val="clear" w:color="auto" w:fill="F0F0F5"/>
          </w:tcPr>
          <w:p w14:paraId="0946668E">
            <w:pPr>
              <w:spacing w:after="0" w:line="240" w:lineRule="auto"/>
            </w:pPr>
            <w:r>
              <w:rPr>
                <w:rFonts w:ascii="宋体" w:hAnsi="宋体" w:eastAsia="宋体"/>
                <w:b w:val="0"/>
                <w:i w:val="0"/>
                <w:sz w:val="18"/>
              </w:rPr>
              <w:t>中</w:t>
            </w:r>
          </w:p>
        </w:tc>
        <w:tc>
          <w:tcPr>
            <w:tcW w:w="2267" w:type="dxa"/>
            <w:shd w:val="clear" w:color="auto" w:fill="F0F0F5"/>
          </w:tcPr>
          <w:p w14:paraId="2471A6E4">
            <w:pPr>
              <w:spacing w:after="0" w:line="240" w:lineRule="auto"/>
            </w:pPr>
            <w:r>
              <w:rPr>
                <w:rFonts w:ascii="宋体" w:hAnsi="宋体" w:eastAsia="宋体"/>
                <w:b w:val="0"/>
                <w:i w:val="0"/>
                <w:sz w:val="18"/>
              </w:rPr>
              <w:t>中</w:t>
            </w:r>
          </w:p>
        </w:tc>
        <w:tc>
          <w:tcPr>
            <w:tcW w:w="2267" w:type="dxa"/>
            <w:shd w:val="clear" w:color="auto" w:fill="F0F0F5"/>
          </w:tcPr>
          <w:p w14:paraId="03EC7A66">
            <w:pPr>
              <w:spacing w:after="0" w:line="240" w:lineRule="auto"/>
            </w:pPr>
            <w:r>
              <w:rPr>
                <w:rFonts w:ascii="宋体" w:hAnsi="宋体" w:eastAsia="宋体"/>
                <w:b w:val="0"/>
                <w:i w:val="0"/>
                <w:sz w:val="18"/>
              </w:rPr>
              <w:t>统一剪影/卡通风+URP全局后处理拉满氛围；使用授权/AI辅助生成素材</w:t>
            </w:r>
          </w:p>
        </w:tc>
      </w:tr>
      <w:tr w14:paraId="00D55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4CCE9475">
            <w:pPr>
              <w:spacing w:after="0" w:line="240" w:lineRule="auto"/>
            </w:pPr>
            <w:r>
              <w:rPr>
                <w:rFonts w:ascii="宋体" w:hAnsi="宋体" w:eastAsia="宋体"/>
                <w:b w:val="0"/>
                <w:i w:val="0"/>
                <w:sz w:val="18"/>
              </w:rPr>
              <w:t>弹幕平衡难调</w:t>
            </w:r>
          </w:p>
        </w:tc>
        <w:tc>
          <w:tcPr>
            <w:tcW w:w="2267" w:type="dxa"/>
          </w:tcPr>
          <w:p w14:paraId="250B6ABF">
            <w:pPr>
              <w:spacing w:after="0" w:line="240" w:lineRule="auto"/>
            </w:pPr>
            <w:r>
              <w:rPr>
                <w:rFonts w:ascii="宋体" w:hAnsi="宋体" w:eastAsia="宋体"/>
                <w:b w:val="0"/>
                <w:i w:val="0"/>
                <w:sz w:val="18"/>
              </w:rPr>
              <w:t>中</w:t>
            </w:r>
          </w:p>
        </w:tc>
        <w:tc>
          <w:tcPr>
            <w:tcW w:w="2267" w:type="dxa"/>
          </w:tcPr>
          <w:p w14:paraId="6651AA23">
            <w:pPr>
              <w:spacing w:after="0" w:line="240" w:lineRule="auto"/>
            </w:pPr>
            <w:r>
              <w:rPr>
                <w:rFonts w:ascii="宋体" w:hAnsi="宋体" w:eastAsia="宋体"/>
                <w:b w:val="0"/>
                <w:i w:val="0"/>
                <w:sz w:val="18"/>
              </w:rPr>
              <w:t>中</w:t>
            </w:r>
          </w:p>
        </w:tc>
        <w:tc>
          <w:tcPr>
            <w:tcW w:w="2267" w:type="dxa"/>
          </w:tcPr>
          <w:p w14:paraId="005480F4">
            <w:pPr>
              <w:spacing w:after="0" w:line="240" w:lineRule="auto"/>
            </w:pPr>
            <w:r>
              <w:rPr>
                <w:rFonts w:ascii="宋体" w:hAnsi="宋体" w:eastAsia="宋体"/>
                <w:b w:val="0"/>
                <w:i w:val="0"/>
                <w:sz w:val="18"/>
              </w:rPr>
              <w:t>数据驱动（改SO不改代码）+DDA动态难度兜底+反复手测验证弹幕有解</w:t>
            </w:r>
          </w:p>
        </w:tc>
      </w:tr>
      <w:tr w14:paraId="3C6DBF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shd w:val="clear" w:color="auto" w:fill="F0F0F5"/>
          </w:tcPr>
          <w:p w14:paraId="6B749C83">
            <w:pPr>
              <w:spacing w:after="0" w:line="240" w:lineRule="auto"/>
            </w:pPr>
            <w:r>
              <w:rPr>
                <w:rFonts w:ascii="宋体" w:hAnsi="宋体" w:eastAsia="宋体"/>
                <w:b w:val="0"/>
                <w:i w:val="0"/>
                <w:sz w:val="18"/>
              </w:rPr>
              <w:t>科普内容准确性不足</w:t>
            </w:r>
          </w:p>
        </w:tc>
        <w:tc>
          <w:tcPr>
            <w:tcW w:w="2267" w:type="dxa"/>
            <w:shd w:val="clear" w:color="auto" w:fill="F0F0F5"/>
          </w:tcPr>
          <w:p w14:paraId="7308AA63">
            <w:pPr>
              <w:spacing w:after="0" w:line="240" w:lineRule="auto"/>
            </w:pPr>
            <w:r>
              <w:rPr>
                <w:rFonts w:ascii="宋体" w:hAnsi="宋体" w:eastAsia="宋体"/>
                <w:b w:val="0"/>
                <w:i w:val="0"/>
                <w:sz w:val="18"/>
              </w:rPr>
              <w:t>高</w:t>
            </w:r>
          </w:p>
        </w:tc>
        <w:tc>
          <w:tcPr>
            <w:tcW w:w="2267" w:type="dxa"/>
            <w:shd w:val="clear" w:color="auto" w:fill="F0F0F5"/>
          </w:tcPr>
          <w:p w14:paraId="55C72A4C">
            <w:pPr>
              <w:spacing w:after="0" w:line="240" w:lineRule="auto"/>
            </w:pPr>
            <w:r>
              <w:rPr>
                <w:rFonts w:ascii="宋体" w:hAnsi="宋体" w:eastAsia="宋体"/>
                <w:b w:val="0"/>
                <w:i w:val="0"/>
                <w:sz w:val="18"/>
              </w:rPr>
              <w:t>低</w:t>
            </w:r>
          </w:p>
        </w:tc>
        <w:tc>
          <w:tcPr>
            <w:tcW w:w="2267" w:type="dxa"/>
            <w:shd w:val="clear" w:color="auto" w:fill="F0F0F5"/>
          </w:tcPr>
          <w:p w14:paraId="1B78959E">
            <w:pPr>
              <w:spacing w:after="0" w:line="240" w:lineRule="auto"/>
            </w:pPr>
            <w:r>
              <w:rPr>
                <w:rFonts w:ascii="宋体" w:hAnsi="宋体" w:eastAsia="宋体"/>
                <w:b w:val="0"/>
                <w:i w:val="0"/>
                <w:sz w:val="18"/>
              </w:rPr>
              <w:t>全部知识点核对权威来源（中国2型糖尿病防治指南/WHO）；强制展示免责声明；上线前邀请医学专业人士审校</w:t>
            </w:r>
          </w:p>
        </w:tc>
      </w:tr>
      <w:tr w14:paraId="6E801D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tcPr>
          <w:p w14:paraId="18AA4155">
            <w:pPr>
              <w:spacing w:after="0" w:line="240" w:lineRule="auto"/>
            </w:pPr>
            <w:r>
              <w:rPr>
                <w:rFonts w:ascii="宋体" w:hAnsi="宋体" w:eastAsia="宋体"/>
                <w:b w:val="0"/>
                <w:i w:val="0"/>
                <w:sz w:val="18"/>
              </w:rPr>
              <w:t>运行时性能问题</w:t>
            </w:r>
          </w:p>
        </w:tc>
        <w:tc>
          <w:tcPr>
            <w:tcW w:w="2267" w:type="dxa"/>
          </w:tcPr>
          <w:p w14:paraId="7D810264">
            <w:pPr>
              <w:spacing w:after="0" w:line="240" w:lineRule="auto"/>
            </w:pPr>
            <w:r>
              <w:rPr>
                <w:rFonts w:ascii="宋体" w:hAnsi="宋体" w:eastAsia="宋体"/>
                <w:b w:val="0"/>
                <w:i w:val="0"/>
                <w:sz w:val="18"/>
              </w:rPr>
              <w:t>中</w:t>
            </w:r>
          </w:p>
        </w:tc>
        <w:tc>
          <w:tcPr>
            <w:tcW w:w="2267" w:type="dxa"/>
          </w:tcPr>
          <w:p w14:paraId="62B7FBE9">
            <w:pPr>
              <w:spacing w:after="0" w:line="240" w:lineRule="auto"/>
            </w:pPr>
            <w:r>
              <w:rPr>
                <w:rFonts w:ascii="宋体" w:hAnsi="宋体" w:eastAsia="宋体"/>
                <w:b w:val="0"/>
                <w:i w:val="0"/>
                <w:sz w:val="18"/>
              </w:rPr>
              <w:t>低</w:t>
            </w:r>
          </w:p>
        </w:tc>
        <w:tc>
          <w:tcPr>
            <w:tcW w:w="2267" w:type="dxa"/>
          </w:tcPr>
          <w:p w14:paraId="167F08BC">
            <w:pPr>
              <w:spacing w:after="0" w:line="240" w:lineRule="auto"/>
            </w:pPr>
            <w:r>
              <w:rPr>
                <w:rFonts w:ascii="宋体" w:hAnsi="宋体" w:eastAsia="宋体"/>
                <w:b w:val="0"/>
                <w:i w:val="0"/>
                <w:sz w:val="18"/>
              </w:rPr>
              <w:t>全量对象池+简化判定+限制同屏子弹上限+Sprite Atlas合批</w:t>
            </w:r>
          </w:p>
        </w:tc>
      </w:tr>
      <w:tr w14:paraId="57B30E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7" w:type="dxa"/>
            <w:shd w:val="clear" w:color="auto" w:fill="F0F0F5"/>
          </w:tcPr>
          <w:p w14:paraId="2D0C2D83">
            <w:pPr>
              <w:spacing w:after="0" w:line="240" w:lineRule="auto"/>
            </w:pPr>
            <w:r>
              <w:rPr>
                <w:rFonts w:ascii="宋体" w:hAnsi="宋体" w:eastAsia="宋体"/>
                <w:b w:val="0"/>
                <w:i w:val="0"/>
                <w:sz w:val="18"/>
              </w:rPr>
              <w:t>CSV/SO数据流打通耗时过长</w:t>
            </w:r>
          </w:p>
        </w:tc>
        <w:tc>
          <w:tcPr>
            <w:tcW w:w="2267" w:type="dxa"/>
            <w:shd w:val="clear" w:color="auto" w:fill="F0F0F5"/>
          </w:tcPr>
          <w:p w14:paraId="47E2E439">
            <w:pPr>
              <w:spacing w:after="0" w:line="240" w:lineRule="auto"/>
            </w:pPr>
            <w:r>
              <w:rPr>
                <w:rFonts w:ascii="宋体" w:hAnsi="宋体" w:eastAsia="宋体"/>
                <w:b w:val="0"/>
                <w:i w:val="0"/>
                <w:sz w:val="18"/>
              </w:rPr>
              <w:t>低</w:t>
            </w:r>
          </w:p>
        </w:tc>
        <w:tc>
          <w:tcPr>
            <w:tcW w:w="2267" w:type="dxa"/>
            <w:shd w:val="clear" w:color="auto" w:fill="F0F0F5"/>
          </w:tcPr>
          <w:p w14:paraId="69731587">
            <w:pPr>
              <w:spacing w:after="0" w:line="240" w:lineRule="auto"/>
            </w:pPr>
            <w:r>
              <w:rPr>
                <w:rFonts w:ascii="宋体" w:hAnsi="宋体" w:eastAsia="宋体"/>
                <w:b w:val="0"/>
                <w:i w:val="0"/>
                <w:sz w:val="18"/>
              </w:rPr>
              <w:t>中</w:t>
            </w:r>
          </w:p>
        </w:tc>
        <w:tc>
          <w:tcPr>
            <w:tcW w:w="2267" w:type="dxa"/>
            <w:shd w:val="clear" w:color="auto" w:fill="F0F0F5"/>
          </w:tcPr>
          <w:p w14:paraId="0C800D1A">
            <w:pPr>
              <w:spacing w:after="0" w:line="240" w:lineRule="auto"/>
            </w:pPr>
            <w:r>
              <w:rPr>
                <w:rFonts w:ascii="宋体" w:hAnsi="宋体" w:eastAsia="宋体"/>
                <w:b w:val="0"/>
                <w:i w:val="0"/>
                <w:sz w:val="18"/>
              </w:rPr>
              <w:t>优先做导入工具（D4），后续配置全零代码</w:t>
            </w:r>
          </w:p>
        </w:tc>
      </w:tr>
    </w:tbl>
    <w:p w14:paraId="49AC9120"/>
    <w:p w14:paraId="7FCE1F2D">
      <w:pPr>
        <w:spacing w:before="0" w:after="40" w:line="276" w:lineRule="auto"/>
        <w:ind w:firstLine="397"/>
      </w:pPr>
      <w:r>
        <w:rPr>
          <w:rFonts w:ascii="宋体" w:hAnsi="宋体" w:eastAsia="宋体"/>
          <w:b w:val="0"/>
          <w:i w:val="0"/>
          <w:sz w:val="22"/>
        </w:rPr>
        <w:t>MVP最小可交付：哪怕只完成"1关+1 Boss+3档难度+3张科普卡+完整序章/结局文本"，也已满足"故事+关卡+难度+科普"四大硬性要求。关二/三可后续补。</w:t>
      </w:r>
    </w:p>
    <w:p w14:paraId="480625E5">
      <w:pPr>
        <w:spacing w:before="360" w:after="120" w:line="276" w:lineRule="auto"/>
        <w:outlineLvl w:val="0"/>
      </w:pPr>
      <w:bookmarkStart w:id="59" w:name="_Toc6550"/>
      <w:r>
        <w:rPr>
          <w:rFonts w:ascii="黑体" w:hAnsi="黑体" w:eastAsia="黑体"/>
          <w:b/>
          <w:i w:val="0"/>
          <w:color w:val="1A1A2E"/>
          <w:sz w:val="32"/>
        </w:rPr>
        <w:t>额外的、混杂的资源</w:t>
      </w:r>
      <w:bookmarkEnd w:id="59"/>
    </w:p>
    <w:p w14:paraId="0C037B4E">
      <w:pPr>
        <w:spacing w:before="280" w:after="80" w:line="276" w:lineRule="auto"/>
        <w:outlineLvl w:val="1"/>
      </w:pPr>
      <w:bookmarkStart w:id="60" w:name="_Toc25692"/>
      <w:r>
        <w:rPr>
          <w:rFonts w:ascii="黑体" w:hAnsi="黑体" w:eastAsia="黑体"/>
          <w:b/>
          <w:i w:val="0"/>
          <w:color w:val="1A1A2E"/>
          <w:sz w:val="28"/>
        </w:rPr>
        <w:t>概述</w:t>
      </w:r>
      <w:bookmarkEnd w:id="60"/>
    </w:p>
    <w:p w14:paraId="453B9991">
      <w:pPr>
        <w:spacing w:before="0" w:after="40" w:line="276" w:lineRule="auto"/>
        <w:ind w:firstLine="397"/>
      </w:pPr>
      <w:r>
        <w:rPr>
          <w:rFonts w:ascii="宋体" w:hAnsi="宋体" w:eastAsia="宋体"/>
          <w:b w:val="0"/>
          <w:i w:val="0"/>
          <w:sz w:val="22"/>
        </w:rPr>
        <w:t>把所有正在设定的但是没其他地方好放的东西全丢到这来。</w:t>
      </w:r>
    </w:p>
    <w:p w14:paraId="727B43CE">
      <w:pPr>
        <w:spacing w:before="0" w:after="40" w:line="276" w:lineRule="auto"/>
        <w:ind w:firstLine="397"/>
      </w:pPr>
      <w:r>
        <w:rPr>
          <w:rFonts w:ascii="宋体" w:hAnsi="宋体" w:eastAsia="宋体"/>
          <w:b w:val="0"/>
          <w:i w:val="0"/>
          <w:sz w:val="22"/>
        </w:rPr>
        <w:t>配色规范（全局强制）：玩家/友方——冷蓝#2CA8FF（治疗/希望/胰岛素）；敌方/危险——毒糖紫#B026FF（高血糖/糖化）；敌方/血腥——血红#D00000（出血/病态）；环境主色——暗红#4A0E0E/墨黑#0A0A0F（体内/暗黑）；坏死/腐烂——病态黄绿#B8B820/坏死灰#5A5A5A（组织坏死）；道具-护盾——纤维绿#39FF14（健康/保护）；道具-加速——运动橙#FF8C00（活力/运动）。</w:t>
      </w:r>
    </w:p>
    <w:p w14:paraId="68A4911F">
      <w:pPr>
        <w:spacing w:before="0" w:after="40" w:line="276" w:lineRule="auto"/>
        <w:ind w:firstLine="397"/>
      </w:pPr>
      <w:r>
        <w:rPr>
          <w:rFonts w:ascii="宋体" w:hAnsi="宋体" w:eastAsia="宋体"/>
          <w:b w:val="0"/>
          <w:i w:val="0"/>
          <w:sz w:val="22"/>
        </w:rPr>
        <w:t>美术参考资料关键词（供找参考图/AI生图）：microscopic human body horror、bloodstream sci-fi dark、biological alien cells、retina hemorrhage eerie、pancreas islet decay、medical ICU UI neon dark、2D game bullet hell sprite、organic horror game environment、dark biological vertical scrolling background。</w:t>
      </w:r>
    </w:p>
    <w:p w14:paraId="4E422DE9">
      <w:pPr>
        <w:spacing w:before="0" w:after="40" w:line="276" w:lineRule="auto"/>
        <w:ind w:firstLine="397"/>
      </w:pPr>
      <w:r>
        <w:rPr>
          <w:rFonts w:ascii="宋体" w:hAnsi="宋体" w:eastAsia="宋体"/>
          <w:b w:val="0"/>
          <w:i w:val="0"/>
          <w:sz w:val="22"/>
        </w:rPr>
        <w:t>命名规范：玩家 player_ins09_[part]_[state]_[frame]；敌人 enemy_[name]_[state]_[frame]；Boss boss_[name]_phase[1-3]_[state]；背景 bg_l[1-3]_[layer:far/mid/near]；子弹 bullet_[player/enemy]_[type]_[size]；UI ui_[screen]_[element]_[state]。</w:t>
      </w:r>
    </w:p>
    <w:p w14:paraId="7F9D91C7">
      <w:pPr>
        <w:spacing w:before="0" w:after="40" w:line="276" w:lineRule="auto"/>
        <w:ind w:firstLine="397"/>
      </w:pPr>
      <w:r>
        <w:rPr>
          <w:rFonts w:ascii="宋体" w:hAnsi="宋体" w:eastAsia="宋体"/>
          <w:b w:val="0"/>
          <w:i w:val="0"/>
          <w:sz w:val="22"/>
        </w:rPr>
        <w:t>科普资料来源（权威）：《中国2型糖尿病防治指南》（最新版）、WHO糖尿病专题资料（Global Report on Diabetes/Fact Sheets）、各级疾控中心/三甲医院内分泌科公开科普资料。</w:t>
      </w:r>
    </w:p>
    <w:p w14:paraId="076C68CC">
      <w:pPr>
        <w:spacing w:before="0" w:after="40" w:line="276" w:lineRule="auto"/>
        <w:ind w:firstLine="397"/>
      </w:pPr>
      <w:r>
        <w:rPr>
          <w:rFonts w:ascii="宋体" w:hAnsi="宋体" w:eastAsia="宋体"/>
          <w:b w:val="0"/>
          <w:i w:val="0"/>
          <w:sz w:val="22"/>
        </w:rPr>
        <w:t>配套文档索引：糖战·胰岛防线_游戏策划案.md（原始策划案，15章结构）；美术需求单.md（完整美术资产清单与规范）；程序任务清单.md（按天排期的程序任务，~160人时）；Unity工程架构与代码指导.md（工程结构、模块架构与设计原则）；糖战·胰岛防线_AI生图提示词手册.md（全部角色/Boss/背景/UI的AI生图提示词）；配置表/（关卡波次/敌人属性/Boss/难度四张CSV配置表）。</w:t>
      </w:r>
    </w:p>
    <w:p w14:paraId="6693902D">
      <w:r>
        <w:br w:type="page"/>
      </w:r>
    </w:p>
    <w:p w14:paraId="213CEDE3">
      <w:pPr>
        <w:spacing w:before="360" w:after="120" w:line="276" w:lineRule="auto"/>
        <w:outlineLvl w:val="0"/>
      </w:pPr>
      <w:bookmarkStart w:id="61" w:name="_Toc12055"/>
      <w:r>
        <w:rPr>
          <w:rFonts w:ascii="黑体" w:hAnsi="黑体" w:eastAsia="黑体"/>
          <w:b/>
          <w:i w:val="0"/>
          <w:color w:val="1A1A2E"/>
          <w:sz w:val="32"/>
        </w:rPr>
        <w:t>附录</w:t>
      </w:r>
      <w:bookmarkEnd w:id="61"/>
    </w:p>
    <w:p w14:paraId="236615CC">
      <w:pPr>
        <w:spacing w:before="280" w:after="80" w:line="276" w:lineRule="auto"/>
        <w:outlineLvl w:val="1"/>
      </w:pPr>
      <w:bookmarkStart w:id="62" w:name="_Toc30194"/>
      <w:r>
        <w:rPr>
          <w:rFonts w:ascii="黑体" w:hAnsi="黑体" w:eastAsia="黑体"/>
          <w:b/>
          <w:i w:val="0"/>
          <w:color w:val="1A1A2E"/>
          <w:sz w:val="28"/>
        </w:rPr>
        <w:t>"故事附录"</w:t>
      </w:r>
      <w:bookmarkEnd w:id="62"/>
    </w:p>
    <w:p w14:paraId="3B1DACC4">
      <w:pPr>
        <w:spacing w:before="0" w:after="40" w:line="276" w:lineRule="auto"/>
        <w:ind w:firstLine="397"/>
      </w:pPr>
      <w:r>
        <w:rPr>
          <w:rFonts w:ascii="宋体" w:hAnsi="宋体" w:eastAsia="宋体"/>
          <w:b w:val="0"/>
          <w:i w:val="0"/>
          <w:sz w:val="22"/>
        </w:rPr>
        <w:t>序章文本（瑞吉娜AI语音+字幕）："患者林某，男性，47岁。酮症酸中毒昏迷入院。血糖值——已超出常规检测上限。更糟的是——长期未控制的高血糖已经在他体内造成了难以逆转的破坏。血管、视网膜、胰岛……全部在崩溃。我们已启动G.U.A.R.D.应急协议。INS-09，你是林先生最后的希望。任务目标：穿越三大器官战区，清剿失控的高糖病灶，护送仅存的胰岛β细胞重启分泌。祝好运，战士。——G.U.A.R.D.指挥中心，瑞吉娜。"</w:t>
      </w:r>
    </w:p>
    <w:p w14:paraId="2AF6861E">
      <w:pPr>
        <w:spacing w:before="0" w:after="40" w:line="276" w:lineRule="auto"/>
        <w:ind w:firstLine="397"/>
      </w:pPr>
      <w:r>
        <w:rPr>
          <w:rFonts w:ascii="宋体" w:hAnsi="宋体" w:eastAsia="宋体"/>
          <w:b w:val="0"/>
          <w:i w:val="0"/>
          <w:sz w:val="22"/>
        </w:rPr>
        <w:t>真结局文本："这次我们赢了。但INS-09不可能每天都来。真正的防线，是你每一次放下含糖饮料的选择，是每一次走楼梯而不是坐电梯的决定，是每年体检时那张小小的血糖化验单。真正的防线——是你自己的生活方式。林先生出院了。他卖掉了办公室的零食柜，买了人生第一双跑鞋。他学会了，我们也希望屏幕前的你学会。——瑞吉娜，G.U.A.R.D."</w:t>
      </w:r>
    </w:p>
    <w:p w14:paraId="49D6514D">
      <w:pPr>
        <w:spacing w:before="0" w:after="40" w:line="276" w:lineRule="auto"/>
        <w:ind w:firstLine="397"/>
      </w:pPr>
      <w:r>
        <w:rPr>
          <w:rFonts w:ascii="宋体" w:hAnsi="宋体" w:eastAsia="宋体"/>
          <w:b w:val="0"/>
          <w:i w:val="0"/>
          <w:sz w:val="22"/>
        </w:rPr>
        <w:t>坏结局文本："如果一切只是发生在游戏里，那该多好。（在中国，每年有数十万人死于糖尿病及其并发症。这不是游戏。）"</w:t>
      </w:r>
    </w:p>
    <w:p w14:paraId="71D0DD7F">
      <w:pPr>
        <w:spacing w:before="280" w:after="80" w:line="276" w:lineRule="auto"/>
        <w:outlineLvl w:val="1"/>
      </w:pPr>
      <w:bookmarkStart w:id="63" w:name="_Toc29615"/>
      <w:r>
        <w:rPr>
          <w:rFonts w:ascii="黑体" w:hAnsi="黑体" w:eastAsia="黑体"/>
          <w:b/>
          <w:i w:val="0"/>
          <w:color w:val="1A1A2E"/>
          <w:sz w:val="28"/>
        </w:rPr>
        <w:t>"对象附录"</w:t>
      </w:r>
      <w:bookmarkEnd w:id="63"/>
    </w:p>
    <w:p w14:paraId="10D70BB1">
      <w:pPr>
        <w:spacing w:before="0" w:after="40" w:line="276" w:lineRule="auto"/>
        <w:ind w:firstLine="397"/>
      </w:pPr>
      <w:r>
        <w:rPr>
          <w:rFonts w:ascii="宋体" w:hAnsi="宋体" w:eastAsia="宋体"/>
          <w:b w:val="0"/>
          <w:i w:val="0"/>
          <w:sz w:val="22"/>
        </w:rPr>
        <w:t>完整道具/装备/对象表详见正文"游戏世界→对象"与"武器"章节——已包含所有可交互对象的完整说明：4种道具（胰岛素结晶/膳食纤维核心/运动能量/高糖陷阱）、6种障碍（糖晶障碍/收缩血管壁/血雾遮挡层/新生血管丛/腐蚀云/崩塌组织碎块）、5级火力升级（Lv1→Lv5）、大招胰岛素脉冲。</w:t>
      </w:r>
    </w:p>
    <w:p w14:paraId="789AFD3D">
      <w:pPr>
        <w:spacing w:before="280" w:after="80" w:line="276" w:lineRule="auto"/>
        <w:outlineLvl w:val="1"/>
      </w:pPr>
      <w:bookmarkStart w:id="64" w:name="_Toc27963"/>
      <w:r>
        <w:rPr>
          <w:rFonts w:ascii="黑体" w:hAnsi="黑体" w:eastAsia="黑体"/>
          <w:b/>
          <w:i w:val="0"/>
          <w:color w:val="1A1A2E"/>
          <w:sz w:val="28"/>
        </w:rPr>
        <w:t>"用户界面附录"</w:t>
      </w:r>
      <w:bookmarkEnd w:id="64"/>
    </w:p>
    <w:p w14:paraId="58F0F4A3">
      <w:pPr>
        <w:spacing w:before="0" w:after="40" w:line="276" w:lineRule="auto"/>
        <w:ind w:firstLine="397"/>
      </w:pPr>
      <w:r>
        <w:rPr>
          <w:rFonts w:ascii="宋体" w:hAnsi="宋体" w:eastAsia="宋体"/>
          <w:b w:val="0"/>
          <w:i w:val="0"/>
          <w:sz w:val="22"/>
        </w:rPr>
        <w:t>完整UI清单详见正文"用户界面"章节——已包含：HUD（生命/护盾/大招/得分/心电图进度条）/主菜单/难度选择/科普档案卡/结算界面/暂停界面/医学档案库/通用组件的完整设计与视觉规范。</w:t>
      </w:r>
    </w:p>
    <w:p w14:paraId="6AE1972E">
      <w:pPr>
        <w:spacing w:before="280" w:after="80" w:line="276" w:lineRule="auto"/>
        <w:outlineLvl w:val="1"/>
      </w:pPr>
      <w:bookmarkStart w:id="65" w:name="_Toc11069"/>
      <w:r>
        <w:rPr>
          <w:rFonts w:ascii="黑体" w:hAnsi="黑体" w:eastAsia="黑体"/>
          <w:b/>
          <w:i w:val="0"/>
          <w:color w:val="1A1A2E"/>
          <w:sz w:val="28"/>
        </w:rPr>
        <w:t>"角色描述及动画附录"</w:t>
      </w:r>
      <w:bookmarkEnd w:id="65"/>
    </w:p>
    <w:p w14:paraId="2B6EB8D5">
      <w:pPr>
        <w:spacing w:before="0" w:after="40" w:line="276" w:lineRule="auto"/>
        <w:ind w:firstLine="397"/>
      </w:pPr>
      <w:r>
        <w:rPr>
          <w:rFonts w:ascii="宋体" w:hAnsi="宋体" w:eastAsia="宋体"/>
          <w:b w:val="0"/>
          <w:i w:val="0"/>
          <w:sz w:val="22"/>
        </w:rPr>
        <w:t>全部角色文字人设详见正文"游戏角色"与"角色描述"章节——已包含INS-09/瑞吉娜/林先生/6种杂兵/3个Boss的完整文字人设与设计说明。详细的美术规格（尺寸/帧数/格式）参见《美术需求单.md》。</w:t>
      </w:r>
    </w:p>
    <w:p w14:paraId="5B87CC2E">
      <w:pPr>
        <w:spacing w:before="280" w:after="80" w:line="276" w:lineRule="auto"/>
        <w:outlineLvl w:val="1"/>
      </w:pPr>
      <w:bookmarkStart w:id="66" w:name="_Toc10363"/>
      <w:r>
        <w:rPr>
          <w:rFonts w:ascii="黑体" w:hAnsi="黑体" w:eastAsia="黑体"/>
          <w:b/>
          <w:i w:val="0"/>
          <w:color w:val="1A1A2E"/>
          <w:sz w:val="28"/>
        </w:rPr>
        <w:t>"网络技术附录"</w:t>
      </w:r>
      <w:bookmarkEnd w:id="66"/>
    </w:p>
    <w:p w14:paraId="1A7A7D70">
      <w:pPr>
        <w:spacing w:before="0" w:after="40" w:line="276" w:lineRule="auto"/>
        <w:ind w:firstLine="397"/>
      </w:pPr>
      <w:r>
        <w:rPr>
          <w:rFonts w:ascii="宋体" w:hAnsi="宋体" w:eastAsia="宋体"/>
          <w:b w:val="0"/>
          <w:i w:val="0"/>
          <w:sz w:val="22"/>
        </w:rPr>
        <w:t>不适用。本作为纯单机游戏，不包含任何联网功能。</w:t>
      </w:r>
    </w:p>
    <w:p w14:paraId="05E7D29B">
      <w:pPr>
        <w:pBdr>
          <w:bottom w:val="single" w:color="CCCCCC" w:sz="4" w:space="1"/>
        </w:pBdr>
        <w:spacing w:before="40" w:after="40" w:line="276" w:lineRule="auto"/>
      </w:pPr>
    </w:p>
    <w:p w14:paraId="46A1CC88">
      <w:pPr>
        <w:spacing w:before="0" w:after="80" w:line="276" w:lineRule="auto"/>
      </w:pPr>
    </w:p>
    <w:p w14:paraId="36E17F75">
      <w:pPr>
        <w:spacing w:before="0" w:after="120" w:line="276" w:lineRule="auto"/>
        <w:jc w:val="center"/>
      </w:pPr>
      <w:r>
        <w:rPr>
          <w:rFonts w:ascii="宋体" w:hAnsi="宋体" w:eastAsia="宋体"/>
          <w:b w:val="0"/>
          <w:i w:val="0"/>
          <w:sz w:val="22"/>
        </w:rPr>
        <w:t>祝你好运。</w:t>
      </w:r>
    </w:p>
    <w:p w14:paraId="75EE3C8F">
      <w:pPr>
        <w:spacing w:before="0" w:after="40" w:line="276" w:lineRule="auto"/>
        <w:jc w:val="center"/>
      </w:pPr>
      <w:r>
        <w:rPr>
          <w:rFonts w:ascii="宋体" w:hAnsi="宋体" w:eastAsia="宋体"/>
          <w:b w:val="0"/>
          <w:i w:val="0"/>
          <w:color w:val="555555"/>
          <w:sz w:val="18"/>
        </w:rPr>
        <w:t>文档版本：α0.1 ｜ 类型：完整游戏策划文档 ｜ 日期：2026年6月2日</w:t>
      </w:r>
    </w:p>
    <w:sectPr>
      <w:footerReference r:id="rId5" w:type="default"/>
      <w:pgSz w:w="11906" w:h="16838"/>
      <w:pgMar w:top="794" w:right="1418" w:bottom="794" w:left="1418" w:header="794" w:footer="794" w:gutter="0"/>
      <w:cols w:space="720" w:num="1"/>
      <w:titlePg/>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楷体_GB2312">
    <w:altName w:val="楷体"/>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2A64FA"/>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2174B2"/>
    <w:rsid w:val="1427490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ind w:left="420" w:leftChars="200"/>
    </w:p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14964</Words>
  <Characters>17454</Characters>
  <Lines>0</Lines>
  <Paragraphs>0</Paragraphs>
  <TotalTime>1</TotalTime>
  <ScaleCrop>false</ScaleCrop>
  <LinksUpToDate>false</LinksUpToDate>
  <CharactersWithSpaces>17648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rz.</cp:lastModifiedBy>
  <dcterms:modified xsi:type="dcterms:W3CDTF">2026-06-05T16:35:01Z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eyJoZGlkIjoiNzM3YjJlNmI3ZGE5NWNmN2IzYTYzZDBmZjY4MGQyMmUiLCJ1c2VySWQiOiI2NjMwMDAxMDEifQ==</vt:lpwstr>
  </property>
  <property fmtid="{D5CDD505-2E9C-101B-9397-08002B2CF9AE}" pid="3" name="KSOProductBuildVer">
    <vt:lpwstr>2052-12.1.0.25225</vt:lpwstr>
  </property>
  <property fmtid="{D5CDD505-2E9C-101B-9397-08002B2CF9AE}" pid="4" name="ICV">
    <vt:lpwstr>D65292409701435D979366A5A59C68DB_12</vt:lpwstr>
  </property>
</Properties>
</file>