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7D691E">
      <w:pPr>
        <w:spacing w:before="720" w:after="240"/>
        <w:jc w:val="center"/>
      </w:pPr>
      <w:r>
        <w:rPr>
          <w:rFonts w:ascii="微软雅黑" w:hAnsi="微软雅黑" w:eastAsia="微软雅黑" w:cs="微软雅黑"/>
          <w:b/>
          <w:bCs/>
          <w:color w:val="1F3864"/>
          <w:sz w:val="52"/>
          <w:szCs w:val="52"/>
        </w:rPr>
        <w:t>云平台远程监控</w:t>
      </w:r>
    </w:p>
    <w:p w14:paraId="13F67F2E">
      <w:pPr>
        <w:spacing w:after="120"/>
        <w:jc w:val="center"/>
      </w:pPr>
      <w:r>
        <w:rPr>
          <w:rFonts w:ascii="微软雅黑" w:hAnsi="微软雅黑" w:eastAsia="微软雅黑" w:cs="微软雅黑"/>
          <w:b/>
          <w:bCs/>
          <w:color w:val="2E5090"/>
          <w:sz w:val="40"/>
          <w:szCs w:val="40"/>
        </w:rPr>
        <w:t>室内雷达感知 API 确认单</w:t>
      </w:r>
    </w:p>
    <w:p w14:paraId="11D8B8D9">
      <w:pPr>
        <w:spacing w:after="480"/>
        <w:jc w:val="center"/>
      </w:pPr>
      <w:r>
        <w:rPr>
          <w:rFonts w:ascii="微软雅黑" w:hAnsi="微软雅黑" w:eastAsia="微软雅黑" w:cs="微软雅黑"/>
          <w:color w:val="666666"/>
          <w:sz w:val="22"/>
          <w:szCs w:val="22"/>
        </w:rPr>
        <w:t>（请 Hasun / 云平台填写）</w:t>
      </w:r>
    </w:p>
    <w:p w14:paraId="346AEEB3">
      <w:pPr>
        <w:spacing w:after="10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文档版本：</w:t>
      </w:r>
      <w:r>
        <w:rPr>
          <w:rFonts w:ascii="微软雅黑" w:hAnsi="微软雅黑" w:eastAsia="微软雅黑" w:cs="微软雅黑"/>
          <w:sz w:val="22"/>
          <w:szCs w:val="22"/>
        </w:rPr>
        <w:t>V1.0 · 2026-07-04</w:t>
      </w:r>
    </w:p>
    <w:p w14:paraId="44E001A4">
      <w:pPr>
        <w:spacing w:after="10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协议依据：</w:t>
      </w:r>
      <w:r>
        <w:rPr>
          <w:rFonts w:ascii="微软雅黑" w:hAnsi="微软雅黑" w:eastAsia="微软雅黑" w:cs="微软雅黑"/>
          <w:sz w:val="22"/>
          <w:szCs w:val="22"/>
        </w:rPr>
        <w:t>《云平台-机器人通信协议-内部标准版》§6.4 / §7.12 / §7.10</w:t>
      </w:r>
    </w:p>
    <w:p w14:paraId="3091A404">
      <w:pPr>
        <w:spacing w:after="10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前端工程：</w:t>
      </w:r>
      <w:r>
        <w:rPr>
          <w:rFonts w:ascii="微软雅黑" w:hAnsi="微软雅黑" w:eastAsia="微软雅黑" w:cs="微软雅黑"/>
          <w:sz w:val="22"/>
          <w:szCs w:val="22"/>
        </w:rPr>
        <w:t>ling-ubot_front-end / yudao-ui-admin-vue3</w:t>
      </w:r>
    </w:p>
    <w:p w14:paraId="33C72C8E">
      <w:pPr>
        <w:spacing w:after="10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联调方式：</w:t>
      </w:r>
      <w:r>
        <w:rPr>
          <w:rFonts w:ascii="微软雅黑" w:hAnsi="微软雅黑" w:eastAsia="微软雅黑" w:cs="微软雅黑"/>
          <w:sz w:val="22"/>
          <w:szCs w:val="22"/>
        </w:rPr>
        <w:t>前端本地 npm run dev 直连云平台 API（无独立测试环境）</w:t>
      </w:r>
    </w:p>
    <w:p w14:paraId="4F21955A">
      <w:pPr>
        <w:spacing w:after="160"/>
      </w:pPr>
    </w:p>
    <w:p w14:paraId="29BD4BA2">
      <w:pPr>
        <w:pStyle w:val="2"/>
        <w:spacing w:before="360" w:after="180"/>
      </w:pPr>
      <w:r>
        <w:t>目录</w:t>
      </w:r>
    </w:p>
    <w:sdt>
      <w:sdtPr>
        <w:id w:val="147454014"/>
      </w:sdtPr>
      <w:sdtContent>
        <w:p w14:paraId="6EE4114D">
          <w:r>
            <w:fldChar w:fldCharType="begin"/>
          </w:r>
          <w:r>
            <w:instrText xml:space="preserve">TOC \h \o "1-2"</w:instrText>
          </w:r>
          <w:r>
            <w:fldChar w:fldCharType="separate"/>
          </w:r>
        </w:p>
        <w:p w14:paraId="7FD55064">
          <w:r>
            <w:fldChar w:fldCharType="end"/>
          </w:r>
        </w:p>
      </w:sdtContent>
    </w:sdt>
    <w:p w14:paraId="4C9A741A">
      <w:pPr>
        <w:spacing w:after="160"/>
      </w:pPr>
    </w:p>
    <w:p w14:paraId="390A40F6">
      <w:pPr>
        <w:pStyle w:val="2"/>
        <w:spacing w:before="360" w:after="180"/>
      </w:pPr>
      <w:r>
        <w:t>1. 文档说明</w:t>
      </w:r>
    </w:p>
    <w:p w14:paraId="3BC1074F">
      <w:pPr>
        <w:spacing w:after="12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灵鱿前端监控页需展示室内车型雷达感知图（PGM 栅格底图 + 1010003 障碍物多边形 + 车位姿）。本文档约定云平台需提供的 HTTP / WebSocket 接口及字段，供 Hasun 确认并实现。</w:t>
      </w:r>
    </w:p>
    <w:p w14:paraId="23EC989A">
      <w:pPr>
        <w:spacing w:after="12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1010001 / select_device_detail 仅 1Hz 且无 obstacles，不能替代 1010003 作为雷达感知数据源。</w:t>
      </w:r>
    </w:p>
    <w:p w14:paraId="7364A0F2">
      <w:pPr>
        <w:pStyle w:val="2"/>
        <w:spacing w:before="360" w:after="180"/>
      </w:pPr>
      <w:r>
        <w:t>2. 联调与对接信息（请 Hasun 填写）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39"/>
        <w:gridCol w:w="3521"/>
        <w:gridCol w:w="3706"/>
      </w:tblGrid>
      <w:tr w14:paraId="0ED88C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1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E5F7E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项</w:t>
            </w:r>
          </w:p>
        </w:tc>
        <w:tc>
          <w:tcPr>
            <w:tcW w:w="1899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1B6A6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填写说明</w:t>
            </w:r>
          </w:p>
        </w:tc>
        <w:tc>
          <w:tcPr>
            <w:tcW w:w="1999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E9BCE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Hasun 填写</w:t>
            </w:r>
          </w:p>
        </w:tc>
      </w:tr>
      <w:tr w14:paraId="78809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5C1DD">
            <w:r>
              <w:rPr>
                <w:rFonts w:ascii="微软雅黑" w:hAnsi="微软雅黑" w:eastAsia="微软雅黑" w:cs="微软雅黑"/>
                <w:sz w:val="20"/>
                <w:szCs w:val="20"/>
              </w:rPr>
              <w:t>WebSocket 完整 URL 模板</w:t>
            </w:r>
          </w:p>
        </w:tc>
        <w:tc>
          <w:tcPr>
            <w:tcW w:w="1899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EB6C7">
            <w:r>
              <w:rPr>
                <w:rFonts w:ascii="微软雅黑" w:hAnsi="微软雅黑" w:eastAsia="微软雅黑" w:cs="微软雅黑"/>
                <w:sz w:val="20"/>
                <w:szCs w:val="20"/>
              </w:rPr>
              <w:t>perception/stream 含 deviceId、鉴权参数</w:t>
            </w:r>
          </w:p>
        </w:tc>
        <w:tc>
          <w:tcPr>
            <w:tcW w:w="1999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AEF92"/>
        </w:tc>
      </w:tr>
      <w:tr w14:paraId="1DE13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5F335">
            <w:r>
              <w:rPr>
                <w:rFonts w:ascii="微软雅黑" w:hAnsi="微软雅黑" w:eastAsia="微软雅黑" w:cs="微软雅黑"/>
                <w:sz w:val="20"/>
                <w:szCs w:val="20"/>
              </w:rPr>
              <w:t>联调 deviceId</w:t>
            </w:r>
          </w:p>
        </w:tc>
        <w:tc>
          <w:tcPr>
            <w:tcW w:w="1899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317BD">
            <w:r>
              <w:rPr>
                <w:rFonts w:ascii="微软雅黑" w:hAnsi="微软雅黑" w:eastAsia="微软雅黑" w:cs="微软雅黑"/>
                <w:sz w:val="20"/>
                <w:szCs w:val="20"/>
              </w:rPr>
              <w:t>室内车型，可收到 1010003</w:t>
            </w:r>
          </w:p>
        </w:tc>
        <w:tc>
          <w:tcPr>
            <w:tcW w:w="1999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769CD"/>
        </w:tc>
      </w:tr>
      <w:tr w14:paraId="6D0F7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D793A">
            <w:r>
              <w:rPr>
                <w:rFonts w:ascii="微软雅黑" w:hAnsi="微软雅黑" w:eastAsia="微软雅黑" w:cs="微软雅黑"/>
                <w:sz w:val="20"/>
                <w:szCs w:val="20"/>
              </w:rPr>
              <w:t>deviceId ↔ MQTT clientId</w:t>
            </w:r>
          </w:p>
        </w:tc>
        <w:tc>
          <w:tcPr>
            <w:tcW w:w="1899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A5B6B">
            <w:r>
              <w:rPr>
                <w:rFonts w:ascii="微软雅黑" w:hAnsi="微软雅黑" w:eastAsia="微软雅黑" w:cs="微软雅黑"/>
                <w:sz w:val="20"/>
                <w:szCs w:val="20"/>
              </w:rPr>
              <w:t>映射关系</w:t>
            </w:r>
          </w:p>
        </w:tc>
        <w:tc>
          <w:tcPr>
            <w:tcW w:w="1999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C21AF"/>
        </w:tc>
      </w:tr>
      <w:tr w14:paraId="33C98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B9132">
            <w:r>
              <w:rPr>
                <w:rFonts w:ascii="微软雅黑" w:hAnsi="微软雅黑" w:eastAsia="微软雅黑" w:cs="微软雅黑"/>
                <w:sz w:val="20"/>
                <w:szCs w:val="20"/>
              </w:rPr>
              <w:t>设备绑定 mapId</w:t>
            </w:r>
          </w:p>
        </w:tc>
        <w:tc>
          <w:tcPr>
            <w:tcW w:w="1899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C5732">
            <w:r>
              <w:rPr>
                <w:rFonts w:ascii="微软雅黑" w:hAnsi="微软雅黑" w:eastAsia="微软雅黑" w:cs="微软雅黑"/>
                <w:sz w:val="20"/>
                <w:szCs w:val="20"/>
              </w:rPr>
              <w:t>例：lhgk_101</w:t>
            </w:r>
          </w:p>
        </w:tc>
        <w:tc>
          <w:tcPr>
            <w:tcW w:w="1999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8C5BF"/>
        </w:tc>
      </w:tr>
      <w:tr w14:paraId="3B775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F8B6F">
            <w:r>
              <w:rPr>
                <w:rFonts w:ascii="微软雅黑" w:hAnsi="微软雅黑" w:eastAsia="微软雅黑" w:cs="微软雅黑"/>
                <w:sz w:val="20"/>
                <w:szCs w:val="20"/>
              </w:rPr>
              <w:t>坐标系确认</w:t>
            </w:r>
          </w:p>
        </w:tc>
        <w:tc>
          <w:tcPr>
            <w:tcW w:w="1899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FD6DD">
            <w:r>
              <w:rPr>
                <w:rFonts w:ascii="微软雅黑" w:hAnsi="微软雅黑" w:eastAsia="微软雅黑" w:cs="微软雅黑"/>
                <w:sz w:val="20"/>
                <w:szCs w:val="20"/>
              </w:rPr>
              <w:t>position_xyz 与 PGM origin/resolution 同一 map 系</w:t>
            </w:r>
          </w:p>
        </w:tc>
        <w:tc>
          <w:tcPr>
            <w:tcW w:w="1999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11820">
            <w:r>
              <w:rPr>
                <w:rFonts w:ascii="微软雅黑" w:hAnsi="微软雅黑" w:eastAsia="微软雅黑" w:cs="微软雅黑"/>
                <w:sz w:val="20"/>
                <w:szCs w:val="20"/>
              </w:rPr>
              <w:t>☐ 已确认  ☐ 待确认</w:t>
            </w:r>
          </w:p>
        </w:tc>
      </w:tr>
    </w:tbl>
    <w:p w14:paraId="50C67A92">
      <w:pPr>
        <w:spacing w:after="160"/>
      </w:pPr>
    </w:p>
    <w:p w14:paraId="4E83C32C">
      <w:pPr>
        <w:spacing w:after="160"/>
      </w:pPr>
    </w:p>
    <w:p w14:paraId="6B4585B9">
      <w:pPr>
        <w:pStyle w:val="3"/>
        <w:spacing w:before="240" w:after="120"/>
      </w:pPr>
      <w:r>
        <w:t>2.2 已有数据与抓包边界</w:t>
      </w:r>
    </w:p>
    <w:p w14:paraId="728E4B15">
      <w:pPr>
        <w:spacing w:after="12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F12 只能看到浏览器 ↔ admin-api 的 HTTP/WS，抓不到车端 EMQX 上 dev/pub、dev/sub 原文。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39"/>
        <w:gridCol w:w="2965"/>
        <w:gridCol w:w="1668"/>
        <w:gridCol w:w="2594"/>
      </w:tblGrid>
      <w:tr w14:paraId="33F74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1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91E29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数据</w:t>
            </w:r>
          </w:p>
        </w:tc>
        <w:tc>
          <w:tcPr>
            <w:tcW w:w="16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2B07A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现有来源</w:t>
            </w:r>
          </w:p>
        </w:tc>
        <w:tc>
          <w:tcPr>
            <w:tcW w:w="9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C5E1E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F12 能否抓到</w:t>
            </w:r>
          </w:p>
        </w:tc>
        <w:tc>
          <w:tcPr>
            <w:tcW w:w="14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E1AFE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雷达图够用吗</w:t>
            </w:r>
          </w:p>
        </w:tc>
      </w:tr>
      <w:tr w14:paraId="0972D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6515F">
            <w:r>
              <w:rPr>
                <w:rFonts w:ascii="微软雅黑" w:hAnsi="微软雅黑" w:eastAsia="微软雅黑" w:cs="微软雅黑"/>
                <w:sz w:val="20"/>
                <w:szCs w:val="20"/>
              </w:rPr>
              <w:t>battery / workStatus / taskId</w:t>
            </w:r>
          </w:p>
        </w:tc>
        <w:tc>
          <w:tcPr>
            <w:tcW w:w="16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66856">
            <w:r>
              <w:rPr>
                <w:rFonts w:ascii="微软雅黑" w:hAnsi="微软雅黑" w:eastAsia="微软雅黑" w:cs="微软雅黑"/>
                <w:sz w:val="20"/>
                <w:szCs w:val="20"/>
              </w:rPr>
              <w:t>GET select_device_detail（聚合 1010001）</w:t>
            </w:r>
          </w:p>
        </w:tc>
        <w:tc>
          <w:tcPr>
            <w:tcW w:w="9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49F2E">
            <w:r>
              <w:rPr>
                <w:rFonts w:ascii="微软雅黑" w:hAnsi="微软雅黑" w:eastAsia="微软雅黑" w:cs="微软雅黑"/>
                <w:sz w:val="20"/>
                <w:szCs w:val="20"/>
              </w:rPr>
              <w:t>能</w:t>
            </w:r>
          </w:p>
        </w:tc>
        <w:tc>
          <w:tcPr>
            <w:tcW w:w="14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EEB01">
            <w:r>
              <w:rPr>
                <w:rFonts w:ascii="微软雅黑" w:hAnsi="微软雅黑" w:eastAsia="微软雅黑" w:cs="微软雅黑"/>
                <w:sz w:val="20"/>
                <w:szCs w:val="20"/>
              </w:rPr>
              <w:t>状态栏够用</w:t>
            </w:r>
          </w:p>
        </w:tc>
      </w:tr>
      <w:tr w14:paraId="55FE0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2A6C7">
            <w:r>
              <w:rPr>
                <w:rFonts w:ascii="微软雅黑" w:hAnsi="微软雅黑" w:eastAsia="微软雅黑" w:cs="微软雅黑"/>
                <w:sz w:val="20"/>
                <w:szCs w:val="20"/>
              </w:rPr>
              <w:t>position_xyz / heading</w:t>
            </w:r>
          </w:p>
        </w:tc>
        <w:tc>
          <w:tcPr>
            <w:tcW w:w="16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6488B">
            <w:r>
              <w:rPr>
                <w:rFonts w:ascii="微软雅黑" w:hAnsi="微软雅黑" w:eastAsia="微软雅黑" w:cs="微软雅黑"/>
                <w:sz w:val="20"/>
                <w:szCs w:val="20"/>
              </w:rPr>
              <w:t>同上（视车端是否上报）</w:t>
            </w:r>
          </w:p>
        </w:tc>
        <w:tc>
          <w:tcPr>
            <w:tcW w:w="9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EE577">
            <w:r>
              <w:rPr>
                <w:rFonts w:ascii="微软雅黑" w:hAnsi="微软雅黑" w:eastAsia="微软雅黑" w:cs="微软雅黑"/>
                <w:sz w:val="20"/>
                <w:szCs w:val="20"/>
              </w:rPr>
              <w:t>有字段时能</w:t>
            </w:r>
          </w:p>
        </w:tc>
        <w:tc>
          <w:tcPr>
            <w:tcW w:w="14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32044">
            <w:r>
              <w:rPr>
                <w:rFonts w:ascii="微软雅黑" w:hAnsi="微软雅黑" w:eastAsia="微软雅黑" w:cs="微软雅黑"/>
                <w:sz w:val="20"/>
                <w:szCs w:val="20"/>
              </w:rPr>
              <w:t>慢速车位姿可凑合；无 obstacles</w:t>
            </w:r>
          </w:p>
        </w:tc>
      </w:tr>
      <w:tr w14:paraId="52C3F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28F21">
            <w:r>
              <w:rPr>
                <w:rFonts w:ascii="微软雅黑" w:hAnsi="微软雅黑" w:eastAsia="微软雅黑" w:cs="微软雅黑"/>
                <w:sz w:val="20"/>
                <w:szCs w:val="20"/>
              </w:rPr>
              <w:t>视频开/关等</w:t>
            </w:r>
          </w:p>
        </w:tc>
        <w:tc>
          <w:tcPr>
            <w:tcW w:w="16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E4CF1">
            <w:r>
              <w:rPr>
                <w:rFonts w:ascii="微软雅黑" w:hAnsi="微软雅黑" w:eastAsia="微软雅黑" w:cs="微软雅黑"/>
                <w:sz w:val="20"/>
                <w:szCs w:val="20"/>
              </w:rPr>
              <w:t>POST instructions 2010004（sztu 已抓包）</w:t>
            </w:r>
          </w:p>
        </w:tc>
        <w:tc>
          <w:tcPr>
            <w:tcW w:w="9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3C85C">
            <w:r>
              <w:rPr>
                <w:rFonts w:ascii="微软雅黑" w:hAnsi="微软雅黑" w:eastAsia="微软雅黑" w:cs="微软雅黑"/>
                <w:sz w:val="20"/>
                <w:szCs w:val="20"/>
              </w:rPr>
              <w:t>能</w:t>
            </w:r>
          </w:p>
        </w:tc>
        <w:tc>
          <w:tcPr>
            <w:tcW w:w="14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7D0D3">
            <w:r>
              <w:rPr>
                <w:rFonts w:ascii="微软雅黑" w:hAnsi="微软雅黑" w:eastAsia="微软雅黑" w:cs="微软雅黑"/>
                <w:sz w:val="20"/>
                <w:szCs w:val="20"/>
              </w:rPr>
              <w:t>—</w:t>
            </w:r>
          </w:p>
        </w:tc>
      </w:tr>
      <w:tr w14:paraId="653EA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B72EF">
            <w:r>
              <w:rPr>
                <w:rFonts w:ascii="微软雅黑" w:hAnsi="微软雅黑" w:eastAsia="微软雅黑" w:cs="微软雅黑"/>
                <w:sz w:val="20"/>
                <w:szCs w:val="20"/>
              </w:rPr>
              <w:t>2010012 开关</w:t>
            </w:r>
          </w:p>
        </w:tc>
        <w:tc>
          <w:tcPr>
            <w:tcW w:w="16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76F74">
            <w:r>
              <w:rPr>
                <w:rFonts w:ascii="微软雅黑" w:hAnsi="微软雅黑" w:eastAsia="微软雅黑" w:cs="微软雅黑"/>
                <w:sz w:val="20"/>
                <w:szCs w:val="20"/>
              </w:rPr>
              <w:t>POST instructions type=2010012</w:t>
            </w:r>
          </w:p>
        </w:tc>
        <w:tc>
          <w:tcPr>
            <w:tcW w:w="9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9BD78">
            <w:r>
              <w:rPr>
                <w:rFonts w:ascii="微软雅黑" w:hAnsi="微软雅黑" w:eastAsia="微软雅黑" w:cs="微软雅黑"/>
                <w:sz w:val="20"/>
                <w:szCs w:val="20"/>
              </w:rPr>
              <w:t>待试（路径已有）</w:t>
            </w:r>
          </w:p>
        </w:tc>
        <w:tc>
          <w:tcPr>
            <w:tcW w:w="14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A4CB0">
            <w:r>
              <w:rPr>
                <w:rFonts w:ascii="微软雅黑" w:hAnsi="微软雅黑" w:eastAsia="微软雅黑" w:cs="微软雅黑"/>
                <w:sz w:val="20"/>
                <w:szCs w:val="20"/>
              </w:rPr>
              <w:t>开启 1010003 前置</w:t>
            </w:r>
          </w:p>
        </w:tc>
      </w:tr>
      <w:tr w14:paraId="336FB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B3A1B">
            <w:r>
              <w:rPr>
                <w:rFonts w:ascii="微软雅黑" w:hAnsi="微软雅黑" w:eastAsia="微软雅黑" w:cs="微软雅黑"/>
                <w:sz w:val="20"/>
                <w:szCs w:val="20"/>
              </w:rPr>
              <w:t>地图元数据</w:t>
            </w:r>
          </w:p>
        </w:tc>
        <w:tc>
          <w:tcPr>
            <w:tcW w:w="16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D5683">
            <w:r>
              <w:rPr>
                <w:rFonts w:ascii="微软雅黑" w:hAnsi="微软雅黑" w:eastAsia="微软雅黑" w:cs="微软雅黑"/>
                <w:sz w:val="20"/>
                <w:szCs w:val="20"/>
              </w:rPr>
              <w:t>协议 2010010（MQTT）；本文 map_meta 为 HTTP 封装</w:t>
            </w:r>
          </w:p>
        </w:tc>
        <w:tc>
          <w:tcPr>
            <w:tcW w:w="9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2B7BC">
            <w:r>
              <w:rPr>
                <w:rFonts w:ascii="微软雅黑" w:hAnsi="微软雅黑" w:eastAsia="微软雅黑" w:cs="微软雅黑"/>
                <w:sz w:val="20"/>
                <w:szCs w:val="20"/>
              </w:rPr>
              <w:t>MQTT 看不到</w:t>
            </w:r>
          </w:p>
        </w:tc>
        <w:tc>
          <w:tcPr>
            <w:tcW w:w="14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9FA34">
            <w:r>
              <w:rPr>
                <w:rFonts w:ascii="微软雅黑" w:hAnsi="微软雅黑" w:eastAsia="微软雅黑" w:cs="微软雅黑"/>
                <w:sz w:val="20"/>
                <w:szCs w:val="20"/>
              </w:rPr>
              <w:t>需 PNG URL + origin/resolution</w:t>
            </w:r>
          </w:p>
        </w:tc>
      </w:tr>
      <w:tr w14:paraId="392B9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7A6C2">
            <w:r>
              <w:rPr>
                <w:rFonts w:ascii="微软雅黑" w:hAnsi="微软雅黑" w:eastAsia="微软雅黑" w:cs="微软雅黑"/>
                <w:sz w:val="20"/>
                <w:szCs w:val="20"/>
              </w:rPr>
              <w:t>obstacles / 10Hz</w:t>
            </w:r>
          </w:p>
        </w:tc>
        <w:tc>
          <w:tcPr>
            <w:tcW w:w="16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770A7">
            <w:r>
              <w:rPr>
                <w:rFonts w:ascii="微软雅黑" w:hAnsi="微软雅黑" w:eastAsia="微软雅黑" w:cs="微软雅黑"/>
                <w:sz w:val="20"/>
                <w:szCs w:val="20"/>
              </w:rPr>
              <w:t>1010003 dev/pub</w:t>
            </w:r>
          </w:p>
        </w:tc>
        <w:tc>
          <w:tcPr>
            <w:tcW w:w="9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3AE4C">
            <w:r>
              <w:rPr>
                <w:rFonts w:ascii="微软雅黑" w:hAnsi="微软雅黑" w:eastAsia="微软雅黑" w:cs="微软雅黑"/>
                <w:sz w:val="20"/>
                <w:szCs w:val="20"/>
              </w:rPr>
              <w:t>看不到</w:t>
            </w:r>
          </w:p>
        </w:tc>
        <w:tc>
          <w:tcPr>
            <w:tcW w:w="14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C2424">
            <w:r>
              <w:rPr>
                <w:rFonts w:ascii="微软雅黑" w:hAnsi="微软雅黑" w:eastAsia="微软雅黑" w:cs="微软雅黑"/>
                <w:sz w:val="20"/>
                <w:szCs w:val="20"/>
              </w:rPr>
              <w:t>必须；1010001 不含</w:t>
            </w:r>
          </w:p>
        </w:tc>
      </w:tr>
    </w:tbl>
    <w:p w14:paraId="268FF8D2">
      <w:pPr>
        <w:spacing w:after="12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结论：A 多为补 type=2010012 转发；B/C/D 是把协议侧已有数据暴露给前端，不是从零设计 MQTT。样例地图 lhgk_101 仅本地 demo。</w:t>
      </w:r>
    </w:p>
    <w:p w14:paraId="3539E8CE">
      <w:pPr>
        <w:spacing w:after="160"/>
      </w:pPr>
    </w:p>
    <w:p w14:paraId="37216839">
      <w:pPr>
        <w:pStyle w:val="2"/>
        <w:spacing w:before="360" w:after="180"/>
      </w:pPr>
      <w:r>
        <w:t>3. 数据链路</w:t>
      </w:r>
    </w:p>
    <w:p w14:paraId="1ADE83DB">
      <w:pPr>
        <w:spacing w:after="40"/>
        <w:ind w:left="420"/>
      </w:pPr>
      <w:r>
        <w:rPr>
          <w:rFonts w:ascii="Consolas" w:hAnsi="Consolas" w:eastAsia="Consolas" w:cs="Consolas"/>
          <w:sz w:val="20"/>
          <w:szCs w:val="20"/>
        </w:rPr>
        <w:t>监控页打开（室内车，无 GPS）</w:t>
      </w:r>
    </w:p>
    <w:p w14:paraId="0CA9EAA2">
      <w:pPr>
        <w:spacing w:after="40"/>
        <w:ind w:left="420"/>
      </w:pPr>
      <w:r>
        <w:rPr>
          <w:rFonts w:ascii="Consolas" w:hAnsi="Consolas" w:eastAsia="Consolas" w:cs="Consolas"/>
          <w:sz w:val="20"/>
          <w:szCs w:val="20"/>
        </w:rPr>
        <w:t xml:space="preserve">  → POST /device/instructions   type=2010012   status=ON</w:t>
      </w:r>
    </w:p>
    <w:p w14:paraId="6C70DB48">
      <w:pPr>
        <w:spacing w:after="40"/>
        <w:ind w:left="420"/>
      </w:pPr>
      <w:r>
        <w:rPr>
          <w:rFonts w:ascii="Consolas" w:hAnsi="Consolas" w:eastAsia="Consolas" w:cs="Consolas"/>
          <w:sz w:val="20"/>
          <w:szCs w:val="20"/>
        </w:rPr>
        <w:t xml:space="preserve">  → 车端 dev/pub 1010003 @10Hz</w:t>
      </w:r>
    </w:p>
    <w:p w14:paraId="69DD947B">
      <w:pPr>
        <w:spacing w:after="40"/>
        <w:ind w:left="420"/>
      </w:pPr>
      <w:r>
        <w:rPr>
          <w:rFonts w:ascii="Consolas" w:hAnsi="Consolas" w:eastAsia="Consolas" w:cs="Consolas"/>
          <w:sz w:val="20"/>
          <w:szCs w:val="20"/>
        </w:rPr>
        <w:t xml:space="preserve">  → 云平台订阅 EMQX，缓存最新帧</w:t>
      </w:r>
    </w:p>
    <w:p w14:paraId="55C003DB">
      <w:pPr>
        <w:spacing w:after="40"/>
        <w:ind w:left="420"/>
      </w:pPr>
      <w:r>
        <w:rPr>
          <w:rFonts w:ascii="Consolas" w:hAnsi="Consolas" w:eastAsia="Consolas" w:cs="Consolas"/>
          <w:sz w:val="20"/>
          <w:szCs w:val="20"/>
        </w:rPr>
        <w:t xml:space="preserve">  → WS /device/perception/stream 推前端（或 GET /device/perception/latest）</w:t>
      </w:r>
    </w:p>
    <w:p w14:paraId="10EFBAF1">
      <w:pPr>
        <w:spacing w:after="40"/>
        <w:ind w:left="420"/>
      </w:pPr>
      <w:r>
        <w:rPr>
          <w:rFonts w:ascii="Consolas" w:hAnsi="Consolas" w:eastAsia="Consolas" w:cs="Consolas"/>
          <w:sz w:val="20"/>
          <w:szCs w:val="20"/>
        </w:rPr>
        <w:t xml:space="preserve">  → 前端叠加 PGM 底图 + obstacles + 车位姿</w:t>
      </w:r>
    </w:p>
    <w:p w14:paraId="442E3A37">
      <w:pPr>
        <w:spacing w:after="40"/>
        <w:ind w:left="420"/>
      </w:pPr>
    </w:p>
    <w:p w14:paraId="5859858F">
      <w:pPr>
        <w:spacing w:after="40"/>
        <w:ind w:left="420"/>
      </w:pPr>
      <w:r>
        <w:rPr>
          <w:rFonts w:ascii="Consolas" w:hAnsi="Consolas" w:eastAsia="Consolas" w:cs="Consolas"/>
          <w:sz w:val="20"/>
          <w:szCs w:val="20"/>
        </w:rPr>
        <w:t>监控页关闭</w:t>
      </w:r>
    </w:p>
    <w:p w14:paraId="3D5B28BC">
      <w:pPr>
        <w:spacing w:after="40"/>
        <w:ind w:left="420"/>
      </w:pPr>
      <w:r>
        <w:rPr>
          <w:rFonts w:ascii="Consolas" w:hAnsi="Consolas" w:eastAsia="Consolas" w:cs="Consolas"/>
          <w:sz w:val="20"/>
          <w:szCs w:val="20"/>
        </w:rPr>
        <w:t xml:space="preserve">  → 2010012 OFF + 断开 WS</w:t>
      </w:r>
    </w:p>
    <w:p w14:paraId="7CE14A22">
      <w:pPr>
        <w:spacing w:after="160"/>
      </w:pPr>
    </w:p>
    <w:p w14:paraId="331DC8ED">
      <w:pPr>
        <w:pStyle w:val="2"/>
        <w:spacing w:before="360" w:after="180"/>
      </w:pPr>
      <w:r>
        <w:t>4. API 一览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1"/>
        <w:gridCol w:w="1325"/>
        <w:gridCol w:w="2802"/>
        <w:gridCol w:w="1157"/>
        <w:gridCol w:w="3381"/>
      </w:tblGrid>
      <w:tr w14:paraId="4660B4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DD6BC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编号</w:t>
            </w:r>
          </w:p>
        </w:tc>
        <w:tc>
          <w:tcPr>
            <w:tcW w:w="6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98499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方法</w:t>
            </w:r>
          </w:p>
        </w:tc>
        <w:tc>
          <w:tcPr>
            <w:tcW w:w="14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477CC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路径</w:t>
            </w:r>
          </w:p>
        </w:tc>
        <w:tc>
          <w:tcPr>
            <w:tcW w:w="7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CC901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状态</w:t>
            </w:r>
          </w:p>
        </w:tc>
        <w:tc>
          <w:tcPr>
            <w:tcW w:w="19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E646F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说明</w:t>
            </w:r>
          </w:p>
        </w:tc>
      </w:tr>
      <w:tr w14:paraId="70A18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85C38">
            <w:r>
              <w:rPr>
                <w:rFonts w:ascii="微软雅黑" w:hAnsi="微软雅黑" w:eastAsia="微软雅黑" w:cs="微软雅黑"/>
                <w:sz w:val="20"/>
                <w:szCs w:val="20"/>
              </w:rPr>
              <w:t>A</w:t>
            </w:r>
          </w:p>
        </w:tc>
        <w:tc>
          <w:tcPr>
            <w:tcW w:w="6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50BFA">
            <w:r>
              <w:rPr>
                <w:rFonts w:ascii="微软雅黑" w:hAnsi="微软雅黑" w:eastAsia="微软雅黑" w:cs="微软雅黑"/>
                <w:sz w:val="20"/>
                <w:szCs w:val="20"/>
              </w:rPr>
              <w:t>POST</w:t>
            </w:r>
          </w:p>
        </w:tc>
        <w:tc>
          <w:tcPr>
            <w:tcW w:w="14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1288B">
            <w:r>
              <w:rPr>
                <w:rFonts w:ascii="微软雅黑" w:hAnsi="微软雅黑" w:eastAsia="微软雅黑" w:cs="微软雅黑"/>
                <w:sz w:val="20"/>
                <w:szCs w:val="20"/>
              </w:rPr>
              <w:t>/device/instructions</w:t>
            </w:r>
          </w:p>
        </w:tc>
        <w:tc>
          <w:tcPr>
            <w:tcW w:w="7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A3E7B">
            <w:r>
              <w:rPr>
                <w:rFonts w:ascii="微软雅黑" w:hAnsi="微软雅黑" w:eastAsia="微软雅黑" w:cs="微软雅黑"/>
                <w:sz w:val="20"/>
                <w:szCs w:val="20"/>
              </w:rPr>
              <w:t>路径已有；2010012 待验证</w:t>
            </w:r>
          </w:p>
        </w:tc>
        <w:tc>
          <w:tcPr>
            <w:tcW w:w="19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75489">
            <w:r>
              <w:rPr>
                <w:rFonts w:ascii="微软雅黑" w:hAnsi="微软雅黑" w:eastAsia="微软雅黑" w:cs="微软雅黑"/>
                <w:sz w:val="20"/>
                <w:szCs w:val="20"/>
              </w:rPr>
              <w:t>开/关 1010003（F12 试 POST）</w:t>
            </w:r>
          </w:p>
        </w:tc>
      </w:tr>
      <w:tr w14:paraId="57BCF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265A3">
            <w:r>
              <w:rPr>
                <w:rFonts w:ascii="微软雅黑" w:hAnsi="微软雅黑" w:eastAsia="微软雅黑" w:cs="微软雅黑"/>
                <w:sz w:val="20"/>
                <w:szCs w:val="20"/>
              </w:rPr>
              <w:t>B</w:t>
            </w:r>
          </w:p>
        </w:tc>
        <w:tc>
          <w:tcPr>
            <w:tcW w:w="6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71DF5">
            <w:r>
              <w:rPr>
                <w:rFonts w:ascii="微软雅黑" w:hAnsi="微软雅黑" w:eastAsia="微软雅黑" w:cs="微软雅黑"/>
                <w:sz w:val="20"/>
                <w:szCs w:val="20"/>
              </w:rPr>
              <w:t>GET</w:t>
            </w:r>
          </w:p>
        </w:tc>
        <w:tc>
          <w:tcPr>
            <w:tcW w:w="14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E2B4A">
            <w:r>
              <w:rPr>
                <w:rFonts w:ascii="微软雅黑" w:hAnsi="微软雅黑" w:eastAsia="微软雅黑" w:cs="微软雅黑"/>
                <w:sz w:val="20"/>
                <w:szCs w:val="20"/>
              </w:rPr>
              <w:t>/device/map_meta</w:t>
            </w:r>
          </w:p>
        </w:tc>
        <w:tc>
          <w:tcPr>
            <w:tcW w:w="7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B6F83">
            <w:r>
              <w:rPr>
                <w:rFonts w:ascii="微软雅黑" w:hAnsi="微软雅黑" w:eastAsia="微软雅黑" w:cs="微软雅黑"/>
                <w:sz w:val="20"/>
                <w:szCs w:val="20"/>
              </w:rPr>
              <w:t>HTTP 待确认</w:t>
            </w:r>
          </w:p>
        </w:tc>
        <w:tc>
          <w:tcPr>
            <w:tcW w:w="19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4071B">
            <w:r>
              <w:rPr>
                <w:rFonts w:ascii="微软雅黑" w:hAnsi="微软雅黑" w:eastAsia="微软雅黑" w:cs="微软雅黑"/>
                <w:sz w:val="20"/>
                <w:szCs w:val="20"/>
              </w:rPr>
              <w:t>协议有 2010010；需 PNG + origin</w:t>
            </w:r>
          </w:p>
        </w:tc>
      </w:tr>
      <w:tr w14:paraId="67616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8D858">
            <w:r>
              <w:rPr>
                <w:rFonts w:ascii="微软雅黑" w:hAnsi="微软雅黑" w:eastAsia="微软雅黑" w:cs="微软雅黑"/>
                <w:sz w:val="20"/>
                <w:szCs w:val="20"/>
              </w:rPr>
              <w:t>C</w:t>
            </w:r>
          </w:p>
        </w:tc>
        <w:tc>
          <w:tcPr>
            <w:tcW w:w="6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0F6EC">
            <w:r>
              <w:rPr>
                <w:rFonts w:ascii="微软雅黑" w:hAnsi="微软雅黑" w:eastAsia="微软雅黑" w:cs="微软雅黑"/>
                <w:sz w:val="20"/>
                <w:szCs w:val="20"/>
              </w:rPr>
              <w:t>WebSocket</w:t>
            </w:r>
          </w:p>
        </w:tc>
        <w:tc>
          <w:tcPr>
            <w:tcW w:w="14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4F504">
            <w:r>
              <w:rPr>
                <w:rFonts w:ascii="微软雅黑" w:hAnsi="微软雅黑" w:eastAsia="微软雅黑" w:cs="微软雅黑"/>
                <w:sz w:val="20"/>
                <w:szCs w:val="20"/>
              </w:rPr>
              <w:t>/device/perception/stream</w:t>
            </w:r>
          </w:p>
        </w:tc>
        <w:tc>
          <w:tcPr>
            <w:tcW w:w="7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61F05">
            <w:r>
              <w:rPr>
                <w:rFonts w:ascii="微软雅黑" w:hAnsi="微软雅黑" w:eastAsia="微软雅黑" w:cs="微软雅黑"/>
                <w:sz w:val="20"/>
                <w:szCs w:val="20"/>
              </w:rPr>
              <w:t>待实现</w:t>
            </w:r>
          </w:p>
        </w:tc>
        <w:tc>
          <w:tcPr>
            <w:tcW w:w="19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E8DAE">
            <w:r>
              <w:rPr>
                <w:rFonts w:ascii="微软雅黑" w:hAnsi="微软雅黑" w:eastAsia="微软雅黑" w:cs="微软雅黑"/>
                <w:sz w:val="20"/>
                <w:szCs w:val="20"/>
              </w:rPr>
              <w:t>桥接 1010003；EMQX 抓不到</w:t>
            </w:r>
          </w:p>
        </w:tc>
      </w:tr>
      <w:tr w14:paraId="0D7AE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59C5B">
            <w:r>
              <w:rPr>
                <w:rFonts w:ascii="微软雅黑" w:hAnsi="微软雅黑" w:eastAsia="微软雅黑" w:cs="微软雅黑"/>
                <w:sz w:val="20"/>
                <w:szCs w:val="20"/>
              </w:rPr>
              <w:t>D</w:t>
            </w:r>
          </w:p>
        </w:tc>
        <w:tc>
          <w:tcPr>
            <w:tcW w:w="6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9F46D">
            <w:r>
              <w:rPr>
                <w:rFonts w:ascii="微软雅黑" w:hAnsi="微软雅黑" w:eastAsia="微软雅黑" w:cs="微软雅黑"/>
                <w:sz w:val="20"/>
                <w:szCs w:val="20"/>
              </w:rPr>
              <w:t>GET</w:t>
            </w:r>
          </w:p>
        </w:tc>
        <w:tc>
          <w:tcPr>
            <w:tcW w:w="14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D65B5">
            <w:r>
              <w:rPr>
                <w:rFonts w:ascii="微软雅黑" w:hAnsi="微软雅黑" w:eastAsia="微软雅黑" w:cs="微软雅黑"/>
                <w:sz w:val="20"/>
                <w:szCs w:val="20"/>
              </w:rPr>
              <w:t>/device/perception/latest</w:t>
            </w:r>
          </w:p>
        </w:tc>
        <w:tc>
          <w:tcPr>
            <w:tcW w:w="7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5303F">
            <w:r>
              <w:rPr>
                <w:rFonts w:ascii="微软雅黑" w:hAnsi="微软雅黑" w:eastAsia="微软雅黑" w:cs="微软雅黑"/>
                <w:sz w:val="20"/>
                <w:szCs w:val="20"/>
              </w:rPr>
              <w:t>待实现</w:t>
            </w:r>
          </w:p>
        </w:tc>
        <w:tc>
          <w:tcPr>
            <w:tcW w:w="19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A5818">
            <w:r>
              <w:rPr>
                <w:rFonts w:ascii="微软雅黑" w:hAnsi="微软雅黑" w:eastAsia="微软雅黑" w:cs="微软雅黑"/>
                <w:sz w:val="20"/>
                <w:szCs w:val="20"/>
              </w:rPr>
              <w:t>WS 兜底</w:t>
            </w:r>
          </w:p>
        </w:tc>
      </w:tr>
    </w:tbl>
    <w:p w14:paraId="6CDEB3A9">
      <w:pPr>
        <w:spacing w:after="160"/>
      </w:pPr>
    </w:p>
    <w:p w14:paraId="104E786F">
      <w:pPr>
        <w:pStyle w:val="2"/>
        <w:spacing w:before="360" w:after="180"/>
      </w:pPr>
      <w:r>
        <w:t>5. API A — 2010012 高频开关</w:t>
      </w:r>
    </w:p>
    <w:p w14:paraId="756700E3">
      <w:pPr>
        <w:spacing w:after="12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经现有 instructions 接口转发至 dev/sub/{clientId}。监控页打开时发 ON，关闭时发 OFF；前端每 5 秒重发 ON 作心跳。</w:t>
      </w:r>
    </w:p>
    <w:p w14:paraId="6F4CFE4E">
      <w:pPr>
        <w:pStyle w:val="3"/>
        <w:spacing w:before="240" w:after="120"/>
      </w:pPr>
      <w:r>
        <w:t>5.1 开启请求</w:t>
      </w:r>
    </w:p>
    <w:p w14:paraId="4407EDF3">
      <w:pPr>
        <w:spacing w:after="12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POST /device/instructions</w:t>
      </w:r>
    </w:p>
    <w:p w14:paraId="365AB92F">
      <w:pPr>
        <w:spacing w:after="40"/>
        <w:ind w:left="420"/>
      </w:pPr>
      <w:r>
        <w:rPr>
          <w:rFonts w:ascii="Consolas" w:hAnsi="Consolas" w:eastAsia="Consolas" w:cs="Consolas"/>
          <w:sz w:val="20"/>
          <w:szCs w:val="20"/>
        </w:rPr>
        <w:t>{</w:t>
      </w:r>
    </w:p>
    <w:p w14:paraId="438FBA47">
      <w:pPr>
        <w:spacing w:after="40"/>
        <w:ind w:left="420"/>
      </w:pPr>
      <w:r>
        <w:rPr>
          <w:rFonts w:ascii="Consolas" w:hAnsi="Consolas" w:eastAsia="Consolas" w:cs="Consolas"/>
          <w:sz w:val="20"/>
          <w:szCs w:val="20"/>
        </w:rPr>
        <w:t xml:space="preserve">  "deviceId": "{deviceId}",</w:t>
      </w:r>
    </w:p>
    <w:p w14:paraId="122C2F99">
      <w:pPr>
        <w:spacing w:after="40"/>
        <w:ind w:left="420"/>
      </w:pPr>
      <w:r>
        <w:rPr>
          <w:rFonts w:ascii="Consolas" w:hAnsi="Consolas" w:eastAsia="Consolas" w:cs="Consolas"/>
          <w:sz w:val="20"/>
          <w:szCs w:val="20"/>
        </w:rPr>
        <w:t xml:space="preserve">  "type": "2010012",</w:t>
      </w:r>
    </w:p>
    <w:p w14:paraId="16432A39">
      <w:pPr>
        <w:spacing w:after="40"/>
        <w:ind w:left="420"/>
      </w:pPr>
      <w:r>
        <w:rPr>
          <w:rFonts w:ascii="Consolas" w:hAnsi="Consolas" w:eastAsia="Consolas" w:cs="Consolas"/>
          <w:sz w:val="20"/>
          <w:szCs w:val="20"/>
        </w:rPr>
        <w:t xml:space="preserve">  "data": {</w:t>
      </w:r>
    </w:p>
    <w:p w14:paraId="2A2643C2">
      <w:pPr>
        <w:spacing w:after="40"/>
        <w:ind w:left="420"/>
      </w:pPr>
      <w:r>
        <w:rPr>
          <w:rFonts w:ascii="Consolas" w:hAnsi="Consolas" w:eastAsia="Consolas" w:cs="Consolas"/>
          <w:sz w:val="20"/>
          <w:szCs w:val="20"/>
        </w:rPr>
        <w:t xml:space="preserve">    "status": "ON",</w:t>
      </w:r>
    </w:p>
    <w:p w14:paraId="3F1A403C">
      <w:pPr>
        <w:spacing w:after="40"/>
        <w:ind w:left="420"/>
      </w:pPr>
      <w:r>
        <w:rPr>
          <w:rFonts w:ascii="Consolas" w:hAnsi="Consolas" w:eastAsia="Consolas" w:cs="Consolas"/>
          <w:sz w:val="20"/>
          <w:szCs w:val="20"/>
        </w:rPr>
        <w:t xml:space="preserve">    "sensorTypes": ["RTK", "OBSTACLE", "TRAJECTORY"],</w:t>
      </w:r>
    </w:p>
    <w:p w14:paraId="23C757C0">
      <w:pPr>
        <w:spacing w:after="40"/>
        <w:ind w:left="420"/>
      </w:pPr>
      <w:r>
        <w:rPr>
          <w:rFonts w:ascii="Consolas" w:hAnsi="Consolas" w:eastAsia="Consolas" w:cs="Consolas"/>
          <w:sz w:val="20"/>
          <w:szCs w:val="20"/>
        </w:rPr>
        <w:t xml:space="preserve">    "frequencyHz": 10,</w:t>
      </w:r>
    </w:p>
    <w:p w14:paraId="2FC11AD1">
      <w:pPr>
        <w:spacing w:after="40"/>
        <w:ind w:left="420"/>
      </w:pPr>
      <w:r>
        <w:rPr>
          <w:rFonts w:ascii="Consolas" w:hAnsi="Consolas" w:eastAsia="Consolas" w:cs="Consolas"/>
          <w:sz w:val="20"/>
          <w:szCs w:val="20"/>
        </w:rPr>
        <w:t xml:space="preserve">    "durationSec": 300,</w:t>
      </w:r>
    </w:p>
    <w:p w14:paraId="555C74A2">
      <w:pPr>
        <w:spacing w:after="40"/>
        <w:ind w:left="420"/>
      </w:pPr>
      <w:r>
        <w:rPr>
          <w:rFonts w:ascii="Consolas" w:hAnsi="Consolas" w:eastAsia="Consolas" w:cs="Consolas"/>
          <w:sz w:val="20"/>
          <w:szCs w:val="20"/>
        </w:rPr>
        <w:t xml:space="preserve">    "keepAlivePeriods": 3,</w:t>
      </w:r>
    </w:p>
    <w:p w14:paraId="7812BA9A">
      <w:pPr>
        <w:spacing w:after="40"/>
        <w:ind w:left="420"/>
      </w:pPr>
      <w:r>
        <w:rPr>
          <w:rFonts w:ascii="Consolas" w:hAnsi="Consolas" w:eastAsia="Consolas" w:cs="Consolas"/>
          <w:sz w:val="20"/>
          <w:szCs w:val="20"/>
        </w:rPr>
        <w:t xml:space="preserve">    "heartbeatIntervalSec": 5</w:t>
      </w:r>
    </w:p>
    <w:p w14:paraId="12899FE9">
      <w:pPr>
        <w:spacing w:after="40"/>
        <w:ind w:left="420"/>
      </w:pPr>
      <w:r>
        <w:rPr>
          <w:rFonts w:ascii="Consolas" w:hAnsi="Consolas" w:eastAsia="Consolas" w:cs="Consolas"/>
          <w:sz w:val="20"/>
          <w:szCs w:val="20"/>
        </w:rPr>
        <w:t xml:space="preserve">  }</w:t>
      </w:r>
    </w:p>
    <w:p w14:paraId="001CDB20">
      <w:pPr>
        <w:spacing w:after="40"/>
        <w:ind w:left="420"/>
      </w:pPr>
      <w:r>
        <w:rPr>
          <w:rFonts w:ascii="Consolas" w:hAnsi="Consolas" w:eastAsia="Consolas" w:cs="Consolas"/>
          <w:sz w:val="20"/>
          <w:szCs w:val="20"/>
        </w:rPr>
        <w:t>}</w:t>
      </w:r>
    </w:p>
    <w:p w14:paraId="20A1AA44">
      <w:pPr>
        <w:pStyle w:val="3"/>
        <w:spacing w:before="240" w:after="120"/>
      </w:pPr>
      <w:r>
        <w:t>5.2 关闭请求</w:t>
      </w:r>
    </w:p>
    <w:p w14:paraId="712FFB3C">
      <w:pPr>
        <w:spacing w:after="40"/>
        <w:ind w:left="420"/>
      </w:pPr>
      <w:r>
        <w:rPr>
          <w:rFonts w:ascii="Consolas" w:hAnsi="Consolas" w:eastAsia="Consolas" w:cs="Consolas"/>
          <w:sz w:val="20"/>
          <w:szCs w:val="20"/>
        </w:rPr>
        <w:t>{</w:t>
      </w:r>
    </w:p>
    <w:p w14:paraId="24A86602">
      <w:pPr>
        <w:spacing w:after="40"/>
        <w:ind w:left="420"/>
      </w:pPr>
      <w:r>
        <w:rPr>
          <w:rFonts w:ascii="Consolas" w:hAnsi="Consolas" w:eastAsia="Consolas" w:cs="Consolas"/>
          <w:sz w:val="20"/>
          <w:szCs w:val="20"/>
        </w:rPr>
        <w:t xml:space="preserve">  "deviceId": "{deviceId}",</w:t>
      </w:r>
    </w:p>
    <w:p w14:paraId="414F5BC6">
      <w:pPr>
        <w:spacing w:after="40"/>
        <w:ind w:left="420"/>
      </w:pPr>
      <w:r>
        <w:rPr>
          <w:rFonts w:ascii="Consolas" w:hAnsi="Consolas" w:eastAsia="Consolas" w:cs="Consolas"/>
          <w:sz w:val="20"/>
          <w:szCs w:val="20"/>
        </w:rPr>
        <w:t xml:space="preserve">  "type": "2010012",</w:t>
      </w:r>
    </w:p>
    <w:p w14:paraId="7C72993C">
      <w:pPr>
        <w:spacing w:after="40"/>
        <w:ind w:left="420"/>
      </w:pPr>
      <w:r>
        <w:rPr>
          <w:rFonts w:ascii="Consolas" w:hAnsi="Consolas" w:eastAsia="Consolas" w:cs="Consolas"/>
          <w:sz w:val="20"/>
          <w:szCs w:val="20"/>
        </w:rPr>
        <w:t xml:space="preserve">  "data": { "status": "OFF" }</w:t>
      </w:r>
    </w:p>
    <w:p w14:paraId="5E526B4A">
      <w:pPr>
        <w:spacing w:after="40"/>
        <w:ind w:left="420"/>
      </w:pPr>
      <w:r>
        <w:rPr>
          <w:rFonts w:ascii="Consolas" w:hAnsi="Consolas" w:eastAsia="Consolas" w:cs="Consolas"/>
          <w:sz w:val="20"/>
          <w:szCs w:val="20"/>
        </w:rPr>
        <w:t>}</w:t>
      </w:r>
    </w:p>
    <w:p w14:paraId="08E6BB75">
      <w:pPr>
        <w:pStyle w:val="3"/>
        <w:spacing w:before="240" w:after="120"/>
      </w:pPr>
      <w:r>
        <w:t>5.3 sensorTypes 与雷达图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39"/>
        <w:gridCol w:w="3521"/>
        <w:gridCol w:w="3706"/>
      </w:tblGrid>
      <w:tr w14:paraId="04D60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1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F4A97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sensorTypes</w:t>
            </w:r>
          </w:p>
        </w:tc>
        <w:tc>
          <w:tcPr>
            <w:tcW w:w="19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FAAA2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1010003 字段</w:t>
            </w:r>
          </w:p>
        </w:tc>
        <w:tc>
          <w:tcPr>
            <w:tcW w:w="20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99F92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雷达图用途</w:t>
            </w:r>
          </w:p>
        </w:tc>
      </w:tr>
      <w:tr w14:paraId="7288D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6B967">
            <w:r>
              <w:rPr>
                <w:rFonts w:ascii="微软雅黑" w:hAnsi="微软雅黑" w:eastAsia="微软雅黑" w:cs="微软雅黑"/>
                <w:sz w:val="20"/>
                <w:szCs w:val="20"/>
              </w:rPr>
              <w:t>RTK</w:t>
            </w:r>
          </w:p>
        </w:tc>
        <w:tc>
          <w:tcPr>
            <w:tcW w:w="19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AADCF">
            <w:r>
              <w:rPr>
                <w:rFonts w:ascii="微软雅黑" w:hAnsi="微软雅黑" w:eastAsia="微软雅黑" w:cs="微软雅黑"/>
                <w:sz w:val="20"/>
                <w:szCs w:val="20"/>
              </w:rPr>
              <w:t>position_xyz, heading, speedMps</w:t>
            </w:r>
          </w:p>
        </w:tc>
        <w:tc>
          <w:tcPr>
            <w:tcW w:w="20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8B077">
            <w:r>
              <w:rPr>
                <w:rFonts w:ascii="微软雅黑" w:hAnsi="微软雅黑" w:eastAsia="微软雅黑" w:cs="微软雅黑"/>
                <w:sz w:val="20"/>
                <w:szCs w:val="20"/>
              </w:rPr>
              <w:t>车位姿（必须）</w:t>
            </w:r>
          </w:p>
        </w:tc>
      </w:tr>
      <w:tr w14:paraId="62B65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2F27B">
            <w:r>
              <w:rPr>
                <w:rFonts w:ascii="微软雅黑" w:hAnsi="微软雅黑" w:eastAsia="微软雅黑" w:cs="微软雅黑"/>
                <w:sz w:val="20"/>
                <w:szCs w:val="20"/>
              </w:rPr>
              <w:t>OBSTACLE</w:t>
            </w:r>
          </w:p>
        </w:tc>
        <w:tc>
          <w:tcPr>
            <w:tcW w:w="19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8ED01">
            <w:r>
              <w:rPr>
                <w:rFonts w:ascii="微软雅黑" w:hAnsi="微软雅黑" w:eastAsia="微软雅黑" w:cs="微软雅黑"/>
                <w:sz w:val="20"/>
                <w:szCs w:val="20"/>
              </w:rPr>
              <w:t>obstacles[]</w:t>
            </w:r>
          </w:p>
        </w:tc>
        <w:tc>
          <w:tcPr>
            <w:tcW w:w="20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E0634">
            <w:r>
              <w:rPr>
                <w:rFonts w:ascii="微软雅黑" w:hAnsi="微软雅黑" w:eastAsia="微软雅黑" w:cs="微软雅黑"/>
                <w:sz w:val="20"/>
                <w:szCs w:val="20"/>
              </w:rPr>
              <w:t>障碍物多边形（必须）</w:t>
            </w:r>
          </w:p>
        </w:tc>
      </w:tr>
      <w:tr w14:paraId="21E43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EA74C">
            <w:r>
              <w:rPr>
                <w:rFonts w:ascii="微软雅黑" w:hAnsi="微软雅黑" w:eastAsia="微软雅黑" w:cs="微软雅黑"/>
                <w:sz w:val="20"/>
                <w:szCs w:val="20"/>
              </w:rPr>
              <w:t>TRAJECTORY</w:t>
            </w:r>
          </w:p>
        </w:tc>
        <w:tc>
          <w:tcPr>
            <w:tcW w:w="19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0B2BD">
            <w:r>
              <w:rPr>
                <w:rFonts w:ascii="微软雅黑" w:hAnsi="微软雅黑" w:eastAsia="微软雅黑" w:cs="微软雅黑"/>
                <w:sz w:val="20"/>
                <w:szCs w:val="20"/>
              </w:rPr>
              <w:t>trajectoryPoints[]</w:t>
            </w:r>
          </w:p>
        </w:tc>
        <w:tc>
          <w:tcPr>
            <w:tcW w:w="20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B33B6">
            <w:r>
              <w:rPr>
                <w:rFonts w:ascii="微软雅黑" w:hAnsi="微软雅黑" w:eastAsia="微软雅黑" w:cs="微软雅黑"/>
                <w:sz w:val="20"/>
                <w:szCs w:val="20"/>
              </w:rPr>
              <w:t>局部规划线（建议）</w:t>
            </w:r>
          </w:p>
        </w:tc>
      </w:tr>
      <w:tr w14:paraId="2452F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38040">
            <w:r>
              <w:rPr>
                <w:rFonts w:ascii="微软雅黑" w:hAnsi="微软雅黑" w:eastAsia="微软雅黑" w:cs="微软雅黑"/>
                <w:sz w:val="20"/>
                <w:szCs w:val="20"/>
              </w:rPr>
              <w:t>ULTRASONIC</w:t>
            </w:r>
          </w:p>
        </w:tc>
        <w:tc>
          <w:tcPr>
            <w:tcW w:w="19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C36A5">
            <w:r>
              <w:rPr>
                <w:rFonts w:ascii="微软雅黑" w:hAnsi="微软雅黑" w:eastAsia="微软雅黑" w:cs="微软雅黑"/>
                <w:sz w:val="20"/>
                <w:szCs w:val="20"/>
              </w:rPr>
              <w:t>ultrasonicSense[]</w:t>
            </w:r>
          </w:p>
        </w:tc>
        <w:tc>
          <w:tcPr>
            <w:tcW w:w="20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33D35">
            <w:r>
              <w:rPr>
                <w:rFonts w:ascii="微软雅黑" w:hAnsi="微软雅黑" w:eastAsia="微软雅黑" w:cs="微软雅黑"/>
                <w:sz w:val="20"/>
                <w:szCs w:val="20"/>
              </w:rPr>
              <w:t>超声（可选）</w:t>
            </w:r>
          </w:p>
        </w:tc>
      </w:tr>
    </w:tbl>
    <w:p w14:paraId="5F56193F">
      <w:pPr>
        <w:spacing w:after="12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室内 MVP 建议开启：RTK + OBSTACLE + TRAJECTORY。</w:t>
      </w:r>
    </w:p>
    <w:p w14:paraId="1B4EF2C5">
      <w:pPr>
        <w:spacing w:after="160"/>
      </w:pPr>
    </w:p>
    <w:p w14:paraId="39956360">
      <w:pPr>
        <w:pStyle w:val="2"/>
        <w:spacing w:before="360" w:after="180"/>
      </w:pPr>
      <w:r>
        <w:t>6. API B — GET /device/map_meta</w:t>
      </w:r>
    </w:p>
    <w:p w14:paraId="090709FB">
      <w:pPr>
        <w:spacing w:after="12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GET /device/map_meta?deviceId={deviceId}&amp;mapId={mapId?}</w:t>
      </w:r>
    </w:p>
    <w:p w14:paraId="320181F7">
      <w:pPr>
        <w:spacing w:after="12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不传 mapId 时按设备当前绑定地图返回；mapId 须与 1010003 帧内一致。参考样例：remote-monitor/地图与雷达文件/lhgk_101.yaml</w:t>
      </w:r>
    </w:p>
    <w:p w14:paraId="28ACEC5F">
      <w:pPr>
        <w:pStyle w:val="3"/>
        <w:spacing w:before="240" w:after="120"/>
      </w:pPr>
      <w:r>
        <w:t>6.1 响应 data 字段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68"/>
        <w:gridCol w:w="1297"/>
        <w:gridCol w:w="927"/>
        <w:gridCol w:w="5374"/>
      </w:tblGrid>
      <w:tr w14:paraId="5DDD7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9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AD41B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字段</w:t>
            </w:r>
          </w:p>
        </w:tc>
        <w:tc>
          <w:tcPr>
            <w:tcW w:w="7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50B18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5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C13DC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必填</w:t>
            </w:r>
          </w:p>
        </w:tc>
        <w:tc>
          <w:tcPr>
            <w:tcW w:w="29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38DE2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说明</w:t>
            </w:r>
          </w:p>
        </w:tc>
      </w:tr>
      <w:tr w14:paraId="1FE51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589DB">
            <w:r>
              <w:rPr>
                <w:rFonts w:ascii="微软雅黑" w:hAnsi="微软雅黑" w:eastAsia="微软雅黑" w:cs="微软雅黑"/>
                <w:sz w:val="20"/>
                <w:szCs w:val="20"/>
              </w:rPr>
              <w:t>mapId</w:t>
            </w:r>
          </w:p>
        </w:tc>
        <w:tc>
          <w:tcPr>
            <w:tcW w:w="7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45571">
            <w:r>
              <w:rPr>
                <w:rFonts w:ascii="微软雅黑" w:hAnsi="微软雅黑" w:eastAsia="微软雅黑" w:cs="微软雅黑"/>
                <w:sz w:val="20"/>
                <w:szCs w:val="20"/>
              </w:rPr>
              <w:t>String</w:t>
            </w:r>
          </w:p>
        </w:tc>
        <w:tc>
          <w:tcPr>
            <w:tcW w:w="5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58A39">
            <w:r>
              <w:rPr>
                <w:rFonts w:ascii="微软雅黑" w:hAnsi="微软雅黑" w:eastAsia="微软雅黑" w:cs="微软雅黑"/>
                <w:sz w:val="20"/>
                <w:szCs w:val="20"/>
              </w:rPr>
              <w:t>是</w:t>
            </w:r>
          </w:p>
        </w:tc>
        <w:tc>
          <w:tcPr>
            <w:tcW w:w="29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81214">
            <w:r>
              <w:rPr>
                <w:rFonts w:ascii="微软雅黑" w:hAnsi="微软雅黑" w:eastAsia="微软雅黑" w:cs="微软雅黑"/>
                <w:sz w:val="20"/>
                <w:szCs w:val="20"/>
              </w:rPr>
              <w:t>如 lhgk_101</w:t>
            </w:r>
          </w:p>
        </w:tc>
      </w:tr>
      <w:tr w14:paraId="568C4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DCF55">
            <w:r>
              <w:rPr>
                <w:rFonts w:ascii="微软雅黑" w:hAnsi="微软雅黑" w:eastAsia="微软雅黑" w:cs="微软雅黑"/>
                <w:sz w:val="20"/>
                <w:szCs w:val="20"/>
              </w:rPr>
              <w:t>imageUrl</w:t>
            </w:r>
          </w:p>
        </w:tc>
        <w:tc>
          <w:tcPr>
            <w:tcW w:w="7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A0ED9">
            <w:r>
              <w:rPr>
                <w:rFonts w:ascii="微软雅黑" w:hAnsi="微软雅黑" w:eastAsia="微软雅黑" w:cs="微软雅黑"/>
                <w:sz w:val="20"/>
                <w:szCs w:val="20"/>
              </w:rPr>
              <w:t>String</w:t>
            </w:r>
          </w:p>
        </w:tc>
        <w:tc>
          <w:tcPr>
            <w:tcW w:w="5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C3F6E">
            <w:r>
              <w:rPr>
                <w:rFonts w:ascii="微软雅黑" w:hAnsi="微软雅黑" w:eastAsia="微软雅黑" w:cs="微软雅黑"/>
                <w:sz w:val="20"/>
                <w:szCs w:val="20"/>
              </w:rPr>
              <w:t>是</w:t>
            </w:r>
          </w:p>
        </w:tc>
        <w:tc>
          <w:tcPr>
            <w:tcW w:w="29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2470F">
            <w:r>
              <w:rPr>
                <w:rFonts w:ascii="微软雅黑" w:hAnsi="微软雅黑" w:eastAsia="微软雅黑" w:cs="微软雅黑"/>
                <w:sz w:val="20"/>
                <w:szCs w:val="20"/>
              </w:rPr>
              <w:t>PNG/JPG 可访问 URL（PGM 转换）</w:t>
            </w:r>
          </w:p>
        </w:tc>
      </w:tr>
      <w:tr w14:paraId="04AA2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36769">
            <w:r>
              <w:rPr>
                <w:rFonts w:ascii="微软雅黑" w:hAnsi="微软雅黑" w:eastAsia="微软雅黑" w:cs="微软雅黑"/>
                <w:sz w:val="20"/>
                <w:szCs w:val="20"/>
              </w:rPr>
              <w:t>width</w:t>
            </w:r>
          </w:p>
        </w:tc>
        <w:tc>
          <w:tcPr>
            <w:tcW w:w="7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A37E2">
            <w:r>
              <w:rPr>
                <w:rFonts w:ascii="微软雅黑" w:hAnsi="微软雅黑" w:eastAsia="微软雅黑" w:cs="微软雅黑"/>
                <w:sz w:val="20"/>
                <w:szCs w:val="20"/>
              </w:rPr>
              <w:t>Integer</w:t>
            </w:r>
          </w:p>
        </w:tc>
        <w:tc>
          <w:tcPr>
            <w:tcW w:w="5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D1099">
            <w:r>
              <w:rPr>
                <w:rFonts w:ascii="微软雅黑" w:hAnsi="微软雅黑" w:eastAsia="微软雅黑" w:cs="微软雅黑"/>
                <w:sz w:val="20"/>
                <w:szCs w:val="20"/>
              </w:rPr>
              <w:t>是</w:t>
            </w:r>
          </w:p>
        </w:tc>
        <w:tc>
          <w:tcPr>
            <w:tcW w:w="29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462DE">
            <w:r>
              <w:rPr>
                <w:rFonts w:ascii="微软雅黑" w:hAnsi="微软雅黑" w:eastAsia="微软雅黑" w:cs="微软雅黑"/>
                <w:sz w:val="20"/>
                <w:szCs w:val="20"/>
              </w:rPr>
              <w:t>像素宽</w:t>
            </w:r>
          </w:p>
        </w:tc>
      </w:tr>
      <w:tr w14:paraId="186A2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AF6E4">
            <w:r>
              <w:rPr>
                <w:rFonts w:ascii="微软雅黑" w:hAnsi="微软雅黑" w:eastAsia="微软雅黑" w:cs="微软雅黑"/>
                <w:sz w:val="20"/>
                <w:szCs w:val="20"/>
              </w:rPr>
              <w:t>height</w:t>
            </w:r>
          </w:p>
        </w:tc>
        <w:tc>
          <w:tcPr>
            <w:tcW w:w="7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DA2E0">
            <w:r>
              <w:rPr>
                <w:rFonts w:ascii="微软雅黑" w:hAnsi="微软雅黑" w:eastAsia="微软雅黑" w:cs="微软雅黑"/>
                <w:sz w:val="20"/>
                <w:szCs w:val="20"/>
              </w:rPr>
              <w:t>Integer</w:t>
            </w:r>
          </w:p>
        </w:tc>
        <w:tc>
          <w:tcPr>
            <w:tcW w:w="5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09421">
            <w:r>
              <w:rPr>
                <w:rFonts w:ascii="微软雅黑" w:hAnsi="微软雅黑" w:eastAsia="微软雅黑" w:cs="微软雅黑"/>
                <w:sz w:val="20"/>
                <w:szCs w:val="20"/>
              </w:rPr>
              <w:t>是</w:t>
            </w:r>
          </w:p>
        </w:tc>
        <w:tc>
          <w:tcPr>
            <w:tcW w:w="29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A0D05">
            <w:r>
              <w:rPr>
                <w:rFonts w:ascii="微软雅黑" w:hAnsi="微软雅黑" w:eastAsia="微软雅黑" w:cs="微软雅黑"/>
                <w:sz w:val="20"/>
                <w:szCs w:val="20"/>
              </w:rPr>
              <w:t>像素高</w:t>
            </w:r>
          </w:p>
        </w:tc>
      </w:tr>
      <w:tr w14:paraId="4E9BCE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138B9">
            <w:r>
              <w:rPr>
                <w:rFonts w:ascii="微软雅黑" w:hAnsi="微软雅黑" w:eastAsia="微软雅黑" w:cs="微软雅黑"/>
                <w:sz w:val="20"/>
                <w:szCs w:val="20"/>
              </w:rPr>
              <w:t>resolution</w:t>
            </w:r>
          </w:p>
        </w:tc>
        <w:tc>
          <w:tcPr>
            <w:tcW w:w="7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B0A09">
            <w:r>
              <w:rPr>
                <w:rFonts w:ascii="微软雅黑" w:hAnsi="微软雅黑" w:eastAsia="微软雅黑" w:cs="微软雅黑"/>
                <w:sz w:val="20"/>
                <w:szCs w:val="20"/>
              </w:rPr>
              <w:t>Number</w:t>
            </w:r>
          </w:p>
        </w:tc>
        <w:tc>
          <w:tcPr>
            <w:tcW w:w="5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13724">
            <w:r>
              <w:rPr>
                <w:rFonts w:ascii="微软雅黑" w:hAnsi="微软雅黑" w:eastAsia="微软雅黑" w:cs="微软雅黑"/>
                <w:sz w:val="20"/>
                <w:szCs w:val="20"/>
              </w:rPr>
              <w:t>是</w:t>
            </w:r>
          </w:p>
        </w:tc>
        <w:tc>
          <w:tcPr>
            <w:tcW w:w="29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3BB89">
            <w:r>
              <w:rPr>
                <w:rFonts w:ascii="微软雅黑" w:hAnsi="微软雅黑" w:eastAsia="微软雅黑" w:cs="微软雅黑"/>
                <w:sz w:val="20"/>
                <w:szCs w:val="20"/>
              </w:rPr>
              <w:t>米/像素，如 0.05</w:t>
            </w:r>
          </w:p>
        </w:tc>
      </w:tr>
      <w:tr w14:paraId="58361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80A50">
            <w:r>
              <w:rPr>
                <w:rFonts w:ascii="微软雅黑" w:hAnsi="微软雅黑" w:eastAsia="微软雅黑" w:cs="微软雅黑"/>
                <w:sz w:val="20"/>
                <w:szCs w:val="20"/>
              </w:rPr>
              <w:t>origin</w:t>
            </w:r>
          </w:p>
        </w:tc>
        <w:tc>
          <w:tcPr>
            <w:tcW w:w="7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259E9">
            <w:r>
              <w:rPr>
                <w:rFonts w:ascii="微软雅黑" w:hAnsi="微软雅黑" w:eastAsia="微软雅黑" w:cs="微软雅黑"/>
                <w:sz w:val="20"/>
                <w:szCs w:val="20"/>
              </w:rPr>
              <w:t>Number[3]</w:t>
            </w:r>
          </w:p>
        </w:tc>
        <w:tc>
          <w:tcPr>
            <w:tcW w:w="5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A4D75">
            <w:r>
              <w:rPr>
                <w:rFonts w:ascii="微软雅黑" w:hAnsi="微软雅黑" w:eastAsia="微软雅黑" w:cs="微软雅黑"/>
                <w:sz w:val="20"/>
                <w:szCs w:val="20"/>
              </w:rPr>
              <w:t>是</w:t>
            </w:r>
          </w:p>
        </w:tc>
        <w:tc>
          <w:tcPr>
            <w:tcW w:w="29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1AC02">
            <w:r>
              <w:rPr>
                <w:rFonts w:ascii="微软雅黑" w:hAnsi="微软雅黑" w:eastAsia="微软雅黑" w:cs="微软雅黑"/>
                <w:sz w:val="20"/>
                <w:szCs w:val="20"/>
              </w:rPr>
              <w:t>图像左下角世界坐标 [x, y, yaw]</w:t>
            </w:r>
          </w:p>
        </w:tc>
      </w:tr>
      <w:tr w14:paraId="72CBB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F2912">
            <w:r>
              <w:rPr>
                <w:rFonts w:ascii="微软雅黑" w:hAnsi="微软雅黑" w:eastAsia="微软雅黑" w:cs="微软雅黑"/>
                <w:sz w:val="20"/>
                <w:szCs w:val="20"/>
              </w:rPr>
              <w:t>negate</w:t>
            </w:r>
          </w:p>
        </w:tc>
        <w:tc>
          <w:tcPr>
            <w:tcW w:w="7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273C7">
            <w:r>
              <w:rPr>
                <w:rFonts w:ascii="微软雅黑" w:hAnsi="微软雅黑" w:eastAsia="微软雅黑" w:cs="微软雅黑"/>
                <w:sz w:val="20"/>
                <w:szCs w:val="20"/>
              </w:rPr>
              <w:t>Integer</w:t>
            </w:r>
          </w:p>
        </w:tc>
        <w:tc>
          <w:tcPr>
            <w:tcW w:w="5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562DD">
            <w:r>
              <w:rPr>
                <w:rFonts w:ascii="微软雅黑" w:hAnsi="微软雅黑" w:eastAsia="微软雅黑" w:cs="微软雅黑"/>
                <w:sz w:val="20"/>
                <w:szCs w:val="20"/>
              </w:rPr>
              <w:t>否</w:t>
            </w:r>
          </w:p>
        </w:tc>
        <w:tc>
          <w:tcPr>
            <w:tcW w:w="29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DE1F0">
            <w:r>
              <w:rPr>
                <w:rFonts w:ascii="微软雅黑" w:hAnsi="微软雅黑" w:eastAsia="微软雅黑" w:cs="微软雅黑"/>
                <w:sz w:val="20"/>
                <w:szCs w:val="20"/>
              </w:rPr>
              <w:t>0 = 白空闲、黑占用</w:t>
            </w:r>
          </w:p>
        </w:tc>
      </w:tr>
    </w:tbl>
    <w:p w14:paraId="6F59D4AA">
      <w:pPr>
        <w:pStyle w:val="3"/>
        <w:spacing w:before="240" w:after="120"/>
      </w:pPr>
      <w:r>
        <w:t>6.2 响应示例</w:t>
      </w:r>
    </w:p>
    <w:p w14:paraId="687CE639">
      <w:pPr>
        <w:spacing w:after="40"/>
        <w:ind w:left="420"/>
      </w:pPr>
      <w:r>
        <w:rPr>
          <w:rFonts w:ascii="Consolas" w:hAnsi="Consolas" w:eastAsia="Consolas" w:cs="Consolas"/>
          <w:sz w:val="20"/>
          <w:szCs w:val="20"/>
        </w:rPr>
        <w:t>{</w:t>
      </w:r>
    </w:p>
    <w:p w14:paraId="52BB1B9E">
      <w:pPr>
        <w:spacing w:after="40"/>
        <w:ind w:left="420"/>
      </w:pPr>
      <w:r>
        <w:rPr>
          <w:rFonts w:ascii="Consolas" w:hAnsi="Consolas" w:eastAsia="Consolas" w:cs="Consolas"/>
          <w:sz w:val="20"/>
          <w:szCs w:val="20"/>
        </w:rPr>
        <w:t xml:space="preserve">  "code": 0,</w:t>
      </w:r>
    </w:p>
    <w:p w14:paraId="036B2C05">
      <w:pPr>
        <w:spacing w:after="40"/>
        <w:ind w:left="420"/>
      </w:pPr>
      <w:r>
        <w:rPr>
          <w:rFonts w:ascii="Consolas" w:hAnsi="Consolas" w:eastAsia="Consolas" w:cs="Consolas"/>
          <w:sz w:val="20"/>
          <w:szCs w:val="20"/>
        </w:rPr>
        <w:t xml:space="preserve">  "data": {</w:t>
      </w:r>
    </w:p>
    <w:p w14:paraId="3580E454">
      <w:pPr>
        <w:spacing w:after="40"/>
        <w:ind w:left="420"/>
      </w:pPr>
      <w:r>
        <w:rPr>
          <w:rFonts w:ascii="Consolas" w:hAnsi="Consolas" w:eastAsia="Consolas" w:cs="Consolas"/>
          <w:sz w:val="20"/>
          <w:szCs w:val="20"/>
        </w:rPr>
        <w:t xml:space="preserve">    "mapId": "lhgk_101",</w:t>
      </w:r>
    </w:p>
    <w:p w14:paraId="4E905632">
      <w:pPr>
        <w:spacing w:after="40"/>
        <w:ind w:left="420"/>
      </w:pPr>
      <w:r>
        <w:rPr>
          <w:rFonts w:ascii="Consolas" w:hAnsi="Consolas" w:eastAsia="Consolas" w:cs="Consolas"/>
          <w:sz w:val="20"/>
          <w:szCs w:val="20"/>
        </w:rPr>
        <w:t xml:space="preserve">    "imageUrl": "https://{host}/static/maps/lhgk_101.png",</w:t>
      </w:r>
    </w:p>
    <w:p w14:paraId="10858763">
      <w:pPr>
        <w:spacing w:after="40"/>
        <w:ind w:left="420"/>
      </w:pPr>
      <w:r>
        <w:rPr>
          <w:rFonts w:ascii="Consolas" w:hAnsi="Consolas" w:eastAsia="Consolas" w:cs="Consolas"/>
          <w:sz w:val="20"/>
          <w:szCs w:val="20"/>
        </w:rPr>
        <w:t xml:space="preserve">    "width": 3153,</w:t>
      </w:r>
    </w:p>
    <w:p w14:paraId="0B2D5464">
      <w:pPr>
        <w:spacing w:after="40"/>
        <w:ind w:left="420"/>
      </w:pPr>
      <w:r>
        <w:rPr>
          <w:rFonts w:ascii="Consolas" w:hAnsi="Consolas" w:eastAsia="Consolas" w:cs="Consolas"/>
          <w:sz w:val="20"/>
          <w:szCs w:val="20"/>
        </w:rPr>
        <w:t xml:space="preserve">    "height": 944,</w:t>
      </w:r>
    </w:p>
    <w:p w14:paraId="47CCFD20">
      <w:pPr>
        <w:spacing w:after="40"/>
        <w:ind w:left="420"/>
      </w:pPr>
      <w:r>
        <w:rPr>
          <w:rFonts w:ascii="Consolas" w:hAnsi="Consolas" w:eastAsia="Consolas" w:cs="Consolas"/>
          <w:sz w:val="20"/>
          <w:szCs w:val="20"/>
        </w:rPr>
        <w:t xml:space="preserve">    "resolution": 0.05,</w:t>
      </w:r>
    </w:p>
    <w:p w14:paraId="4C0B3888">
      <w:pPr>
        <w:spacing w:after="40"/>
        <w:ind w:left="420"/>
      </w:pPr>
      <w:r>
        <w:rPr>
          <w:rFonts w:ascii="Consolas" w:hAnsi="Consolas" w:eastAsia="Consolas" w:cs="Consolas"/>
          <w:sz w:val="20"/>
          <w:szCs w:val="20"/>
        </w:rPr>
        <w:t xml:space="preserve">    "origin": [-11.0641, -37.6333, 0.0]</w:t>
      </w:r>
    </w:p>
    <w:p w14:paraId="6EBE6AE9">
      <w:pPr>
        <w:spacing w:after="40"/>
        <w:ind w:left="420"/>
      </w:pPr>
      <w:r>
        <w:rPr>
          <w:rFonts w:ascii="Consolas" w:hAnsi="Consolas" w:eastAsia="Consolas" w:cs="Consolas"/>
          <w:sz w:val="20"/>
          <w:szCs w:val="20"/>
        </w:rPr>
        <w:t xml:space="preserve">  }</w:t>
      </w:r>
    </w:p>
    <w:p w14:paraId="30482A36">
      <w:pPr>
        <w:spacing w:after="40"/>
        <w:ind w:left="420"/>
      </w:pPr>
      <w:r>
        <w:rPr>
          <w:rFonts w:ascii="Consolas" w:hAnsi="Consolas" w:eastAsia="Consolas" w:cs="Consolas"/>
          <w:sz w:val="20"/>
          <w:szCs w:val="20"/>
        </w:rPr>
        <w:t>}</w:t>
      </w:r>
    </w:p>
    <w:p w14:paraId="4E508980">
      <w:pPr>
        <w:pStyle w:val="3"/>
        <w:spacing w:before="240" w:after="120"/>
      </w:pPr>
      <w:r>
        <w:t>6.3 坐标换算（前端绘制）</w:t>
      </w:r>
    </w:p>
    <w:p w14:paraId="799BAB6B">
      <w:pPr>
        <w:spacing w:after="40"/>
        <w:ind w:left="420"/>
      </w:pPr>
      <w:r>
        <w:rPr>
          <w:rFonts w:ascii="Consolas" w:hAnsi="Consolas" w:eastAsia="Consolas" w:cs="Consolas"/>
          <w:sz w:val="20"/>
          <w:szCs w:val="20"/>
        </w:rPr>
        <w:t>pixelX = (worldX - origin[0]) / resolution</w:t>
      </w:r>
    </w:p>
    <w:p w14:paraId="0B5AF206">
      <w:pPr>
        <w:spacing w:after="40"/>
        <w:ind w:left="420"/>
      </w:pPr>
      <w:r>
        <w:rPr>
          <w:rFonts w:ascii="Consolas" w:hAnsi="Consolas" w:eastAsia="Consolas" w:cs="Consolas"/>
          <w:sz w:val="20"/>
          <w:szCs w:val="20"/>
        </w:rPr>
        <w:t>pixelY = height - (worldY - origin[1]) / resolution</w:t>
      </w:r>
    </w:p>
    <w:p w14:paraId="73C7E69A">
      <w:pPr>
        <w:spacing w:after="160"/>
      </w:pPr>
    </w:p>
    <w:p w14:paraId="77B7234F">
      <w:pPr>
        <w:pStyle w:val="2"/>
        <w:spacing w:before="360" w:after="180"/>
      </w:pPr>
      <w:r>
        <w:t>7. API C — WebSocket /device/perception/stream</w:t>
      </w:r>
    </w:p>
    <w:p w14:paraId="624FE25C">
      <w:pPr>
        <w:spacing w:after="12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连接示例：wss://{host}/admin-api/device/perception/stream?deviceId={id}&amp;token={jwt}</w:t>
      </w:r>
    </w:p>
    <w:p w14:paraId="74AA226E">
      <w:pPr>
        <w:spacing w:after="12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请确认鉴权方式（Query token 或 Header Authorization 二选一）。仅推送该 deviceId 的 1010003，建议 5–10Hz。</w:t>
      </w:r>
    </w:p>
    <w:p w14:paraId="44A8484E">
      <w:pPr>
        <w:pStyle w:val="3"/>
        <w:spacing w:before="240" w:after="120"/>
      </w:pPr>
      <w:r>
        <w:t>7.1 下行消息示例</w:t>
      </w:r>
    </w:p>
    <w:p w14:paraId="54BFB509">
      <w:pPr>
        <w:spacing w:after="40"/>
        <w:ind w:left="420"/>
      </w:pPr>
      <w:r>
        <w:rPr>
          <w:rFonts w:ascii="Consolas" w:hAnsi="Consolas" w:eastAsia="Consolas" w:cs="Consolas"/>
          <w:sz w:val="20"/>
          <w:szCs w:val="20"/>
        </w:rPr>
        <w:t>{</w:t>
      </w:r>
    </w:p>
    <w:p w14:paraId="681A3873">
      <w:pPr>
        <w:spacing w:after="40"/>
        <w:ind w:left="420"/>
      </w:pPr>
      <w:r>
        <w:rPr>
          <w:rFonts w:ascii="Consolas" w:hAnsi="Consolas" w:eastAsia="Consolas" w:cs="Consolas"/>
          <w:sz w:val="20"/>
          <w:szCs w:val="20"/>
        </w:rPr>
        <w:t xml:space="preserve">  "code": 0,</w:t>
      </w:r>
    </w:p>
    <w:p w14:paraId="1F5D0F3A">
      <w:pPr>
        <w:spacing w:after="40"/>
        <w:ind w:left="420"/>
      </w:pPr>
      <w:r>
        <w:rPr>
          <w:rFonts w:ascii="Consolas" w:hAnsi="Consolas" w:eastAsia="Consolas" w:cs="Consolas"/>
          <w:sz w:val="20"/>
          <w:szCs w:val="20"/>
        </w:rPr>
        <w:t xml:space="preserve">  "msg": "1010003",</w:t>
      </w:r>
    </w:p>
    <w:p w14:paraId="28C45CDF">
      <w:pPr>
        <w:spacing w:after="40"/>
        <w:ind w:left="420"/>
      </w:pPr>
      <w:r>
        <w:rPr>
          <w:rFonts w:ascii="Consolas" w:hAnsi="Consolas" w:eastAsia="Consolas" w:cs="Consolas"/>
          <w:sz w:val="20"/>
          <w:szCs w:val="20"/>
        </w:rPr>
        <w:t xml:space="preserve">  "data": {</w:t>
      </w:r>
    </w:p>
    <w:p w14:paraId="61778EF2">
      <w:pPr>
        <w:spacing w:after="40"/>
        <w:ind w:left="420"/>
      </w:pPr>
      <w:r>
        <w:rPr>
          <w:rFonts w:ascii="Consolas" w:hAnsi="Consolas" w:eastAsia="Consolas" w:cs="Consolas"/>
          <w:sz w:val="20"/>
          <w:szCs w:val="20"/>
        </w:rPr>
        <w:t xml:space="preserve">    "mapId": "lhgk_101",</w:t>
      </w:r>
    </w:p>
    <w:p w14:paraId="4EFA51E5">
      <w:pPr>
        <w:spacing w:after="40"/>
        <w:ind w:left="420"/>
      </w:pPr>
      <w:r>
        <w:rPr>
          <w:rFonts w:ascii="Consolas" w:hAnsi="Consolas" w:eastAsia="Consolas" w:cs="Consolas"/>
          <w:sz w:val="20"/>
          <w:szCs w:val="20"/>
        </w:rPr>
        <w:t xml:space="preserve">    "position_xyz": "64.882,-14.310,0",</w:t>
      </w:r>
    </w:p>
    <w:p w14:paraId="71F6B77F">
      <w:pPr>
        <w:spacing w:after="40"/>
        <w:ind w:left="420"/>
      </w:pPr>
      <w:r>
        <w:rPr>
          <w:rFonts w:ascii="Consolas" w:hAnsi="Consolas" w:eastAsia="Consolas" w:cs="Consolas"/>
          <w:sz w:val="20"/>
          <w:szCs w:val="20"/>
        </w:rPr>
        <w:t xml:space="preserve">    "heading": 92.5,</w:t>
      </w:r>
    </w:p>
    <w:p w14:paraId="127D58E0">
      <w:pPr>
        <w:spacing w:after="40"/>
        <w:ind w:left="420"/>
      </w:pPr>
      <w:r>
        <w:rPr>
          <w:rFonts w:ascii="Consolas" w:hAnsi="Consolas" w:eastAsia="Consolas" w:cs="Consolas"/>
          <w:sz w:val="20"/>
          <w:szCs w:val="20"/>
        </w:rPr>
        <w:t xml:space="preserve">    "speedMps": 0.35,</w:t>
      </w:r>
    </w:p>
    <w:p w14:paraId="587E2395">
      <w:pPr>
        <w:spacing w:after="40"/>
        <w:ind w:left="420"/>
      </w:pPr>
      <w:r>
        <w:rPr>
          <w:rFonts w:ascii="Consolas" w:hAnsi="Consolas" w:eastAsia="Consolas" w:cs="Consolas"/>
          <w:sz w:val="20"/>
          <w:szCs w:val="20"/>
        </w:rPr>
        <w:t xml:space="preserve">    "trajectoryPoints": [</w:t>
      </w:r>
    </w:p>
    <w:p w14:paraId="4BA7C226">
      <w:pPr>
        <w:spacing w:after="40"/>
        <w:ind w:left="420"/>
      </w:pPr>
      <w:r>
        <w:rPr>
          <w:rFonts w:ascii="Consolas" w:hAnsi="Consolas" w:eastAsia="Consolas" w:cs="Consolas"/>
          <w:sz w:val="20"/>
          <w:szCs w:val="20"/>
        </w:rPr>
        <w:t xml:space="preserve">      { "x": 65.0, "y": -14.5, "z": 0 }</w:t>
      </w:r>
    </w:p>
    <w:p w14:paraId="54C8DCFE">
      <w:pPr>
        <w:spacing w:after="40"/>
        <w:ind w:left="420"/>
      </w:pPr>
      <w:r>
        <w:rPr>
          <w:rFonts w:ascii="Consolas" w:hAnsi="Consolas" w:eastAsia="Consolas" w:cs="Consolas"/>
          <w:sz w:val="20"/>
          <w:szCs w:val="20"/>
        </w:rPr>
        <w:t xml:space="preserve">    ],</w:t>
      </w:r>
    </w:p>
    <w:p w14:paraId="0CFE960D">
      <w:pPr>
        <w:spacing w:after="40"/>
        <w:ind w:left="420"/>
      </w:pPr>
      <w:r>
        <w:rPr>
          <w:rFonts w:ascii="Consolas" w:hAnsi="Consolas" w:eastAsia="Consolas" w:cs="Consolas"/>
          <w:sz w:val="20"/>
          <w:szCs w:val="20"/>
        </w:rPr>
        <w:t xml:space="preserve">    "obstacles": [</w:t>
      </w:r>
    </w:p>
    <w:p w14:paraId="08A20311">
      <w:pPr>
        <w:spacing w:after="40"/>
        <w:ind w:left="420"/>
      </w:pPr>
      <w:r>
        <w:rPr>
          <w:rFonts w:ascii="Consolas" w:hAnsi="Consolas" w:eastAsia="Consolas" w:cs="Consolas"/>
          <w:sz w:val="20"/>
          <w:szCs w:val="20"/>
        </w:rPr>
        <w:t xml:space="preserve">      {</w:t>
      </w:r>
    </w:p>
    <w:p w14:paraId="492793A5">
      <w:pPr>
        <w:spacing w:after="40"/>
        <w:ind w:left="420"/>
      </w:pPr>
      <w:r>
        <w:rPr>
          <w:rFonts w:ascii="Consolas" w:hAnsi="Consolas" w:eastAsia="Consolas" w:cs="Consolas"/>
          <w:sz w:val="20"/>
          <w:szCs w:val="20"/>
        </w:rPr>
        <w:t xml:space="preserve">        "id": 1,</w:t>
      </w:r>
    </w:p>
    <w:p w14:paraId="4526C7BF">
      <w:pPr>
        <w:spacing w:after="40"/>
        <w:ind w:left="420"/>
      </w:pPr>
      <w:r>
        <w:rPr>
          <w:rFonts w:ascii="Consolas" w:hAnsi="Consolas" w:eastAsia="Consolas" w:cs="Consolas"/>
          <w:sz w:val="20"/>
          <w:szCs w:val="20"/>
        </w:rPr>
        <w:t xml:space="preserve">        "type": "PEDESTRIAN",</w:t>
      </w:r>
    </w:p>
    <w:p w14:paraId="6FB04AD1">
      <w:pPr>
        <w:spacing w:after="40"/>
        <w:ind w:left="420"/>
      </w:pPr>
      <w:r>
        <w:rPr>
          <w:rFonts w:ascii="Consolas" w:hAnsi="Consolas" w:eastAsia="Consolas" w:cs="Consolas"/>
          <w:sz w:val="20"/>
          <w:szCs w:val="20"/>
        </w:rPr>
        <w:t xml:space="preserve">        "polygon": [</w:t>
      </w:r>
    </w:p>
    <w:p w14:paraId="738EFCCB">
      <w:pPr>
        <w:spacing w:after="40"/>
        <w:ind w:left="420"/>
      </w:pPr>
      <w:r>
        <w:rPr>
          <w:rFonts w:ascii="Consolas" w:hAnsi="Consolas" w:eastAsia="Consolas" w:cs="Consolas"/>
          <w:sz w:val="20"/>
          <w:szCs w:val="20"/>
        </w:rPr>
        <w:t xml:space="preserve">          { "x": 68.1, "y": -12.0 },</w:t>
      </w:r>
    </w:p>
    <w:p w14:paraId="47365143">
      <w:pPr>
        <w:spacing w:after="40"/>
        <w:ind w:left="420"/>
      </w:pPr>
      <w:r>
        <w:rPr>
          <w:rFonts w:ascii="Consolas" w:hAnsi="Consolas" w:eastAsia="Consolas" w:cs="Consolas"/>
          <w:sz w:val="20"/>
          <w:szCs w:val="20"/>
        </w:rPr>
        <w:t xml:space="preserve">          { "x": 68.5, "y": -12.0 },</w:t>
      </w:r>
    </w:p>
    <w:p w14:paraId="0702E9DA">
      <w:pPr>
        <w:spacing w:after="40"/>
        <w:ind w:left="420"/>
      </w:pPr>
      <w:r>
        <w:rPr>
          <w:rFonts w:ascii="Consolas" w:hAnsi="Consolas" w:eastAsia="Consolas" w:cs="Consolas"/>
          <w:sz w:val="20"/>
          <w:szCs w:val="20"/>
        </w:rPr>
        <w:t xml:space="preserve">          { "x": 68.5, "y": -11.6 },</w:t>
      </w:r>
    </w:p>
    <w:p w14:paraId="7BCA356C">
      <w:pPr>
        <w:spacing w:after="40"/>
        <w:ind w:left="420"/>
      </w:pPr>
      <w:r>
        <w:rPr>
          <w:rFonts w:ascii="Consolas" w:hAnsi="Consolas" w:eastAsia="Consolas" w:cs="Consolas"/>
          <w:sz w:val="20"/>
          <w:szCs w:val="20"/>
        </w:rPr>
        <w:t xml:space="preserve">          { "x": 68.1, "y": -11.6 }</w:t>
      </w:r>
    </w:p>
    <w:p w14:paraId="42EF6707">
      <w:pPr>
        <w:spacing w:after="40"/>
        <w:ind w:left="420"/>
      </w:pPr>
      <w:r>
        <w:rPr>
          <w:rFonts w:ascii="Consolas" w:hAnsi="Consolas" w:eastAsia="Consolas" w:cs="Consolas"/>
          <w:sz w:val="20"/>
          <w:szCs w:val="20"/>
        </w:rPr>
        <w:t xml:space="preserve">        ]</w:t>
      </w:r>
    </w:p>
    <w:p w14:paraId="069F245C">
      <w:pPr>
        <w:spacing w:after="40"/>
        <w:ind w:left="420"/>
      </w:pPr>
      <w:r>
        <w:rPr>
          <w:rFonts w:ascii="Consolas" w:hAnsi="Consolas" w:eastAsia="Consolas" w:cs="Consolas"/>
          <w:sz w:val="20"/>
          <w:szCs w:val="20"/>
        </w:rPr>
        <w:t xml:space="preserve">      }</w:t>
      </w:r>
    </w:p>
    <w:p w14:paraId="67BF2D24">
      <w:pPr>
        <w:spacing w:after="40"/>
        <w:ind w:left="420"/>
      </w:pPr>
      <w:r>
        <w:rPr>
          <w:rFonts w:ascii="Consolas" w:hAnsi="Consolas" w:eastAsia="Consolas" w:cs="Consolas"/>
          <w:sz w:val="20"/>
          <w:szCs w:val="20"/>
        </w:rPr>
        <w:t xml:space="preserve">    ]</w:t>
      </w:r>
    </w:p>
    <w:p w14:paraId="227E3FBB">
      <w:pPr>
        <w:spacing w:after="40"/>
        <w:ind w:left="420"/>
      </w:pPr>
      <w:r>
        <w:rPr>
          <w:rFonts w:ascii="Consolas" w:hAnsi="Consolas" w:eastAsia="Consolas" w:cs="Consolas"/>
          <w:sz w:val="20"/>
          <w:szCs w:val="20"/>
        </w:rPr>
        <w:t xml:space="preserve">  }</w:t>
      </w:r>
    </w:p>
    <w:p w14:paraId="1613722F">
      <w:pPr>
        <w:spacing w:after="40"/>
        <w:ind w:left="420"/>
      </w:pPr>
      <w:r>
        <w:rPr>
          <w:rFonts w:ascii="Consolas" w:hAnsi="Consolas" w:eastAsia="Consolas" w:cs="Consolas"/>
          <w:sz w:val="20"/>
          <w:szCs w:val="20"/>
        </w:rPr>
        <w:t>}</w:t>
      </w:r>
    </w:p>
    <w:p w14:paraId="6CAF4FCC">
      <w:pPr>
        <w:pStyle w:val="3"/>
        <w:spacing w:before="240" w:after="120"/>
      </w:pPr>
      <w:r>
        <w:t>7.2 data 字段（室内 MVP）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46"/>
        <w:gridCol w:w="1271"/>
        <w:gridCol w:w="1271"/>
        <w:gridCol w:w="4978"/>
      </w:tblGrid>
      <w:tr w14:paraId="70B98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9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4E900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字段</w:t>
            </w:r>
          </w:p>
        </w:tc>
        <w:tc>
          <w:tcPr>
            <w:tcW w:w="7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F1C2F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7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0FDD7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必填</w:t>
            </w:r>
          </w:p>
        </w:tc>
        <w:tc>
          <w:tcPr>
            <w:tcW w:w="27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52D8E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说明</w:t>
            </w:r>
          </w:p>
        </w:tc>
      </w:tr>
      <w:tr w14:paraId="117D9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DAF54">
            <w:r>
              <w:rPr>
                <w:rFonts w:ascii="微软雅黑" w:hAnsi="微软雅黑" w:eastAsia="微软雅黑" w:cs="微软雅黑"/>
                <w:sz w:val="20"/>
                <w:szCs w:val="20"/>
              </w:rPr>
              <w:t>mapId</w:t>
            </w:r>
          </w:p>
        </w:tc>
        <w:tc>
          <w:tcPr>
            <w:tcW w:w="7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850D3">
            <w:r>
              <w:rPr>
                <w:rFonts w:ascii="微软雅黑" w:hAnsi="微软雅黑" w:eastAsia="微软雅黑" w:cs="微软雅黑"/>
                <w:sz w:val="20"/>
                <w:szCs w:val="20"/>
              </w:rPr>
              <w:t>String</w:t>
            </w:r>
          </w:p>
        </w:tc>
        <w:tc>
          <w:tcPr>
            <w:tcW w:w="7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5C65E">
            <w:r>
              <w:rPr>
                <w:rFonts w:ascii="微软雅黑" w:hAnsi="微软雅黑" w:eastAsia="微软雅黑" w:cs="微软雅黑"/>
                <w:sz w:val="20"/>
                <w:szCs w:val="20"/>
              </w:rPr>
              <w:t>是</w:t>
            </w:r>
          </w:p>
        </w:tc>
        <w:tc>
          <w:tcPr>
            <w:tcW w:w="27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F061E">
            <w:r>
              <w:rPr>
                <w:rFonts w:ascii="微软雅黑" w:hAnsi="微软雅黑" w:eastAsia="微软雅黑" w:cs="微软雅黑"/>
                <w:sz w:val="20"/>
                <w:szCs w:val="20"/>
              </w:rPr>
              <w:t>与 map_meta 一致</w:t>
            </w:r>
          </w:p>
        </w:tc>
      </w:tr>
      <w:tr w14:paraId="77535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6A65B">
            <w:r>
              <w:rPr>
                <w:rFonts w:ascii="微软雅黑" w:hAnsi="微软雅黑" w:eastAsia="微软雅黑" w:cs="微软雅黑"/>
                <w:sz w:val="20"/>
                <w:szCs w:val="20"/>
              </w:rPr>
              <w:t>position_xyz</w:t>
            </w:r>
          </w:p>
        </w:tc>
        <w:tc>
          <w:tcPr>
            <w:tcW w:w="7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62E08">
            <w:r>
              <w:rPr>
                <w:rFonts w:ascii="微软雅黑" w:hAnsi="微软雅黑" w:eastAsia="微软雅黑" w:cs="微软雅黑"/>
                <w:sz w:val="20"/>
                <w:szCs w:val="20"/>
              </w:rPr>
              <w:t>String</w:t>
            </w:r>
          </w:p>
        </w:tc>
        <w:tc>
          <w:tcPr>
            <w:tcW w:w="7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3D9AA">
            <w:r>
              <w:rPr>
                <w:rFonts w:ascii="微软雅黑" w:hAnsi="微软雅黑" w:eastAsia="微软雅黑" w:cs="微软雅黑"/>
                <w:sz w:val="20"/>
                <w:szCs w:val="20"/>
              </w:rPr>
              <w:t>是</w:t>
            </w:r>
          </w:p>
        </w:tc>
        <w:tc>
          <w:tcPr>
            <w:tcW w:w="27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D826C">
            <w:r>
              <w:rPr>
                <w:rFonts w:ascii="微软雅黑" w:hAnsi="微软雅黑" w:eastAsia="微软雅黑" w:cs="微软雅黑"/>
                <w:sz w:val="20"/>
                <w:szCs w:val="20"/>
              </w:rPr>
              <w:t>x,y,z（米），map 坐标系</w:t>
            </w:r>
          </w:p>
        </w:tc>
      </w:tr>
      <w:tr w14:paraId="6BE99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BE7BB">
            <w:r>
              <w:rPr>
                <w:rFonts w:ascii="微软雅黑" w:hAnsi="微软雅黑" w:eastAsia="微软雅黑" w:cs="微软雅黑"/>
                <w:sz w:val="20"/>
                <w:szCs w:val="20"/>
              </w:rPr>
              <w:t>heading</w:t>
            </w:r>
          </w:p>
        </w:tc>
        <w:tc>
          <w:tcPr>
            <w:tcW w:w="7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5DBF9">
            <w:r>
              <w:rPr>
                <w:rFonts w:ascii="微软雅黑" w:hAnsi="微软雅黑" w:eastAsia="微软雅黑" w:cs="微软雅黑"/>
                <w:sz w:val="20"/>
                <w:szCs w:val="20"/>
              </w:rPr>
              <w:t>Number</w:t>
            </w:r>
          </w:p>
        </w:tc>
        <w:tc>
          <w:tcPr>
            <w:tcW w:w="7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8186B">
            <w:r>
              <w:rPr>
                <w:rFonts w:ascii="微软雅黑" w:hAnsi="微软雅黑" w:eastAsia="微软雅黑" w:cs="微软雅黑"/>
                <w:sz w:val="20"/>
                <w:szCs w:val="20"/>
              </w:rPr>
              <w:t>是</w:t>
            </w:r>
          </w:p>
        </w:tc>
        <w:tc>
          <w:tcPr>
            <w:tcW w:w="27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D7683">
            <w:r>
              <w:rPr>
                <w:rFonts w:ascii="微软雅黑" w:hAnsi="微软雅黑" w:eastAsia="微软雅黑" w:cs="微软雅黑"/>
                <w:sz w:val="20"/>
                <w:szCs w:val="20"/>
              </w:rPr>
              <w:t>航向角（度）</w:t>
            </w:r>
          </w:p>
        </w:tc>
      </w:tr>
      <w:tr w14:paraId="4E3A9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0EE51">
            <w:r>
              <w:rPr>
                <w:rFonts w:ascii="微软雅黑" w:hAnsi="微软雅黑" w:eastAsia="微软雅黑" w:cs="微软雅黑"/>
                <w:sz w:val="20"/>
                <w:szCs w:val="20"/>
              </w:rPr>
              <w:t>obstacles</w:t>
            </w:r>
          </w:p>
        </w:tc>
        <w:tc>
          <w:tcPr>
            <w:tcW w:w="7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B9D9A">
            <w:r>
              <w:rPr>
                <w:rFonts w:ascii="微软雅黑" w:hAnsi="微软雅黑" w:eastAsia="微软雅黑" w:cs="微软雅黑"/>
                <w:sz w:val="20"/>
                <w:szCs w:val="20"/>
              </w:rPr>
              <w:t>Array</w:t>
            </w:r>
          </w:p>
        </w:tc>
        <w:tc>
          <w:tcPr>
            <w:tcW w:w="7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7C562">
            <w:r>
              <w:rPr>
                <w:rFonts w:ascii="微软雅黑" w:hAnsi="微软雅黑" w:eastAsia="微软雅黑" w:cs="微软雅黑"/>
                <w:sz w:val="20"/>
                <w:szCs w:val="20"/>
              </w:rPr>
              <w:t>有感知时必填</w:t>
            </w:r>
          </w:p>
        </w:tc>
        <w:tc>
          <w:tcPr>
            <w:tcW w:w="27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DED19">
            <w:r>
              <w:rPr>
                <w:rFonts w:ascii="微软雅黑" w:hAnsi="微软雅黑" w:eastAsia="微软雅黑" w:cs="微软雅黑"/>
                <w:sz w:val="20"/>
                <w:szCs w:val="20"/>
              </w:rPr>
              <w:t>障碍物多边形，map 坐标</w:t>
            </w:r>
          </w:p>
        </w:tc>
      </w:tr>
      <w:tr w14:paraId="1E3F7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21875">
            <w:r>
              <w:rPr>
                <w:rFonts w:ascii="微软雅黑" w:hAnsi="微软雅黑" w:eastAsia="微软雅黑" w:cs="微软雅黑"/>
                <w:sz w:val="20"/>
                <w:szCs w:val="20"/>
              </w:rPr>
              <w:t>trajectoryPoints</w:t>
            </w:r>
          </w:p>
        </w:tc>
        <w:tc>
          <w:tcPr>
            <w:tcW w:w="7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3C475">
            <w:r>
              <w:rPr>
                <w:rFonts w:ascii="微软雅黑" w:hAnsi="微软雅黑" w:eastAsia="微软雅黑" w:cs="微软雅黑"/>
                <w:sz w:val="20"/>
                <w:szCs w:val="20"/>
              </w:rPr>
              <w:t>Array</w:t>
            </w:r>
          </w:p>
        </w:tc>
        <w:tc>
          <w:tcPr>
            <w:tcW w:w="7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F75B6">
            <w:r>
              <w:rPr>
                <w:rFonts w:ascii="微软雅黑" w:hAnsi="微软雅黑" w:eastAsia="微软雅黑" w:cs="微软雅黑"/>
                <w:sz w:val="20"/>
                <w:szCs w:val="20"/>
              </w:rPr>
              <w:t>否</w:t>
            </w:r>
          </w:p>
        </w:tc>
        <w:tc>
          <w:tcPr>
            <w:tcW w:w="27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EB4B1">
            <w:r>
              <w:rPr>
                <w:rFonts w:ascii="微软雅黑" w:hAnsi="微软雅黑" w:eastAsia="微软雅黑" w:cs="微软雅黑"/>
                <w:sz w:val="20"/>
                <w:szCs w:val="20"/>
              </w:rPr>
              <w:t>局部规划轨迹</w:t>
            </w:r>
          </w:p>
        </w:tc>
      </w:tr>
      <w:tr w14:paraId="256E6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58D4C">
            <w:r>
              <w:rPr>
                <w:rFonts w:ascii="微软雅黑" w:hAnsi="微软雅黑" w:eastAsia="微软雅黑" w:cs="微软雅黑"/>
                <w:sz w:val="20"/>
                <w:szCs w:val="20"/>
              </w:rPr>
              <w:t>ultrasonicSense</w:t>
            </w:r>
          </w:p>
        </w:tc>
        <w:tc>
          <w:tcPr>
            <w:tcW w:w="7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565E7">
            <w:r>
              <w:rPr>
                <w:rFonts w:ascii="微软雅黑" w:hAnsi="微软雅黑" w:eastAsia="微软雅黑" w:cs="微软雅黑"/>
                <w:sz w:val="20"/>
                <w:szCs w:val="20"/>
              </w:rPr>
              <w:t>Array</w:t>
            </w:r>
          </w:p>
        </w:tc>
        <w:tc>
          <w:tcPr>
            <w:tcW w:w="7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DC8BE">
            <w:r>
              <w:rPr>
                <w:rFonts w:ascii="微软雅黑" w:hAnsi="微软雅黑" w:eastAsia="微软雅黑" w:cs="微软雅黑"/>
                <w:sz w:val="20"/>
                <w:szCs w:val="20"/>
              </w:rPr>
              <w:t>否</w:t>
            </w:r>
          </w:p>
        </w:tc>
        <w:tc>
          <w:tcPr>
            <w:tcW w:w="27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95A6C">
            <w:r>
              <w:rPr>
                <w:rFonts w:ascii="微软雅黑" w:hAnsi="微软雅黑" w:eastAsia="微软雅黑" w:cs="微软雅黑"/>
                <w:sz w:val="20"/>
                <w:szCs w:val="20"/>
              </w:rPr>
              <w:t>distance 单位：厘米</w:t>
            </w:r>
          </w:p>
        </w:tc>
      </w:tr>
    </w:tbl>
    <w:p w14:paraId="447977A5">
      <w:pPr>
        <w:pStyle w:val="3"/>
        <w:spacing w:before="240" w:after="120"/>
      </w:pPr>
      <w:r>
        <w:t>7.3 obstacles[] 元素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68"/>
        <w:gridCol w:w="1297"/>
        <w:gridCol w:w="927"/>
        <w:gridCol w:w="5374"/>
      </w:tblGrid>
      <w:tr w14:paraId="431893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9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8F016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字段</w:t>
            </w:r>
          </w:p>
        </w:tc>
        <w:tc>
          <w:tcPr>
            <w:tcW w:w="7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E9A77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5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2B430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必填</w:t>
            </w:r>
          </w:p>
        </w:tc>
        <w:tc>
          <w:tcPr>
            <w:tcW w:w="29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BE179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说明</w:t>
            </w:r>
          </w:p>
        </w:tc>
      </w:tr>
      <w:tr w14:paraId="31F41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FFE2E">
            <w:r>
              <w:rPr>
                <w:rFonts w:ascii="微软雅黑" w:hAnsi="微软雅黑" w:eastAsia="微软雅黑" w:cs="微软雅黑"/>
                <w:sz w:val="20"/>
                <w:szCs w:val="20"/>
              </w:rPr>
              <w:t>id</w:t>
            </w:r>
          </w:p>
        </w:tc>
        <w:tc>
          <w:tcPr>
            <w:tcW w:w="7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50E64">
            <w:r>
              <w:rPr>
                <w:rFonts w:ascii="微软雅黑" w:hAnsi="微软雅黑" w:eastAsia="微软雅黑" w:cs="微软雅黑"/>
                <w:sz w:val="20"/>
                <w:szCs w:val="20"/>
              </w:rPr>
              <w:t>Integer</w:t>
            </w:r>
          </w:p>
        </w:tc>
        <w:tc>
          <w:tcPr>
            <w:tcW w:w="5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330FE">
            <w:r>
              <w:rPr>
                <w:rFonts w:ascii="微软雅黑" w:hAnsi="微软雅黑" w:eastAsia="微软雅黑" w:cs="微软雅黑"/>
                <w:sz w:val="20"/>
                <w:szCs w:val="20"/>
              </w:rPr>
              <w:t>是</w:t>
            </w:r>
          </w:p>
        </w:tc>
        <w:tc>
          <w:tcPr>
            <w:tcW w:w="29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1940">
            <w:r>
              <w:rPr>
                <w:rFonts w:ascii="微软雅黑" w:hAnsi="微软雅黑" w:eastAsia="微软雅黑" w:cs="微软雅黑"/>
                <w:sz w:val="20"/>
                <w:szCs w:val="20"/>
              </w:rPr>
              <w:t>跟踪 id</w:t>
            </w:r>
          </w:p>
        </w:tc>
      </w:tr>
      <w:tr w14:paraId="6CEA7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476C0">
            <w:r>
              <w:rPr>
                <w:rFonts w:ascii="微软雅黑" w:hAnsi="微软雅黑" w:eastAsia="微软雅黑" w:cs="微软雅黑"/>
                <w:sz w:val="20"/>
                <w:szCs w:val="20"/>
              </w:rPr>
              <w:t>type</w:t>
            </w:r>
          </w:p>
        </w:tc>
        <w:tc>
          <w:tcPr>
            <w:tcW w:w="7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DDA0A">
            <w:r>
              <w:rPr>
                <w:rFonts w:ascii="微软雅黑" w:hAnsi="微软雅黑" w:eastAsia="微软雅黑" w:cs="微软雅黑"/>
                <w:sz w:val="20"/>
                <w:szCs w:val="20"/>
              </w:rPr>
              <w:t>String</w:t>
            </w:r>
          </w:p>
        </w:tc>
        <w:tc>
          <w:tcPr>
            <w:tcW w:w="5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29E30">
            <w:r>
              <w:rPr>
                <w:rFonts w:ascii="微软雅黑" w:hAnsi="微软雅黑" w:eastAsia="微软雅黑" w:cs="微软雅黑"/>
                <w:sz w:val="20"/>
                <w:szCs w:val="20"/>
              </w:rPr>
              <w:t>是</w:t>
            </w:r>
          </w:p>
        </w:tc>
        <w:tc>
          <w:tcPr>
            <w:tcW w:w="29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93E95">
            <w:r>
              <w:rPr>
                <w:rFonts w:ascii="微软雅黑" w:hAnsi="微软雅黑" w:eastAsia="微软雅黑" w:cs="微软雅黑"/>
                <w:sz w:val="20"/>
                <w:szCs w:val="20"/>
              </w:rPr>
              <w:t>PEDESTRIAN / VEHICLE / STATIC / UNKNOWN</w:t>
            </w:r>
          </w:p>
        </w:tc>
      </w:tr>
      <w:tr w14:paraId="6BA2A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9E500">
            <w:r>
              <w:rPr>
                <w:rFonts w:ascii="微软雅黑" w:hAnsi="微软雅黑" w:eastAsia="微软雅黑" w:cs="微软雅黑"/>
                <w:sz w:val="20"/>
                <w:szCs w:val="20"/>
              </w:rPr>
              <w:t>polygon</w:t>
            </w:r>
          </w:p>
        </w:tc>
        <w:tc>
          <w:tcPr>
            <w:tcW w:w="7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2D51E">
            <w:r>
              <w:rPr>
                <w:rFonts w:ascii="微软雅黑" w:hAnsi="微软雅黑" w:eastAsia="微软雅黑" w:cs="微软雅黑"/>
                <w:sz w:val="20"/>
                <w:szCs w:val="20"/>
              </w:rPr>
              <w:t>Array</w:t>
            </w:r>
          </w:p>
        </w:tc>
        <w:tc>
          <w:tcPr>
            <w:tcW w:w="5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FD9A1">
            <w:r>
              <w:rPr>
                <w:rFonts w:ascii="微软雅黑" w:hAnsi="微软雅黑" w:eastAsia="微软雅黑" w:cs="微软雅黑"/>
                <w:sz w:val="20"/>
                <w:szCs w:val="20"/>
              </w:rPr>
              <w:t>是</w:t>
            </w:r>
          </w:p>
        </w:tc>
        <w:tc>
          <w:tcPr>
            <w:tcW w:w="29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4D2FA">
            <w:r>
              <w:rPr>
                <w:rFonts w:ascii="微软雅黑" w:hAnsi="微软雅黑" w:eastAsia="微软雅黑" w:cs="微软雅黑"/>
                <w:sz w:val="20"/>
                <w:szCs w:val="20"/>
              </w:rPr>
              <w:t>≥3 顶点 {x,y}，map 坐标（米）</w:t>
            </w:r>
          </w:p>
        </w:tc>
      </w:tr>
    </w:tbl>
    <w:p w14:paraId="0FB8E5C2">
      <w:pPr>
        <w:spacing w:after="160"/>
      </w:pPr>
    </w:p>
    <w:p w14:paraId="1DF77477">
      <w:pPr>
        <w:pStyle w:val="2"/>
        <w:spacing w:before="360" w:after="180"/>
      </w:pPr>
      <w:r>
        <w:t>8. API D — GET /device/perception/latest</w:t>
      </w:r>
    </w:p>
    <w:p w14:paraId="7F343279">
      <w:pPr>
        <w:spacing w:after="12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GET /device/perception/latest?deviceId={deviceId}</w:t>
      </w:r>
    </w:p>
    <w:p w14:paraId="081C519C">
      <w:pPr>
        <w:spacing w:after="12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响应 data 与 WebSocket 相同；无数据时返回 data: null。前端 WS 连续失败 4 次后改 200ms 轮询。</w:t>
      </w:r>
    </w:p>
    <w:p w14:paraId="2D7103AA">
      <w:pPr>
        <w:spacing w:after="160"/>
      </w:pPr>
    </w:p>
    <w:p w14:paraId="3B3D07FF">
      <w:pPr>
        <w:pStyle w:val="2"/>
        <w:spacing w:before="360" w:after="180"/>
      </w:pPr>
      <w:r>
        <w:t>9. 车端 MQTT 1010003（云平台订阅来源）</w:t>
      </w:r>
    </w:p>
    <w:p w14:paraId="40CBB33A">
      <w:pPr>
        <w:spacing w:after="12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Topic：dev/pub/{clientId} · QoS 0 · type=1010003</w:t>
      </w:r>
    </w:p>
    <w:p w14:paraId="5E7FA03A">
      <w:pPr>
        <w:spacing w:after="12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云平台：订阅 → 解析 → Redis 最新帧 → 推 WS。</w:t>
      </w:r>
    </w:p>
    <w:p w14:paraId="1F84936E">
      <w:pPr>
        <w:spacing w:after="40"/>
        <w:ind w:left="420"/>
      </w:pPr>
      <w:r>
        <w:rPr>
          <w:rFonts w:ascii="Consolas" w:hAnsi="Consolas" w:eastAsia="Consolas" w:cs="Consolas"/>
          <w:sz w:val="20"/>
          <w:szCs w:val="20"/>
        </w:rPr>
        <w:t>{</w:t>
      </w:r>
    </w:p>
    <w:p w14:paraId="667A6A05">
      <w:pPr>
        <w:spacing w:after="40"/>
        <w:ind w:left="420"/>
      </w:pPr>
      <w:r>
        <w:rPr>
          <w:rFonts w:ascii="Consolas" w:hAnsi="Consolas" w:eastAsia="Consolas" w:cs="Consolas"/>
          <w:sz w:val="20"/>
          <w:szCs w:val="20"/>
        </w:rPr>
        <w:t xml:space="preserve">  "type": "1010003",</w:t>
      </w:r>
    </w:p>
    <w:p w14:paraId="1D3B2CE7">
      <w:pPr>
        <w:spacing w:after="40"/>
        <w:ind w:left="420"/>
      </w:pPr>
      <w:r>
        <w:rPr>
          <w:rFonts w:ascii="Consolas" w:hAnsi="Consolas" w:eastAsia="Consolas" w:cs="Consolas"/>
          <w:sz w:val="20"/>
          <w:szCs w:val="20"/>
        </w:rPr>
        <w:t xml:space="preserve">  "data": {</w:t>
      </w:r>
    </w:p>
    <w:p w14:paraId="603D7663">
      <w:pPr>
        <w:spacing w:after="40"/>
        <w:ind w:left="420"/>
      </w:pPr>
      <w:r>
        <w:rPr>
          <w:rFonts w:ascii="Consolas" w:hAnsi="Consolas" w:eastAsia="Consolas" w:cs="Consolas"/>
          <w:sz w:val="20"/>
          <w:szCs w:val="20"/>
        </w:rPr>
        <w:t xml:space="preserve">    "mapId": "lhgk_101",</w:t>
      </w:r>
    </w:p>
    <w:p w14:paraId="2A62EAED">
      <w:pPr>
        <w:spacing w:after="40"/>
        <w:ind w:left="420"/>
      </w:pPr>
      <w:r>
        <w:rPr>
          <w:rFonts w:ascii="Consolas" w:hAnsi="Consolas" w:eastAsia="Consolas" w:cs="Consolas"/>
          <w:sz w:val="20"/>
          <w:szCs w:val="20"/>
        </w:rPr>
        <w:t xml:space="preserve">    "position_xyz": "64.882,-14.310,0",</w:t>
      </w:r>
    </w:p>
    <w:p w14:paraId="2E205923">
      <w:pPr>
        <w:spacing w:after="40"/>
        <w:ind w:left="420"/>
      </w:pPr>
      <w:r>
        <w:rPr>
          <w:rFonts w:ascii="Consolas" w:hAnsi="Consolas" w:eastAsia="Consolas" w:cs="Consolas"/>
          <w:sz w:val="20"/>
          <w:szCs w:val="20"/>
        </w:rPr>
        <w:t xml:space="preserve">    "heading": 92.5,</w:t>
      </w:r>
    </w:p>
    <w:p w14:paraId="7B147F0A">
      <w:pPr>
        <w:spacing w:after="40"/>
        <w:ind w:left="420"/>
      </w:pPr>
      <w:r>
        <w:rPr>
          <w:rFonts w:ascii="Consolas" w:hAnsi="Consolas" w:eastAsia="Consolas" w:cs="Consolas"/>
          <w:sz w:val="20"/>
          <w:szCs w:val="20"/>
        </w:rPr>
        <w:t xml:space="preserve">    "obstacles": []</w:t>
      </w:r>
    </w:p>
    <w:p w14:paraId="7E8EDEB4">
      <w:pPr>
        <w:spacing w:after="40"/>
        <w:ind w:left="420"/>
      </w:pPr>
      <w:r>
        <w:rPr>
          <w:rFonts w:ascii="Consolas" w:hAnsi="Consolas" w:eastAsia="Consolas" w:cs="Consolas"/>
          <w:sz w:val="20"/>
          <w:szCs w:val="20"/>
        </w:rPr>
        <w:t xml:space="preserve">  }</w:t>
      </w:r>
    </w:p>
    <w:p w14:paraId="6C2A42CF">
      <w:pPr>
        <w:spacing w:after="40"/>
        <w:ind w:left="420"/>
      </w:pPr>
      <w:r>
        <w:rPr>
          <w:rFonts w:ascii="Consolas" w:hAnsi="Consolas" w:eastAsia="Consolas" w:cs="Consolas"/>
          <w:sz w:val="20"/>
          <w:szCs w:val="20"/>
        </w:rPr>
        <w:t>}</w:t>
      </w:r>
    </w:p>
    <w:p w14:paraId="6AD45636">
      <w:pPr>
        <w:spacing w:after="160"/>
      </w:pPr>
    </w:p>
    <w:p w14:paraId="7A867EAA">
      <w:pPr>
        <w:pStyle w:val="2"/>
        <w:spacing w:before="360" w:after="180"/>
      </w:pPr>
      <w:r>
        <w:t>10. 验收清单</w:t>
      </w:r>
    </w:p>
    <w:p w14:paraId="1FB45BBF">
      <w:pPr>
        <w:pStyle w:val="3"/>
        <w:spacing w:before="240" w:after="120"/>
      </w:pPr>
      <w:r>
        <w:t>10.1 云平台（Hasun）</w:t>
      </w:r>
    </w:p>
    <w:p w14:paraId="7C1C8CC1">
      <w:pPr>
        <w:spacing w:after="80"/>
        <w:ind w:left="360"/>
      </w:pPr>
      <w:r>
        <w:rPr>
          <w:rFonts w:ascii="微软雅黑" w:hAnsi="微软雅黑" w:eastAsia="微软雅黑" w:cs="微软雅黑"/>
          <w:sz w:val="22"/>
          <w:szCs w:val="22"/>
        </w:rPr>
        <w:t>☐ POST /device/instructions 支持 type=2010012，可转发至 dev/sub/{clientId}</w:t>
      </w:r>
    </w:p>
    <w:p w14:paraId="62326601">
      <w:pPr>
        <w:spacing w:after="80"/>
        <w:ind w:left="360"/>
      </w:pPr>
      <w:r>
        <w:rPr>
          <w:rFonts w:ascii="微软雅黑" w:hAnsi="微软雅黑" w:eastAsia="微软雅黑" w:cs="微软雅黑"/>
          <w:sz w:val="22"/>
          <w:szCs w:val="22"/>
        </w:rPr>
        <w:t>☐ 订阅 dev/pub/+，识别 type=1010003</w:t>
      </w:r>
    </w:p>
    <w:p w14:paraId="0778309B">
      <w:pPr>
        <w:spacing w:after="80"/>
        <w:ind w:left="360"/>
      </w:pPr>
      <w:r>
        <w:rPr>
          <w:rFonts w:ascii="微软雅黑" w:hAnsi="微软雅黑" w:eastAsia="微软雅黑" w:cs="微软雅黑"/>
          <w:sz w:val="22"/>
          <w:szCs w:val="22"/>
        </w:rPr>
        <w:t>☐ 实现 GET /device/map_meta（至少一张室内 PGM）</w:t>
      </w:r>
    </w:p>
    <w:p w14:paraId="3D2A7FAC">
      <w:pPr>
        <w:spacing w:after="80"/>
        <w:ind w:left="360"/>
      </w:pPr>
      <w:r>
        <w:rPr>
          <w:rFonts w:ascii="微软雅黑" w:hAnsi="微软雅黑" w:eastAsia="微软雅黑" w:cs="微软雅黑"/>
          <w:sz w:val="22"/>
          <w:szCs w:val="22"/>
        </w:rPr>
        <w:t>☐ 实现 WS /device/perception/stream 或 GET /device/perception/latest</w:t>
      </w:r>
    </w:p>
    <w:p w14:paraId="00579F03">
      <w:pPr>
        <w:spacing w:after="80"/>
        <w:ind w:left="360"/>
      </w:pPr>
      <w:r>
        <w:rPr>
          <w:rFonts w:ascii="微软雅黑" w:hAnsi="微软雅黑" w:eastAsia="微软雅黑" w:cs="微软雅黑"/>
          <w:sz w:val="22"/>
          <w:szCs w:val="22"/>
        </w:rPr>
        <w:t>☐ 确认 position_xyz 与 PGM origin/resolution 为同一 map 坐标系</w:t>
      </w:r>
    </w:p>
    <w:p w14:paraId="1F41E310">
      <w:pPr>
        <w:spacing w:after="80"/>
        <w:ind w:left="360"/>
      </w:pPr>
      <w:r>
        <w:rPr>
          <w:rFonts w:ascii="微软雅黑" w:hAnsi="微软雅黑" w:eastAsia="微软雅黑" w:cs="微软雅黑"/>
          <w:sz w:val="22"/>
          <w:szCs w:val="22"/>
        </w:rPr>
        <w:t>☐ 监控页关闭后会话结束，车端停止 1010003</w:t>
      </w:r>
    </w:p>
    <w:p w14:paraId="37E74B41">
      <w:pPr>
        <w:pStyle w:val="3"/>
        <w:spacing w:before="240" w:after="120"/>
      </w:pPr>
      <w:r>
        <w:t>10.2 车端</w:t>
      </w:r>
    </w:p>
    <w:p w14:paraId="33752D1A">
      <w:pPr>
        <w:spacing w:after="80"/>
        <w:ind w:left="360"/>
      </w:pPr>
      <w:r>
        <w:rPr>
          <w:rFonts w:ascii="微软雅黑" w:hAnsi="微软雅黑" w:eastAsia="微软雅黑" w:cs="微软雅黑"/>
          <w:sz w:val="22"/>
          <w:szCs w:val="22"/>
        </w:rPr>
        <w:t>☐ 收到 2010012 ON 后开始 1010003 @10Hz</w:t>
      </w:r>
    </w:p>
    <w:p w14:paraId="012BB996">
      <w:pPr>
        <w:spacing w:after="80"/>
        <w:ind w:left="360"/>
      </w:pPr>
      <w:r>
        <w:rPr>
          <w:rFonts w:ascii="微软雅黑" w:hAnsi="微软雅黑" w:eastAsia="微软雅黑" w:cs="微软雅黑"/>
          <w:sz w:val="22"/>
          <w:szCs w:val="22"/>
        </w:rPr>
        <w:t>☐ 每帧含 mapId、position_xyz、heading</w:t>
      </w:r>
    </w:p>
    <w:p w14:paraId="28B75053">
      <w:pPr>
        <w:spacing w:after="80"/>
        <w:ind w:left="360"/>
      </w:pPr>
      <w:r>
        <w:rPr>
          <w:rFonts w:ascii="微软雅黑" w:hAnsi="微软雅黑" w:eastAsia="微软雅黑" w:cs="微软雅黑"/>
          <w:sz w:val="22"/>
          <w:szCs w:val="22"/>
        </w:rPr>
        <w:t>☐ 有障碍时 obstacles[].polygon 为 map 世界坐标（米）</w:t>
      </w:r>
    </w:p>
    <w:p w14:paraId="20D33C54">
      <w:pPr>
        <w:spacing w:after="160"/>
      </w:pPr>
    </w:p>
    <w:p w14:paraId="63A01B1D">
      <w:pPr>
        <w:pStyle w:val="2"/>
        <w:spacing w:before="360" w:after="180"/>
      </w:pPr>
      <w:r>
        <w:t>11. Hasun 确认答复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42"/>
        <w:gridCol w:w="6024"/>
      </w:tblGrid>
      <w:tr w14:paraId="65E91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749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D8DAB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确认项</w:t>
            </w:r>
          </w:p>
        </w:tc>
        <w:tc>
          <w:tcPr>
            <w:tcW w:w="325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718D4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答复</w:t>
            </w:r>
          </w:p>
        </w:tc>
      </w:tr>
      <w:tr w14:paraId="5B123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49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0A650">
            <w:bookmarkStart w:id="0" w:name="_GoBack"/>
            <w:bookmarkEnd w:id="0"/>
            <w:r>
              <w:rPr>
                <w:rFonts w:ascii="微软雅黑" w:hAnsi="微软雅黑" w:eastAsia="微软雅黑" w:cs="微软雅黑"/>
                <w:sz w:val="20"/>
                <w:szCs w:val="20"/>
              </w:rPr>
              <w:t>WebSocket URL 与鉴权方式</w:t>
            </w:r>
          </w:p>
        </w:tc>
        <w:tc>
          <w:tcPr>
            <w:tcW w:w="325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046AD"/>
        </w:tc>
      </w:tr>
      <w:tr w14:paraId="1281A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49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288EA">
            <w:r>
              <w:rPr>
                <w:rFonts w:ascii="微软雅黑" w:hAnsi="微软雅黑" w:eastAsia="微软雅黑" w:cs="微软雅黑"/>
                <w:sz w:val="20"/>
                <w:szCs w:val="20"/>
              </w:rPr>
              <w:t>2010012 是否已支持 / 计划时间</w:t>
            </w:r>
          </w:p>
        </w:tc>
        <w:tc>
          <w:tcPr>
            <w:tcW w:w="325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EEE73"/>
        </w:tc>
      </w:tr>
      <w:tr w14:paraId="6A206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49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8953C">
            <w:r>
              <w:rPr>
                <w:rFonts w:ascii="微软雅黑" w:hAnsi="微软雅黑" w:eastAsia="微软雅黑" w:cs="微软雅黑"/>
                <w:sz w:val="20"/>
                <w:szCs w:val="20"/>
              </w:rPr>
              <w:t>map_meta / perception 接口计划时间</w:t>
            </w:r>
          </w:p>
        </w:tc>
        <w:tc>
          <w:tcPr>
            <w:tcW w:w="325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AAD19"/>
        </w:tc>
      </w:tr>
      <w:tr w14:paraId="5121F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49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C001B">
            <w:r>
              <w:rPr>
                <w:rFonts w:ascii="微软雅黑" w:hAnsi="微软雅黑" w:eastAsia="微软雅黑" w:cs="微软雅黑"/>
                <w:sz w:val="20"/>
                <w:szCs w:val="20"/>
              </w:rPr>
              <w:t>联调用 indoor deviceId</w:t>
            </w:r>
          </w:p>
        </w:tc>
        <w:tc>
          <w:tcPr>
            <w:tcW w:w="325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0ECB7"/>
        </w:tc>
      </w:tr>
      <w:tr w14:paraId="40418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49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17B3A">
            <w:r>
              <w:rPr>
                <w:rFonts w:ascii="微软雅黑" w:hAnsi="微软雅黑" w:eastAsia="微软雅黑" w:cs="微软雅黑"/>
                <w:sz w:val="20"/>
                <w:szCs w:val="20"/>
              </w:rPr>
              <w:t>坐标系与样例地图 mapId</w:t>
            </w:r>
          </w:p>
        </w:tc>
        <w:tc>
          <w:tcPr>
            <w:tcW w:w="325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DF99E"/>
        </w:tc>
      </w:tr>
      <w:tr w14:paraId="0921C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49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19299">
            <w:r>
              <w:rPr>
                <w:rFonts w:ascii="微软雅黑" w:hAnsi="微软雅黑" w:eastAsia="微软雅黑" w:cs="微软雅黑"/>
                <w:sz w:val="20"/>
                <w:szCs w:val="20"/>
              </w:rPr>
              <w:t>其他说明</w:t>
            </w:r>
          </w:p>
        </w:tc>
        <w:tc>
          <w:tcPr>
            <w:tcW w:w="325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03018"/>
        </w:tc>
      </w:tr>
    </w:tbl>
    <w:p w14:paraId="2AB09C00"/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23122FDB"/>
    <w:rsid w:val="4A227DA8"/>
    <w:rsid w:val="5ECB119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2"/>
      <w:szCs w:val="22"/>
    </w:rPr>
  </w:style>
  <w:style w:type="paragraph" w:styleId="2">
    <w:name w:val="heading 1"/>
    <w:next w:val="1"/>
    <w:qFormat/>
    <w:uiPriority w:val="0"/>
    <w:rPr>
      <w:rFonts w:ascii="微软雅黑" w:hAnsi="微软雅黑" w:eastAsia="微软雅黑" w:cs="微软雅黑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微软雅黑" w:hAnsi="微软雅黑" w:eastAsia="微软雅黑" w:cs="微软雅黑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uiPriority w:val="0"/>
    <w:pPr>
      <w:spacing w:after="200"/>
      <w:jc w:val="center"/>
    </w:pPr>
    <w:rPr>
      <w:rFonts w:ascii="微软雅黑" w:hAnsi="微软雅黑" w:eastAsia="微软雅黑" w:cs="微软雅黑"/>
      <w:b/>
      <w:bCs/>
      <w:color w:val="1F3864"/>
      <w:sz w:val="44"/>
      <w:szCs w:val="44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1688</Words>
  <Characters>4705</Characters>
  <TotalTime>0</TotalTime>
  <ScaleCrop>false</ScaleCrop>
  <LinksUpToDate>false</LinksUpToDate>
  <CharactersWithSpaces>5414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2026-07-04T08:44:00Z</dcterms:created>
  <dc:creator>Un-named</dc:creator>
  <cp:lastModifiedBy>rz.</cp:lastModifiedBy>
  <dcterms:modified xsi:type="dcterms:W3CDTF">2026-07-04T08:52:49Z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eyJoZGlkIjoiMjhmMThlMzA1YjFiMjU5M2IzNmZhNzM4MzFmNjQwZmEiLCJ1c2VySWQiOiI2NjMwMDAxMDEifQ==</vt:lpwstr>
  </property>
  <property fmtid="{D5CDD505-2E9C-101B-9397-08002B2CF9AE}" pid="3" name="KSOProductBuildVer">
    <vt:lpwstr>2052-12.1.0.26895</vt:lpwstr>
  </property>
  <property fmtid="{D5CDD505-2E9C-101B-9397-08002B2CF9AE}" pid="4" name="ICV">
    <vt:lpwstr>F052EDAF56B24DEFB1B9DFAE1A3DC842_12</vt:lpwstr>
  </property>
</Properties>
</file>