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omunicat-de-presă"/>
    <w:p>
      <w:pPr>
        <w:pStyle w:val="Heading1"/>
      </w:pPr>
      <w:r>
        <w:t xml:space="preserve">COMUNICAT DE PRESĂ</w:t>
      </w:r>
    </w:p>
    <w:p>
      <w:pPr>
        <w:pStyle w:val="FirstParagraph"/>
      </w:pPr>
      <w:r>
        <w:rPr>
          <w:b/>
          <w:bCs/>
        </w:rPr>
        <w:t>O clinică din Satu Mare apropie stomatologia de pacient: șapte specialiști, sub același acoperiș</w:t>
      </w:r>
    </w:p>
    <w:p>
      <w:pPr>
        <w:pStyle w:val="BodyText"/>
      </w:pPr>
      <w:r>
        <w:rPr>
          <w:b/>
          <w:bCs/>
        </w:rPr>
        <w:t>Satu Mare, 23 iunie 2026 — Tot mai mulți pacienți din Satu Mare și din împrejurimi caută un loc unde să-și rezolve problemele dentare fără să fie trimiși de la un cabinet la altul. La DENTCRAFT, clinica de pe strada Barbu Ștefănescu Delavrancea nr. 3, răspunsul vine dintr-o echipă de șapte specialiști care acoperă, împreună, majoritatea nevoilor unei guri — de la o plombă obișnuită până la cazuri mai complicate.</w:t>
      </w:r>
    </w:p>
    <w:p>
      <w:pPr>
        <w:pStyle w:val="BodyText"/>
      </w:pPr>
      <w:r>
        <w:t xml:space="preserve">Ideea de la care pleacă echipa este simplă: pacientul ar trebui să înțeleagă ce i se întâmplă. „Oamenii vin adesea cu o teamă pe care nu și-o spun cu voce tare. Dacă le explici pe înțelesul lor ce urmează și cât costă, jumătate din frică dispare”, spun reprezentanții clinicii.</w:t>
      </w:r>
    </w:p>
    <w:bookmarkStart w:id="9" w:name="mai-multe-specializări-o-singură-echipă"/>
    <w:p>
      <w:pPr>
        <w:pStyle w:val="Heading2"/>
      </w:pPr>
      <w:r>
        <w:t xml:space="preserve">Mai multe specializări, o singură echipă</w:t>
      </w:r>
    </w:p>
    <w:p>
      <w:pPr>
        <w:pStyle w:val="FirstParagraph"/>
      </w:pPr>
      <w:r>
        <w:t>Echipa este coordonată de Dr. Petric Răzvan-Tudor, medic stomatolog cu competențe în implantologie și estetică dentară. Alături de el lucrează Dr. Buterchi Codruț-Ciprian, medic specialist în chirurgie dento-alveolară, Dr. Tincu Giovana-Nicoleta, specialist parodontolog, Dr. Ghirasim Denisa-Ștefania, dedicată stomatologiei pentru copii, și Dr. Cozma Ștefana, medic ortodont, cea mai nouă colegă a echipei. Practic, un caz care are nevoie de mai mulți medici se rezolvă intern, între colegi, fără ca pacientul să fie plimbat prin oraș.</w:t>
      </w:r>
    </w:p>
    <w:p>
      <w:pPr>
        <w:pStyle w:val="BodyText"/>
      </w:pPr>
      <w:r>
        <w:t xml:space="preserve">Zona de estetică dentară — fațete, reconstrucții, lucrări care redau forma și culoarea naturală a dinților — și partea de chirurgie sunt printre cele mai căutate. „Nu vorbim despre transformări spectaculoase peste noapte. Vorbim despre lucruri făcute corect, cu un plan clar și cu pași pe care pacientul îi cunoaște dinainte”, precizează echipa.</w:t>
      </w:r>
    </w:p>
    <w:bookmarkEnd w:id="9"/>
    <w:bookmarkStart w:id="11" w:name="tehnologie-pusă-în-slujba-diagnosticului"/>
    <w:p>
      <w:pPr>
        <w:pStyle w:val="Heading2"/>
      </w:pPr>
      <w:r>
        <w:t xml:space="preserve">Tehnologie pusă în slujba diagnosticului</w:t>
      </w:r>
    </w:p>
    <w:p>
      <w:pPr>
        <w:pStyle w:val="FirstParagraph"/>
      </w:pPr>
      <w:r>
        <w:t>Clinica lucrează cu scanner intraoral, care înlocuiește mulajele incomode: amprenta se ia digital, în câteva minute. La prima consultație, medicul poate arăta pe ecran exact ce are de corectat, iar pacientul pleacă acasă cu un plan și cu un preț stabilit dinainte.</w:t>
      </w:r>
    </w:p>
    <w:p>
      <w:pPr>
        <w:pStyle w:val="BodyText"/>
      </w:pPr>
      <w:r>
        <w:t xml:space="preserve">Tocmai transparența costurilor e un punct pe care clinica îl tratează deschis: prețurile orientative sunt afișate public, iar costul final se stabilește după consultație, fără surprize pe parcurs. Cine vrea o idee înainte de o programare poate consulta direct</w:t>
      </w:r>
      <w:r>
        <w:t xml:space="preserve"> </w:t>
      </w:r>
      <w:hyperlink r:id="rId10">
        <w:r>
          <w:rPr>
            <w:rStyle w:val="Hyperlink"/>
          </w:rPr>
          <w:t xml:space="preserve">lista de prețuri DENTCRAFT</w:t>
        </w:r>
      </w:hyperlink>
      <w:r>
        <w:t xml:space="preserve">.</w:t>
      </w:r>
    </w:p>
    <w:bookmarkEnd w:id="11"/>
    <w:bookmarkStart w:id="12" w:name="comunicare-în-trei-limbi"/>
    <w:p>
      <w:pPr>
        <w:pStyle w:val="Heading2"/>
      </w:pPr>
      <w:r>
        <w:t xml:space="preserve">Comunicare în trei limbi</w:t>
      </w:r>
    </w:p>
    <w:p>
      <w:pPr>
        <w:pStyle w:val="FirstParagraph"/>
      </w:pPr>
      <w:r>
        <w:t xml:space="preserve">Un detaliu important pentru nord-vestul țării: la DENTCRAFT se vorbește română, engleză și maghiară. Pentru comunitatea maghiară din Satu Mare și pentru pacienții din diasporă care își programează tratamentele când vin acasă, e mai ușor să explici ce te doare în limba ta.</w:t>
      </w:r>
    </w:p>
    <w:bookmarkEnd w:id="12"/>
    <w:bookmarkStart w:id="15" w:name="despre-dentcraft"/>
    <w:p>
      <w:pPr>
        <w:pStyle w:val="Heading2"/>
      </w:pPr>
      <w:r>
        <w:t xml:space="preserve">Despre DENTCRAFT</w:t>
      </w:r>
    </w:p>
    <w:p>
      <w:pPr>
        <w:pStyle w:val="FirstParagraph"/>
      </w:pPr>
      <w:r>
        <w:t>DENTCRAFT este o clinică stomatologică din Satu Mare, cu o echipă de șapte specialiști și peste 10 ani de experiență, care oferă servicii de stomatologie contemporană: implantologie, ortodonție, chirurgie, estetică dentară, protetică, parodontologie și pedodonție. Clinica se află pe strada Barbu Ștefănescu Delavrancea nr. 3, Satu Mare.</w:t>
      </w:r>
      <w:hyperlink r:id="rId13">
        <w:r>
          <w:rPr>
            <w:rStyle w:val="Hyperlink"/>
          </w:rPr>
          <w:t xml:space="preserve">clinică stomatologică din Satu Mare</w:t>
        </w:r>
      </w:hyperlink>
    </w:p>
    <w:p>
      <w:pPr>
        <w:pStyle w:val="BodyText"/>
      </w:pPr>
      <w:r>
        <w:rPr>
          <w:b/>
          <w:bCs/>
        </w:rPr>
        <w:t xml:space="preserve">Contact presă și programări:</w:t>
      </w:r>
      <w:r>
        <w:t xml:space="preserve"> </w:t>
      </w:r>
      <w:r>
        <w:t xml:space="preserve">0741 199 977 ·</w:t>
      </w:r>
      <w:r>
        <w:t xml:space="preserve"> </w:t>
      </w:r>
      <w:hyperlink r:id="rId13">
        <w:r>
          <w:rPr>
            <w:rStyle w:val="Hyperlink"/>
          </w:rPr>
          <w:t xml:space="preserve">dentcraft.ro</w:t>
        </w:r>
      </w:hyperlink>
      <w:r>
        <w:t xml:space="preserve"> </w:t>
      </w:r>
      <w:r>
        <w:t xml:space="preserve">· programări prin</w:t>
      </w:r>
      <w:r>
        <w:t xml:space="preserve"> </w:t>
      </w:r>
      <w:hyperlink r:id="rId14">
        <w:r>
          <w:rPr>
            <w:rStyle w:val="Hyperlink"/>
          </w:rPr>
          <w:t xml:space="preserve">formularul de contact</w:t>
        </w:r>
      </w:hyperlink>
      <w:r>
        <w:t xml:space="preserve">.</w:t>
      </w:r>
    </w:p>
    <w:tbl>
      <w:tblPr>
        <w:tblStyle w:val="Table"/>
        <w:tblW w:type="pct" w:w="5000"/>
        <w:tblLayout w:type="fixed"/>
        <w:tblLook w:firstRow="1" w:lastRow="0" w:firstColumn="0" w:lastColumn="0" w:noHBand="0" w:noVBand="0" w:val="0020"/>
      </w:tblPr>
      <w:tblGrid>
        <w:gridCol w:w="432"/>
        <w:gridCol w:w="5184"/>
        <w:gridCol w:w="1584"/>
        <w:gridCol w:w="720"/>
      </w:tblGrid>
      <w:tr>
        <w:trPr>
          <w:tblHeader w:val="on"/>
        </w:trPr>
        <w:tc>
          <w:tcPr/>
          <w:p>
            <w:pPr>
              <w:pStyle w:val="Compact"/>
            </w:pPr>
            <w:r>
              <w:t xml:space="preserve">#</w:t>
            </w:r>
          </w:p>
        </w:tc>
        <w:tc>
          <w:tcPr/>
          <w:p>
            <w:pPr>
              <w:pStyle w:val="Compact"/>
            </w:pPr>
            <w:r>
              <w:t xml:space="preserve">Anchor text (cum apare în articol)</w:t>
            </w:r>
          </w:p>
        </w:tc>
        <w:tc>
          <w:tcPr/>
          <w:p>
            <w:pPr>
              <w:pStyle w:val="Compact"/>
            </w:pPr>
            <w:r>
              <w:t xml:space="preserve">URL țintă</w:t>
            </w:r>
          </w:p>
        </w:tc>
        <w:tc>
          <w:tcPr/>
          <w:p>
            <w:pPr>
              <w:pStyle w:val="Compact"/>
            </w:pPr>
            <w:r>
              <w:t xml:space="preserve">Tip</w:t>
            </w:r>
          </w:p>
        </w:tc>
      </w:tr>
      <w:tr>
        <w:tc>
          <w:tcPr/>
          <w:p>
            <w:pPr>
              <w:pStyle w:val="Compact"/>
            </w:pPr>
            <w:r>
              <w:t xml:space="preserve">1</w:t>
            </w:r>
          </w:p>
        </w:tc>
        <w:tc>
          <w:tcPr/>
          <w:p>
            <w:pPr>
              <w:pStyle w:val="Compact"/>
            </w:pPr>
            <w:r>
              <w:t xml:space="preserve">lista de prețuri DENTCRAFT</w:t>
            </w:r>
          </w:p>
        </w:tc>
        <w:tc>
          <w:tcPr/>
          <w:p>
            <w:pPr>
              <w:pStyle w:val="Compact"/>
            </w:pPr>
            <w:r>
              <w:t xml:space="preserve">https://dentcraft.ro/preturi</w:t>
            </w:r>
          </w:p>
        </w:tc>
        <w:tc>
          <w:tcPr/>
          <w:p>
            <w:pPr>
              <w:pStyle w:val="Compact"/>
            </w:pPr>
            <w:r>
              <w:t xml:space="preserve">dofollow</w:t>
            </w:r>
          </w:p>
        </w:tc>
      </w:tr>
      <w:tr>
        <w:tc>
          <w:tcPr/>
          <w:p>
            <w:pPr>
              <w:pStyle w:val="Compact"/>
            </w:pPr>
            <w:r>
              <w:t xml:space="preserve">2</w:t>
            </w:r>
          </w:p>
        </w:tc>
        <w:tc>
          <w:tcPr/>
          <w:p>
            <w:pPr>
              <w:pStyle w:val="Compact"/>
            </w:pPr>
            <w:r>
              <w:t xml:space="preserve">clinică stomatologică din Satu Mare</w:t>
            </w:r>
          </w:p>
        </w:tc>
        <w:tc>
          <w:tcPr/>
          <w:p>
            <w:pPr>
              <w:pStyle w:val="Compact"/>
            </w:pPr>
            <w:r>
              <w:t xml:space="preserve">https://dentcraft.ro</w:t>
            </w:r>
          </w:p>
        </w:tc>
        <w:tc>
          <w:tcPr/>
          <w:p>
            <w:pPr>
              <w:pStyle w:val="Compact"/>
            </w:pPr>
            <w:r>
              <w:t xml:space="preserve">dofollow</w:t>
            </w:r>
          </w:p>
        </w:tc>
      </w:tr>
      <w:tr>
        <w:tc>
          <w:tcPr/>
          <w:p>
            <w:pPr>
              <w:pStyle w:val="Compact"/>
            </w:pPr>
            <w:r>
              <w:t xml:space="preserve">3</w:t>
            </w:r>
          </w:p>
        </w:tc>
        <w:tc>
          <w:tcPr/>
          <w:p>
            <w:pPr>
              <w:pStyle w:val="Compact"/>
            </w:pPr>
            <w:r>
              <w:t xml:space="preserve">dentcraft.ro</w:t>
            </w:r>
          </w:p>
        </w:tc>
        <w:tc>
          <w:tcPr/>
          <w:p>
            <w:pPr>
              <w:pStyle w:val="Compact"/>
            </w:pPr>
            <w:r>
              <w:t xml:space="preserve">https://dentcraft.ro</w:t>
            </w:r>
          </w:p>
        </w:tc>
        <w:tc>
          <w:tcPr/>
          <w:p>
            <w:pPr>
              <w:pStyle w:val="Compact"/>
            </w:pPr>
            <w:r>
              <w:t xml:space="preserve">dofollow</w:t>
            </w:r>
          </w:p>
        </w:tc>
      </w:tr>
      <w:tr>
        <w:tc>
          <w:tcPr/>
          <w:p>
            <w:pPr>
              <w:pStyle w:val="Compact"/>
            </w:pPr>
            <w:r>
              <w:t xml:space="preserve">4</w:t>
            </w:r>
          </w:p>
        </w:tc>
        <w:tc>
          <w:tcPr/>
          <w:p>
            <w:pPr>
              <w:pStyle w:val="Compact"/>
            </w:pPr>
            <w:r>
              <w:t xml:space="preserve">formularul de contact</w:t>
            </w:r>
          </w:p>
        </w:tc>
        <w:tc>
          <w:tcPr/>
          <w:p>
            <w:pPr>
              <w:pStyle w:val="Compact"/>
            </w:pPr>
            <w:r>
              <w:t xml:space="preserve">https://dentcraft.ro/contact</w:t>
            </w:r>
          </w:p>
        </w:tc>
        <w:tc>
          <w:tcPr/>
          <w:p>
            <w:pPr>
              <w:pStyle w:val="Compact"/>
            </w:pPr>
            <w:r>
              <w:t xml:space="preserve">dofollow</w:t>
            </w:r>
          </w:p>
        </w:tc>
      </w:tr>
    </w:tbl>
    <w:p>
      <w:pPr>
        <w:pStyle w:val="BlockText"/>
      </w:pPr>
      <w:r>
        <w:t xml:space="preserve">Toate cele 4 link-uri sunt deja inserate inline în textul de mai sus. Dacă redacția acceptă doar 1 link, prioritate:</w:t>
      </w:r>
      <w:r>
        <w:t xml:space="preserve"> </w:t>
      </w:r>
      <w:r>
        <w:rPr>
          <w:b/>
          <w:bCs/>
        </w:rPr>
        <w:t xml:space="preserve">#1 /preturi</w:t>
      </w:r>
      <w:r>
        <w:t xml:space="preserve">.</w:t>
      </w:r>
    </w:p>
    <w:bookmarkEnd w:id="15"/>
    <w:bookmarkStart w:id="16" w:name="note-publicare-raul-redacție"/>
    <w:p>
      <w:pPr>
        <w:pStyle w:val="Heading2"/>
      </w:pPr>
      <w:r>
        <w:t xml:space="preserve">Note publicare (Raul / redacție)</w:t>
      </w:r>
    </w:p>
    <w:p>
      <w:pPr>
        <w:pStyle w:val="Compact"/>
        <w:numPr>
          <w:ilvl w:val="0"/>
          <w:numId w:val="1001"/>
        </w:numPr>
      </w:pPr>
      <w:r>
        <w:rPr>
          <w:b/>
          <w:bCs/>
        </w:rPr>
        <w:t xml:space="preserve">Citate</w:t>
      </w:r>
      <w:r>
        <w:t xml:space="preserve"> </w:t>
      </w:r>
      <w:r>
        <w:t xml:space="preserve">atribuite generic („reprezentanții clinicii”) — confirmă cu Dr. Petric dacă vrea citat nominal.</w:t>
      </w:r>
    </w:p>
    <w:p>
      <w:pPr>
        <w:pStyle w:val="Compact"/>
        <w:numPr>
          <w:ilvl w:val="0"/>
          <w:numId w:val="1001"/>
        </w:numPr>
      </w:pPr>
      <w:r>
        <w:rPr>
          <w:b/>
          <w:bCs/>
        </w:rPr>
        <w:t xml:space="preserve">Poză:</w:t>
      </w:r>
      <w:r>
        <w:t xml:space="preserve"> </w:t>
      </w:r>
      <w:r>
        <w:rPr>
          <w:rStyle w:val="VerbatimChar"/>
        </w:rPr>
        <w:t xml:space="preserve">team-clinic.webp</w:t>
      </w:r>
      <w:r>
        <w:t xml:space="preserve"> </w:t>
      </w:r>
      <w:r>
        <w:t xml:space="preserve">sau</w:t>
      </w:r>
      <w:r>
        <w:t xml:space="preserve"> </w:t>
      </w:r>
      <w:r>
        <w:rPr>
          <w:rStyle w:val="VerbatimChar"/>
        </w:rPr>
        <w:t xml:space="preserve">clinic-3.webp</w:t>
      </w:r>
      <w:r>
        <w:t xml:space="preserve"> </w:t>
      </w:r>
      <w:r>
        <w:t xml:space="preserve">(convertită JPG dacă redacția nu acceptă WebP).</w:t>
      </w:r>
    </w:p>
    <w:p>
      <w:pPr>
        <w:pStyle w:val="Compact"/>
        <w:numPr>
          <w:ilvl w:val="0"/>
          <w:numId w:val="1001"/>
        </w:numPr>
      </w:pPr>
      <w:r>
        <w:rPr>
          <w:b/>
          <w:bCs/>
        </w:rPr>
        <w:t xml:space="preserve">Constrângeri respectate:</w:t>
      </w:r>
      <w:r>
        <w:t xml:space="preserve"> </w:t>
      </w:r>
      <w:r>
        <w:t xml:space="preserve">fără „gratuit/gratis”, fără superlative („cel mai nou/cel mai bun”), preț comunicat dinainte. Ton light, focus pacient.</w:t>
      </w:r>
    </w:p>
    <w:p>
      <w:pPr>
        <w:pStyle w:val="Compact"/>
        <w:numPr>
          <w:ilvl w:val="0"/>
          <w:numId w:val="1001"/>
        </w:numPr>
      </w:pPr>
      <w:r>
        <w:t xml:space="preserve">A doua publicație: reformulează titlul + lead-ul (2-3 fraze) ca să eviți duplicat 100%.</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dentcraft.ro" TargetMode="External"/><Relationship Id="rId14" Type="http://schemas.openxmlformats.org/officeDocument/2006/relationships/hyperlink" Target="https://dentcraft.ro/contact" TargetMode="External"/><Relationship Id="rId10" Type="http://schemas.openxmlformats.org/officeDocument/2006/relationships/hyperlink" Target="https://dentcraft.ro/preturi"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dentcraft.ro" TargetMode="External"/><Relationship Id="rId14" Type="http://schemas.openxmlformats.org/officeDocument/2006/relationships/hyperlink" Target="https://dentcraft.ro/contact" TargetMode="External"/><Relationship Id="rId10" Type="http://schemas.openxmlformats.org/officeDocument/2006/relationships/hyperlink" Target="https://dentcraft.ro/pretu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2026-06-23T13:16:24Z</dcterms:created>
  <dcterms:modified xsi:type="dcterms:W3CDTF">2026-06-23T13:16:24Z</dcterms:modified>
</cp:coreProperties>
</file>

<file path=docProps/custom.xml><?xml version="1.0" encoding="utf-8"?>
<Properties xmlns="http://schemas.openxmlformats.org/officeDocument/2006/custom-properties" xmlns:vt="http://schemas.openxmlformats.org/officeDocument/2006/docPropsVTypes"/>
</file>