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980605de79a98ace6f14af887a2a63d49de9787"/>
    <w:p>
      <w:pPr>
        <w:pStyle w:val="Heading2"/>
      </w:pPr>
      <w:r>
        <w:t xml:space="preserve">Actele pe care le poți obține de acasă în 2026, fără să stai la nicio coadă</w:t>
      </w:r>
    </w:p>
    <w:p>
      <w:pPr>
        <w:pStyle w:val="FirstParagraph"/>
      </w:pPr>
      <w:r>
        <w:t xml:space="preserve">Coada la ghișeu a rămas, pentru mulți români, sinonimă cu statul: învoire de la serviciu, bon de ordine, program cu publicul până la ora 14 și, în ziua cu ghinion, „reveniți mâine, ne-a picat sistemul”. Vestea bună e că lista actelor care se pot obține din sufragerie s-a lungit serios în ultimii ani. Unele se eliberează gratuit prin platformele statului, altele prin servicii private care se ocupă de tot procesul contra cost. Iată harta completă, act cu act.</w:t>
      </w:r>
    </w:p>
    <w:bookmarkStart w:id="10" w:name="cazierul-judiciar"/>
    <w:p>
      <w:pPr>
        <w:pStyle w:val="Heading3"/>
      </w:pPr>
      <w:r>
        <w:t xml:space="preserve">Cazierul judiciar</w:t>
      </w:r>
    </w:p>
    <w:p>
      <w:pPr>
        <w:pStyle w:val="FirstParagraph"/>
      </w:pPr>
      <w:r>
        <w:t xml:space="preserve">Cel mai cerut document la angajare se obține gratuit prin platforma HUB a Ministerului de Interne (hub.mai.gov.ro), pentru cine își activează un cont validat online. Documentul vine electronic, cu semnătură digitală, de regulă în câteva minute pentru cei fără mențiuni în cazier, și e acceptat de angajatorii și instituțiile din România. Rudă apropiată cu el: certificatul de integritate comportamentală, cerut obligatoriu la angajarea în școli, grădinițe, afterschool-uri și orice activitate cu minori; se obține pe aceleași căi.</w:t>
      </w:r>
    </w:p>
    <w:p>
      <w:pPr>
        <w:pStyle w:val="BodyText"/>
      </w:pPr>
      <w:r>
        <w:t xml:space="preserve">Rămân însă situațiile în care ruta gratuită nu ajunge: românii plecați din țară care nu au cont activat și nici cum să îl valideze, firmele care au nevoie de cazier pentru persoană juridică, cei care au nevoie de document cu apostilă sau traducere pentru străinătate, sau pur și simplu oamenii care nu se descurcă cu validarea online. Pentru toate aceste cazuri, platforme precum eGhișeul.ro oferă serviciul de</w:t>
      </w:r>
      <w:r>
        <w:t xml:space="preserve"> </w:t>
      </w:r>
      <w:hyperlink r:id="rId9">
        <w:r>
          <w:rPr>
            <w:rStyle w:val="Hyperlink"/>
          </w:rPr>
          <w:t xml:space="preserve">eliberare a cazierului judiciar online</w:t>
        </w:r>
      </w:hyperlink>
      <w:r>
        <w:t xml:space="preserve"> </w:t>
      </w:r>
      <w:r>
        <w:t xml:space="preserve">prin împuternicit, contra cost, cu livrare pe email oriunde în lume.</w:t>
      </w:r>
    </w:p>
    <w:bookmarkEnd w:id="10"/>
    <w:bookmarkStart w:id="12" w:name="certificatele-de-naștere-și-căsătorie"/>
    <w:p>
      <w:pPr>
        <w:pStyle w:val="Heading3"/>
      </w:pPr>
      <w:r>
        <w:t xml:space="preserve">Certificatele de naștere și căsătorie</w:t>
      </w:r>
    </w:p>
    <w:p>
      <w:pPr>
        <w:pStyle w:val="FirstParagraph"/>
      </w:pPr>
      <w:r>
        <w:t xml:space="preserve">Duplicatele pentru certificatele pierdute sau deteriorate nu se mai ridică obligatoriu din orașul natal. Cererea se poate depune la orice serviciu de stare civilă din țară, iar pentru cine nu poate ajunge deloc, procedura merge și prin împuternicit cu procură: serviciul de</w:t>
      </w:r>
      <w:r>
        <w:t xml:space="preserve"> </w:t>
      </w:r>
      <w:hyperlink r:id="rId11">
        <w:r>
          <w:rPr>
            <w:rStyle w:val="Hyperlink"/>
          </w:rPr>
          <w:t xml:space="preserve">obținere a certificatului de naștere online</w:t>
        </w:r>
      </w:hyperlink>
      <w:r>
        <w:t xml:space="preserve"> </w:t>
      </w:r>
      <w:r>
        <w:t xml:space="preserve">se ocupă de tot lanțul, de la procură până la curierul care aduce documentul acasă, inclusiv în străinătate. Românii din diaspora, care altfel ar fi pierdut un drum în țară doar pentru o hârtie, sunt de altfel principalii clienți ai variantei prin intermediari.</w:t>
      </w:r>
    </w:p>
    <w:p>
      <w:pPr>
        <w:pStyle w:val="BodyText"/>
      </w:pPr>
      <w:r>
        <w:t xml:space="preserve">Un detaliu prețios pentru cei plecați în străinătate: pe lângă certificatul clasic există și extrasul multilingv, un format standardizat european care nu mai are nevoie de traducere autorizată în majoritatea statelor UE. Cine își face dosarul de căsătorie, de pensie sau de cetățenie în Italia, Spania ori Germania scapă astfel de un drum la traducător și de încă o taxă.</w:t>
      </w:r>
    </w:p>
    <w:bookmarkEnd w:id="12"/>
    <w:bookmarkStart w:id="13" w:name="extrasul-de-carte-funciară"/>
    <w:p>
      <w:pPr>
        <w:pStyle w:val="Heading3"/>
      </w:pPr>
      <w:r>
        <w:t xml:space="preserve">Extrasul de carte funciară</w:t>
      </w:r>
    </w:p>
    <w:p>
      <w:pPr>
        <w:pStyle w:val="FirstParagraph"/>
      </w:pPr>
      <w:r>
        <w:t xml:space="preserve">Cine cumpără, vinde sau moștenește un imobil are nevoie de extrasul care arată proprietarul și eventualele ipoteci. Se obține online prin platforma ePay a Agenției de Cadastru, cu taxă de 20 de lei, dacă știi numărul cadastral al imobilului. Când sistemul funcționează, documentul vine în câteva minute pe email.</w:t>
      </w:r>
    </w:p>
    <w:bookmarkEnd w:id="13"/>
    <w:bookmarkStart w:id="14" w:name="rovinieta-și-verificările-auto"/>
    <w:p>
      <w:pPr>
        <w:pStyle w:val="Heading3"/>
      </w:pPr>
      <w:r>
        <w:t xml:space="preserve">Rovinieta și verificările auto</w:t>
      </w:r>
    </w:p>
    <w:p>
      <w:pPr>
        <w:pStyle w:val="FirstParagraph"/>
      </w:pPr>
      <w:r>
        <w:t xml:space="preserve">Rovinieta se cumpără de ani buni online și din benzinării, dar mai puțin știut e că poți verifica gratuit, pe site-ul CNAIR, dacă mașina pe care vrei să o cumperi are rovinieta valabilă. Istoricul de kilometri al mașinii se verifică și el gratuit în programul RAR Perfect Auto, iar dosarul pentru înmatriculare se poate programa online în majoritatea județelor.</w:t>
      </w:r>
    </w:p>
    <w:bookmarkEnd w:id="14"/>
    <w:bookmarkStart w:id="15" w:name="cazierul-fiscal-și-adeverințele-anaf"/>
    <w:p>
      <w:pPr>
        <w:pStyle w:val="Heading3"/>
      </w:pPr>
      <w:r>
        <w:t xml:space="preserve">Cazierul fiscal și adeverințele ANAF</w:t>
      </w:r>
    </w:p>
    <w:p>
      <w:pPr>
        <w:pStyle w:val="FirstParagraph"/>
      </w:pPr>
      <w:r>
        <w:t xml:space="preserve">Prin Spațiul Privat Virtual, contul online al ANAF, se obțin gratuit cazierul fiscal, certificatul de atestare fiscală și adeverințele de venit. Contul se activează online cu video-identificare sau la orice administrație financiară. Odată activat, hârtiile care altădată cereau drum la Fisc vin în format electronic în câteva minute, semnate digital.</w:t>
      </w:r>
    </w:p>
    <w:bookmarkEnd w:id="15"/>
    <w:bookmarkStart w:id="17" w:name="amenzile-taxele-și-restul-mărunțișului"/>
    <w:p>
      <w:pPr>
        <w:pStyle w:val="Heading3"/>
      </w:pPr>
      <w:r>
        <w:t xml:space="preserve">Amenzile, taxele și restul mărunțișului</w:t>
      </w:r>
    </w:p>
    <w:p>
      <w:pPr>
        <w:pStyle w:val="FirstParagraph"/>
      </w:pPr>
      <w:r>
        <w:t xml:space="preserve">Platforma ghiseul.ro, contul de plăți al statului, acoperă azi amenzi de circulație, impozite locale, taxe de timbru și alte obligații către stat, cu cardul, fără drum la casierie. Multe primării mari au în plus propriile portaluri de taxe locale. Iar programările, acolo unde prezența fizică rămâne obligatorie, se fac aproape peste tot online: la evidența populației, la pașapoarte, la înmatriculări. Chiar și când nu scapi de drum, scapi măcar de coadă.</w:t>
      </w:r>
    </w:p>
    <w:p>
      <w:pPr>
        <w:pStyle w:val="BodyText"/>
      </w:pPr>
      <w:r>
        <w:t xml:space="preserve">Un avertisment care ține de siguranță: căutările pe internet pentru acte scot în față și site-uri care imită platformele statului sau vând servicii fără să livreze nimic. Regula simplă: platformele instituțiilor au domenii care se termină în „.gov.ro” sau aparțin clar instituției, iar serviciile private serioase, precum</w:t>
      </w:r>
      <w:r>
        <w:t xml:space="preserve"> </w:t>
      </w:r>
      <w:hyperlink r:id="rId16">
        <w:r>
          <w:rPr>
            <w:rStyle w:val="Hyperlink"/>
          </w:rPr>
          <w:t xml:space="preserve">eGhișeul.ro</w:t>
        </w:r>
      </w:hyperlink>
      <w:r>
        <w:t xml:space="preserve">, afișează firma, datele de contact și prețul final înainte de plată. Cine cere plata în avans fără să spună clar cine e și ce livrează nu merită banii tăi.</w:t>
      </w:r>
    </w:p>
    <w:bookmarkEnd w:id="17"/>
    <w:bookmarkStart w:id="18" w:name="ce-nu-se-poate-încă-de-acasă"/>
    <w:p>
      <w:pPr>
        <w:pStyle w:val="Heading3"/>
      </w:pPr>
      <w:r>
        <w:t xml:space="preserve">Ce NU se poate încă de acasă</w:t>
      </w:r>
    </w:p>
    <w:p>
      <w:pPr>
        <w:pStyle w:val="FirstParagraph"/>
      </w:pPr>
      <w:r>
        <w:t xml:space="preserve">Ca să fie tabloul corect: cartea de identitate se ridică tot de la ghișeu, deși cererea se poate programa online, iar noua carte electronică se eliberează în tot mai multe județe. Pașaportul cere prezență fizică pentru amprente, cu programare online obligatorie. Permisul de conducere, la fel. Iar procurile notariale, deși unele cabinete lucrează și la distanță cu semnătură electronică calificată, se fac în majoritatea cazurilor tot față în față.</w:t>
      </w:r>
    </w:p>
    <w:p>
      <w:pPr>
        <w:pStyle w:val="BodyText"/>
      </w:pPr>
      <w:r>
        <w:t xml:space="preserve">Regula generală pentru 2026 sună așa: dacă documentul doar atestă ceva ce statul știe deja despre tine, aproape sigur există o cale online, gratuită prin platformele instituțiilor sau contra cost prin servicii care se ocupă de tot. Dacă documentul cere amprente, poză sau semnătură dată în fața unui funcționar, încă te îmbraci și pleci de acasă. Dar lista a doua se scurtează de la an la an.</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eghiseul.ro/" TargetMode="External" /><Relationship Type="http://schemas.openxmlformats.org/officeDocument/2006/relationships/hyperlink" Id="rId9" Target="https://eghiseul.ro/servicii/cazier-judiciar-online/" TargetMode="External" /><Relationship Type="http://schemas.openxmlformats.org/officeDocument/2006/relationships/hyperlink" Id="rId11" Target="https://eghiseul.ro/servicii/eliberare-certificat-de-nastere/" TargetMode="External" /></Relationships>
</file>

<file path=word/_rels/footnotes.xml.rels><?xml version="1.0" encoding="UTF-8"?><Relationships xmlns="http://schemas.openxmlformats.org/package/2006/relationships"><Relationship Type="http://schemas.openxmlformats.org/officeDocument/2006/relationships/hyperlink" Id="rId16" Target="https://eghiseul.ro/" TargetMode="External" /><Relationship Type="http://schemas.openxmlformats.org/officeDocument/2006/relationships/hyperlink" Id="rId9" Target="https://eghiseul.ro/servicii/cazier-judiciar-online/" TargetMode="External" /><Relationship Type="http://schemas.openxmlformats.org/officeDocument/2006/relationships/hyperlink" Id="rId11" Target="https://eghiseul.ro/servicii/eliberare-certificat-de-naste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2026-07-31T18:42:55Z</dcterms:created>
  <dcterms:modified xsi:type="dcterms:W3CDTF">2026-07-31T18:42:55Z</dcterms:modified>
</cp:coreProperties>
</file>

<file path=docProps/custom.xml><?xml version="1.0" encoding="utf-8"?>
<Properties xmlns="http://schemas.openxmlformats.org/officeDocument/2006/custom-properties" xmlns:vt="http://schemas.openxmlformats.org/officeDocument/2006/docPropsVTypes"/>
</file>