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3349D" w14:textId="255CD19B" w:rsidR="00FF0CCC" w:rsidRPr="00E62B83" w:rsidRDefault="00FF0CCC" w:rsidP="00FF0CC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</w:rPr>
      </w:pPr>
      <w:r w:rsidRPr="00E62B83">
        <w:rPr>
          <w:rFonts w:ascii="Times New Roman" w:hAnsi="Times New Roman" w:cs="Times New Roman"/>
        </w:rPr>
        <w:t>Kickstarter Analysis Report</w:t>
      </w:r>
    </w:p>
    <w:p w14:paraId="74E1DF81" w14:textId="58AB80B5" w:rsidR="00FF0CCC" w:rsidRPr="00E62B83" w:rsidRDefault="00FF0CCC" w:rsidP="00FF0CC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</w:rPr>
      </w:pPr>
      <w:r w:rsidRPr="00E62B83">
        <w:rPr>
          <w:rFonts w:ascii="Times New Roman" w:hAnsi="Times New Roman" w:cs="Times New Roman"/>
        </w:rPr>
        <w:t>By: Riley Williamson</w:t>
      </w:r>
    </w:p>
    <w:p w14:paraId="6EB48B30" w14:textId="46758A87" w:rsidR="00FF0CCC" w:rsidRPr="00E62B83" w:rsidRDefault="00FF0CCC" w:rsidP="00FF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CCC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65030AA" w14:textId="0EF63136" w:rsidR="00FF0CCC" w:rsidRPr="00E62B83" w:rsidRDefault="00FF0CCC" w:rsidP="00FF0C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83">
        <w:rPr>
          <w:rFonts w:ascii="Times New Roman" w:eastAsia="Times New Roman" w:hAnsi="Times New Roman" w:cs="Times New Roman"/>
          <w:sz w:val="24"/>
          <w:szCs w:val="24"/>
        </w:rPr>
        <w:t xml:space="preserve">The most successful category of Kickstarter is music. Approximately 77% of campaigns in this category have reached their funding goal. </w:t>
      </w:r>
      <w:r w:rsidR="00A97AC8" w:rsidRPr="00E62B83">
        <w:rPr>
          <w:rFonts w:ascii="Times New Roman" w:eastAsia="Times New Roman" w:hAnsi="Times New Roman" w:cs="Times New Roman"/>
          <w:sz w:val="24"/>
          <w:szCs w:val="24"/>
        </w:rPr>
        <w:t xml:space="preserve">The success of a music campaign seems to depend heavily on its sub-category. </w:t>
      </w:r>
      <w:r w:rsidRPr="00E62B8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97AC8" w:rsidRPr="00E62B83">
        <w:rPr>
          <w:rFonts w:ascii="Times New Roman" w:eastAsia="Times New Roman" w:hAnsi="Times New Roman" w:cs="Times New Roman"/>
          <w:sz w:val="24"/>
          <w:szCs w:val="24"/>
        </w:rPr>
        <w:t>sub-categories of classical music, electronic metal, metal, pop, and rock all have 100% success rates; however, faith and jazz music have had no successful campaigns.</w:t>
      </w:r>
    </w:p>
    <w:p w14:paraId="3BBBAC15" w14:textId="7054EC39" w:rsidR="00A97AC8" w:rsidRPr="00E62B83" w:rsidRDefault="00A97AC8" w:rsidP="00FF0C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83">
        <w:rPr>
          <w:rFonts w:ascii="Times New Roman" w:eastAsia="Times New Roman" w:hAnsi="Times New Roman" w:cs="Times New Roman"/>
          <w:sz w:val="24"/>
          <w:szCs w:val="24"/>
        </w:rPr>
        <w:t xml:space="preserve">In the month of December, more failed campaigns </w:t>
      </w:r>
      <w:r w:rsidR="005B1F6A" w:rsidRPr="00E62B83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E62B83">
        <w:rPr>
          <w:rFonts w:ascii="Times New Roman" w:eastAsia="Times New Roman" w:hAnsi="Times New Roman" w:cs="Times New Roman"/>
          <w:sz w:val="24"/>
          <w:szCs w:val="24"/>
        </w:rPr>
        <w:t xml:space="preserve"> created than successful ones. In every other month, the number of successful campaigns is higher. </w:t>
      </w:r>
      <w:r w:rsidR="005B1F6A" w:rsidRPr="00E62B83">
        <w:rPr>
          <w:rFonts w:ascii="Times New Roman" w:eastAsia="Times New Roman" w:hAnsi="Times New Roman" w:cs="Times New Roman"/>
          <w:sz w:val="24"/>
          <w:szCs w:val="24"/>
        </w:rPr>
        <w:t>An explanation for this could be that people are less willing or able to donate to kickstarter campaign</w:t>
      </w:r>
      <w:r w:rsidR="000C6545" w:rsidRPr="00E62B83">
        <w:rPr>
          <w:rFonts w:ascii="Times New Roman" w:eastAsia="Times New Roman" w:hAnsi="Times New Roman" w:cs="Times New Roman"/>
          <w:sz w:val="24"/>
          <w:szCs w:val="24"/>
        </w:rPr>
        <w:t>s</w:t>
      </w:r>
      <w:r w:rsidR="005B1F6A" w:rsidRPr="00E62B83">
        <w:rPr>
          <w:rFonts w:ascii="Times New Roman" w:eastAsia="Times New Roman" w:hAnsi="Times New Roman" w:cs="Times New Roman"/>
          <w:sz w:val="24"/>
          <w:szCs w:val="24"/>
        </w:rPr>
        <w:t xml:space="preserve"> after an expensive holiday season. Due to this, I would advise against starting a campaign in December</w:t>
      </w:r>
      <w:r w:rsidR="000C6545" w:rsidRPr="00E62B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63EC4" w14:textId="1A0F3D6E" w:rsidR="005B1F6A" w:rsidRPr="00E62B83" w:rsidRDefault="005B1F6A" w:rsidP="00FF0C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83">
        <w:rPr>
          <w:rFonts w:ascii="Times New Roman" w:eastAsia="Times New Roman" w:hAnsi="Times New Roman" w:cs="Times New Roman"/>
          <w:sz w:val="24"/>
          <w:szCs w:val="24"/>
        </w:rPr>
        <w:t>The most popular campaign category is theater, and the most popular sub-category is plays. There are more than twice as many campaigns for plays than for the next highest sub-category.</w:t>
      </w:r>
    </w:p>
    <w:p w14:paraId="1F4CB1D7" w14:textId="5FD85155" w:rsidR="00FF0CCC" w:rsidRPr="00E62B83" w:rsidRDefault="00FF0CCC" w:rsidP="00FF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CCC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BB61DD9" w14:textId="005B4D58" w:rsidR="000C6545" w:rsidRPr="00E62B83" w:rsidRDefault="000C6545" w:rsidP="00FF0CC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83">
        <w:rPr>
          <w:rFonts w:ascii="Times New Roman" w:eastAsia="Times New Roman" w:hAnsi="Times New Roman" w:cs="Times New Roman"/>
          <w:sz w:val="24"/>
          <w:szCs w:val="24"/>
        </w:rPr>
        <w:t xml:space="preserve">This dataset has limitations regarding the donors. The only information that we have is the </w:t>
      </w:r>
      <w:r w:rsidR="00E62B83" w:rsidRPr="00E62B83">
        <w:rPr>
          <w:rFonts w:ascii="Times New Roman" w:eastAsia="Times New Roman" w:hAnsi="Times New Roman" w:cs="Times New Roman"/>
          <w:sz w:val="24"/>
          <w:szCs w:val="24"/>
        </w:rPr>
        <w:t xml:space="preserve">number of backers and the average donation. One backer who provides an exceptionally large donation would significantly skew the average. To address this limitation, I would request range and variance data on the donations for each campaign. Also, a separate dataset on donors would greatly expand our ability to make connections and draw conclusions. We could evaluate how many backers there are overall versus the number of successful campaigns. </w:t>
      </w:r>
    </w:p>
    <w:p w14:paraId="5C4F5341" w14:textId="6009FEE8" w:rsidR="00FF0CCC" w:rsidRPr="00E62B83" w:rsidRDefault="00FF0CCC" w:rsidP="00FF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CC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A84E34B" w14:textId="34A3C953" w:rsidR="00FF0CCC" w:rsidRPr="00E62B83" w:rsidRDefault="00FF0CCC" w:rsidP="00FF0C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83">
        <w:rPr>
          <w:rFonts w:ascii="Times New Roman" w:eastAsia="Times New Roman" w:hAnsi="Times New Roman" w:cs="Times New Roman"/>
          <w:sz w:val="24"/>
          <w:szCs w:val="24"/>
        </w:rPr>
        <w:t>I would recommend creating a scatter plot that compares the goal to the percent funded. This would communication whether smaller campaigns tend to be more successful. If a connection is found here, I would follow-up by creating a pivot table and bar graph that calculates the average goal per category.</w:t>
      </w:r>
      <w:r w:rsidR="005B1F6A" w:rsidRPr="00E62B83">
        <w:rPr>
          <w:rFonts w:ascii="Times New Roman" w:eastAsia="Times New Roman" w:hAnsi="Times New Roman" w:cs="Times New Roman"/>
          <w:sz w:val="24"/>
          <w:szCs w:val="24"/>
        </w:rPr>
        <w:t xml:space="preserve"> With this graph, one could determine if certain categories are more successful because they tend to have lower goals.</w:t>
      </w:r>
    </w:p>
    <w:p w14:paraId="0A6F5789" w14:textId="429778FD" w:rsidR="000C6545" w:rsidRPr="00E62B83" w:rsidRDefault="000C6545" w:rsidP="00FF0C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83">
        <w:rPr>
          <w:rFonts w:ascii="Times New Roman" w:eastAsia="Times New Roman" w:hAnsi="Times New Roman" w:cs="Times New Roman"/>
          <w:sz w:val="24"/>
          <w:szCs w:val="24"/>
        </w:rPr>
        <w:t>I would also recommend creating a pivot table that determines the number of campaigns at each state for different lengths of the campaign. It would be useful to evaluate whether extending the time length of a campaign improves its odds of being successful or not.</w:t>
      </w:r>
    </w:p>
    <w:p w14:paraId="028E522D" w14:textId="77777777" w:rsidR="00FF0CCC" w:rsidRPr="00E62B83" w:rsidRDefault="00FF0CCC">
      <w:pPr>
        <w:rPr>
          <w:rFonts w:ascii="Times New Roman" w:hAnsi="Times New Roman" w:cs="Times New Roman"/>
        </w:rPr>
      </w:pPr>
    </w:p>
    <w:sectPr w:rsidR="00FF0CCC" w:rsidRPr="00E6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734E2"/>
    <w:multiLevelType w:val="hybridMultilevel"/>
    <w:tmpl w:val="8C809F0C"/>
    <w:lvl w:ilvl="0" w:tplc="35ECE9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E61C7"/>
    <w:multiLevelType w:val="hybridMultilevel"/>
    <w:tmpl w:val="943685B2"/>
    <w:lvl w:ilvl="0" w:tplc="BB96DD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B555B"/>
    <w:multiLevelType w:val="multilevel"/>
    <w:tmpl w:val="A1DAA1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CC"/>
    <w:rsid w:val="000C6545"/>
    <w:rsid w:val="005B1F6A"/>
    <w:rsid w:val="00A97AC8"/>
    <w:rsid w:val="00E62B83"/>
    <w:rsid w:val="00FF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C98C"/>
  <w15:chartTrackingRefBased/>
  <w15:docId w15:val="{71DB7993-6FD9-40FB-9912-E260EA94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Williamson</dc:creator>
  <cp:keywords/>
  <dc:description/>
  <cp:lastModifiedBy>Riley Williamson</cp:lastModifiedBy>
  <cp:revision>1</cp:revision>
  <dcterms:created xsi:type="dcterms:W3CDTF">2021-03-27T02:38:00Z</dcterms:created>
  <dcterms:modified xsi:type="dcterms:W3CDTF">2021-03-27T03:38:00Z</dcterms:modified>
</cp:coreProperties>
</file>