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rFonts w:ascii="Times New Roman" w:hAnsi="Times New Roman" w:eastAsia="Times New Roman" w:cs="Times New Roman"/>
          <w:sz w:val="28"/>
          <w:szCs w:val="28"/>
        </w:rPr>
        <w:t xml:space="preserve">Шпаргалка по практике БД</w:t>
      </w:r>
    </w:p>
    <w:p>
      <w:pPr>
        <w:spacing w:after="28" w:line="220" w:lineRule="auto"/>
      </w:pPr>
      <w:r>
        <w:rPr>
          <w:b/>
          <w:rFonts w:ascii="Times New Roman" w:hAnsi="Times New Roman" w:eastAsia="Times New Roman" w:cs="Times New Roman"/>
          <w:sz w:val="20"/>
          <w:szCs w:val="20"/>
        </w:rPr>
        <w:t xml:space="preserve">ТАБЛИЦЫ SCOTT</w:t>
      </w:r>
    </w:p>
    <w:p>
      <w:pPr>
        <w:spacing w:after="28" w:line="220" w:lineRule="auto"/>
      </w:pPr>
      <w:r>
        <w:rPr>
          <w:rFonts w:ascii="Consolas" w:hAnsi="Consolas" w:eastAsia="Consolas" w:cs="Consolas"/>
          <w:sz w:val="18"/>
          <w:szCs w:val="18"/>
        </w:rPr>
        <w:t xml:space="preserve">EMP: empno PK номер; ename имя; job должность; mgr руководитель -&gt; EMP.EMPNO; hiredate дата найма; sal зарплата; comm комиссия; deptno отдел -&gt; DEPT.DEPTNO.</w:t>
      </w:r>
    </w:p>
    <w:p>
      <w:pPr>
        <w:spacing w:after="28" w:line="220" w:lineRule="auto"/>
      </w:pPr>
      <w:r>
        <w:rPr>
          <w:rFonts w:ascii="Consolas" w:hAnsi="Consolas" w:eastAsia="Consolas" w:cs="Consolas"/>
          <w:sz w:val="18"/>
          <w:szCs w:val="18"/>
        </w:rPr>
        <w:t xml:space="preserve">DEPT: deptno PK номер отдела; dname название; loc место. SALGRADE: grade класс; losal/hisal границы зарплаты. Связь: e.sal BETWEEN s.losal AND s.hisal.</w:t>
      </w:r>
    </w:p>
    <w:p>
      <w:pPr>
        <w:spacing w:after="28" w:line="220" w:lineRule="auto"/>
      </w:pPr>
      <w:r>
        <w:rPr>
          <w:b/>
          <w:rFonts w:ascii="Times New Roman" w:hAnsi="Times New Roman" w:eastAsia="Times New Roman" w:cs="Times New Roman"/>
          <w:sz w:val="20"/>
          <w:szCs w:val="20"/>
        </w:rPr>
        <w:t xml:space="preserve">СЛОВАРЬ И V$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USER_TABLES таблицы; USER_TAB_COLUMNS поля; USER_CONSTRAINTS ограничения; USER_VIEWS представления; USER_INDEXES индексы.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V$SESSION сеансы; V$TRANSACTION транзакции; V$PARAMETER параметры; V$TABLESPACE табл. пространства; V$DATAFILE файлы; V$LOG/V$LOGFILE redo.</w:t>
      </w:r>
    </w:p>
    <w:p>
      <w:pPr>
        <w:spacing w:after="28" w:line="220" w:lineRule="auto"/>
      </w:pPr>
      <w:r>
        <w:rPr>
          <w:b/>
          <w:rFonts w:ascii="Times New Roman" w:hAnsi="Times New Roman" w:eastAsia="Times New Roman" w:cs="Times New Roman"/>
          <w:sz w:val="20"/>
          <w:szCs w:val="20"/>
        </w:rPr>
        <w:t xml:space="preserve">ОСНОВНЫЕ КОМАНДЫ</w:t>
      </w:r>
    </w:p>
    <w:p>
      <w:pPr>
        <w:spacing w:after="28" w:line="220" w:lineRule="auto"/>
      </w:pPr>
      <w:r>
        <w:rPr>
          <w:rFonts w:ascii="Consolas" w:hAnsi="Consolas" w:eastAsia="Consolas" w:cs="Consolas"/>
          <w:sz w:val="18"/>
          <w:szCs w:val="18"/>
        </w:rPr>
        <w:t xml:space="preserve">DML: INSERT INTO t(c1,c2) VALUES(v1,v2); UPDATE t SET c=v WHERE условие; DELETE FROM t WHERE условие; COMMIT; ROLLBACK;</w:t>
      </w:r>
    </w:p>
    <w:p>
      <w:pPr>
        <w:spacing w:after="28" w:line="220" w:lineRule="auto"/>
      </w:pPr>
      <w:r>
        <w:rPr>
          <w:rFonts w:ascii="Consolas" w:hAnsi="Consolas" w:eastAsia="Consolas" w:cs="Consolas"/>
          <w:sz w:val="18"/>
          <w:szCs w:val="18"/>
        </w:rPr>
        <w:t xml:space="preserve">DDL: CREATE TABLE t(...); CREATE TABLE t AS SELECT ...; CREATE VIEW v AS SELECT ...; CREATE SEQUENCE s START WITH n INCREMENT BY n; CREATE INDEX i ON t(c);</w:t>
      </w:r>
    </w:p>
    <w:p>
      <w:pPr>
        <w:spacing w:after="28" w:line="220" w:lineRule="auto"/>
      </w:pPr>
      <w:r>
        <w:rPr>
          <w:rFonts w:ascii="Consolas" w:hAnsi="Consolas" w:eastAsia="Consolas" w:cs="Consolas"/>
          <w:sz w:val="18"/>
          <w:szCs w:val="18"/>
        </w:rPr>
        <w:t xml:space="preserve">GRANT: СИСТЕМНЫЕ ПРИВИЛЕГИИ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GRANT CREATE SESSION TO hr;  -- подключение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GRANT CREATE TABLE, CREATE VIEW, CREATE SEQUENCE TO hr;  -- создавать в своей схеме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GRANT CREATE ANY TABLE, CREATE ANY INDEX TO hr;  -- создавать в чужих схемах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GRANT ALTER USER TO hr;  -- менять пароли/параметры пользователей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GRANT SELECT ANY DICTIONARY TO hr;  -- смотреть словарь/V$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GRANT CREATE SESSION TO hr WITH ADMIN OPTION;  -- можно передавать системную привилегию дальше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REVOKE CREATE TABLE FROM hr;</w:t>
      </w:r>
    </w:p>
    <w:p>
      <w:pPr>
        <w:spacing w:after="28" w:line="220" w:lineRule="auto"/>
      </w:pPr>
      <w:r>
        <w:rPr>
          <w:rFonts w:ascii="Consolas" w:hAnsi="Consolas" w:eastAsia="Consolas" w:cs="Consolas"/>
          <w:sz w:val="18"/>
          <w:szCs w:val="18"/>
        </w:rPr>
        <w:t xml:space="preserve">GRANT: ОБЪЕКТНЫЕ ПРИВИЛЕГИИ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GRANT SELECT ON scott.emp TO hr;  GRANT INSERT, DELETE ON scott.dept TO hr;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GRANT UPDATE(dname) ON scott.dept TO hr;  GRANT REFERENCES(deptno) ON scott.dept TO hr;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GRANT SELECT ON scott.emp TO hr WITH GRANT OPTION;  -- можно передавать объектное право дальше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REVOKE SELECT ON scott.emp FROM hr;</w:t>
      </w:r>
    </w:p>
    <w:p>
      <w:pPr>
        <w:spacing w:after="28" w:line="220" w:lineRule="auto"/>
      </w:pPr>
      <w:r>
        <w:rPr>
          <w:b/>
          <w:rFonts w:ascii="Times New Roman" w:hAnsi="Times New Roman" w:eastAsia="Times New Roman" w:cs="Times New Roman"/>
          <w:sz w:val="20"/>
          <w:szCs w:val="20"/>
        </w:rPr>
        <w:t xml:space="preserve">РОЛИ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CREATE ROLE test_role [IDENTIFIED BY pass]; GRANT SELECT ON scott.emp TO test_role; GRANT test_role TO hr; SET ROLE test_role IDENTIFIED BY pass; REVOKE test_role FROM hr;</w:t>
      </w:r>
    </w:p>
    <w:p>
      <w:pPr>
        <w:spacing w:after="28" w:line="220" w:lineRule="auto"/>
      </w:pPr>
      <w:r>
        <w:rPr>
          <w:b/>
          <w:rFonts w:ascii="Times New Roman" w:hAnsi="Times New Roman" w:eastAsia="Times New Roman" w:cs="Times New Roman"/>
          <w:sz w:val="20"/>
          <w:szCs w:val="20"/>
        </w:rPr>
        <w:t xml:space="preserve">ALTER USER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ALTER USER hr IDENTIFIED BY newpass; ALTER USER hr ACCOUNT LOCK|UNLOCK;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ALTER USER hr DEFAULT TABLESPACE users TEMPORARY TABLESPACE temp QUOTA 10M ON users;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ALTER USER hr IDENTIFIED EXTERNALLY; DROP USER hr CASCADE;</w:t>
      </w:r>
    </w:p>
    <w:p>
      <w:pPr>
        <w:spacing w:after="28" w:line="220" w:lineRule="auto"/>
      </w:pPr>
      <w:r>
        <w:rPr>
          <w:b/>
          <w:rFonts w:ascii="Times New Roman" w:hAnsi="Times New Roman" w:eastAsia="Times New Roman" w:cs="Times New Roman"/>
          <w:sz w:val="20"/>
          <w:szCs w:val="20"/>
        </w:rPr>
        <w:t xml:space="preserve">ALTER TABLE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ALTER TABLE emp ADD col NUMBER; ALTER TABLE emp MODIFY col VARCHAR2(30); ALTER TABLE emp DROP COLUMN col;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ALTER TABLE dept ADD CONSTRAINT pk_dept PRIMARY KEY(deptno);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ALTER TABLE emp ADD CONSTRAINT fk_emp_dept FOREIGN KEY(deptno) REFERENCES dept(deptno) [ON DELETE CASCADE];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ALTER TABLE emp ADD CONSTRAINT chk_sal CHECK(sal&gt;0); ALTER TABLE dept MODIFY dname CONSTRAINT nn_dname NOT NULL;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ALTER TABLE emp ENABLE|DISABLE CONSTRAINT fk_emp_dept; ALTER TABLE emp DROP CONSTRAINT fk_emp_dept;</w:t>
      </w:r>
    </w:p>
    <w:p>
      <w:pPr>
        <w:spacing w:after="28" w:line="220" w:lineRule="auto"/>
      </w:pPr>
      <w:r>
        <w:rPr>
          <w:b/>
          <w:rFonts w:ascii="Times New Roman" w:hAnsi="Times New Roman" w:eastAsia="Times New Roman" w:cs="Times New Roman"/>
          <w:sz w:val="20"/>
          <w:szCs w:val="20"/>
        </w:rPr>
        <w:t xml:space="preserve">ALTER SYSTEM / ALTER DATABASE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SHOW PARAMETER name; ALTER SYSTEM SET db_cache_size=100M SCOPE=MEMORY|SPFILE|BOTH;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ARCHIVE LOG LIST; SHUTDOWN IMMEDIATE; STARTUP MOUNT; ALTER DATABASE ARCHIVELOG|NOARCHIVELOG; ALTER DATABASE OPEN;</w:t>
      </w:r>
    </w:p>
    <w:p>
      <w:pPr>
        <w:spacing w:after="28" w:line="220" w:lineRule="auto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ALTER SYSTEM SWITCH LOGFILE; ALTER DATABASE DATAFILE 4 OFFLINE|ONLINE;</w:t>
      </w:r>
    </w:p>
    <w:p>
      <w:pPr>
        <w:spacing w:after="28" w:line="220" w:lineRule="auto"/>
      </w:pPr>
      <w:r>
        <w:rPr>
          <w:rFonts w:ascii="Consolas" w:hAnsi="Consolas" w:eastAsia="Consolas" w:cs="Consolas"/>
          <w:sz w:val="18"/>
          <w:szCs w:val="18"/>
        </w:rPr>
        <w:t xml:space="preserve">RMAN: BACKUP DATABASE PLUS ARCHIVELOG; RESTORE/RECOVER DATAFILE 4; RESTORE/RECOVER TABLESPACE users;</w:t>
      </w:r>
    </w:p>
    <w:p>
      <w:pPr>
        <w:spacing w:after="28" w:line="220" w:lineRule="auto"/>
      </w:pPr>
      <w:r>
        <w:rPr>
          <w:rFonts w:ascii="Consolas" w:hAnsi="Consolas" w:eastAsia="Consolas" w:cs="Consolas"/>
          <w:sz w:val="18"/>
          <w:szCs w:val="18"/>
        </w:rPr>
        <w:t xml:space="preserve">Data Pump: expdp scott/tiger tables=emp directory=DP_DIR dumpfile=emp.dmp; impdp scott/tiger tables=emp directory=DP_DIR dumpfile=emp.dmp table_exists_action=append;</w:t>
      </w:r>
    </w:p>
    <w:sectPr>
      <w:pgSz w:w="11906" w:h="16838"/>
      <w:pgMar w:top="500" w:right="500" w:bottom="500" w:left="500" w:header="300" w:footer="300" w:gutter="0"/>
    </w:sectPr>
  </w:body>
</w:document>
</file>